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mbria" w:hAnsi="Cambria"/>
          <w:sz w:val="72"/>
          <w:szCs w:val="72"/>
          <w:lang w:val="en-US"/>
        </w:rPr>
        <w:id w:val="-1500178669"/>
        <w:docPartObj>
          <w:docPartGallery w:val="Cover Pages"/>
          <w:docPartUnique/>
        </w:docPartObj>
      </w:sdtPr>
      <w:sdtEndPr>
        <w:rPr>
          <w:rFonts w:asciiTheme="minorHAnsi" w:hAnsiTheme="minorHAnsi"/>
          <w:iCs/>
          <w:sz w:val="24"/>
          <w:szCs w:val="32"/>
        </w:rPr>
      </w:sdtEndPr>
      <w:sdtContent>
        <w:p w:rsidR="0095795B" w:rsidRPr="00D5672F" w:rsidRDefault="00A2455C" w:rsidP="0095795B">
          <w:pPr>
            <w:rPr>
              <w:sz w:val="24"/>
              <w:szCs w:val="32"/>
              <w:lang w:val="en-US"/>
            </w:rPr>
          </w:pPr>
          <w:r w:rsidRPr="00A2455C">
            <w:rPr>
              <w:noProof/>
              <w:lang w:eastAsia="ru-RU"/>
            </w:rPr>
            <w:pict>
              <v:rect id="Прямоугольник 3" o:spid="_x0000_s2057" style="position:absolute;margin-left:0;margin-top:0;width:640.95pt;height:42.75pt;z-index:251669504;visibility:visible;mso-width-percent:1050;mso-position-horizontal:center;mso-position-horizontal-relative:page;mso-position-vertical:top;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" o:allowincell="f" fillcolor="#1f497d" strokecolor="#4f81bd">
                <w10:wrap anchorx="page" anchory="margin"/>
              </v:rect>
            </w:pict>
          </w:r>
          <w:r w:rsidR="0095795B" w:rsidRPr="00D5672F">
            <w:rPr>
              <w:b/>
              <w:noProof/>
              <w:sz w:val="32"/>
              <w:szCs w:val="32"/>
              <w:lang w:eastAsia="ru-RU"/>
            </w:rPr>
            <w:drawing>
              <wp:anchor distT="0" distB="0" distL="114300" distR="114300" simplePos="0" relativeHeight="251667456" behindDoc="1" locked="0" layoutInCell="1" allowOverlap="1">
                <wp:simplePos x="0" y="0"/>
                <wp:positionH relativeFrom="column">
                  <wp:posOffset>349885</wp:posOffset>
                </wp:positionH>
                <wp:positionV relativeFrom="paragraph">
                  <wp:posOffset>-53340</wp:posOffset>
                </wp:positionV>
                <wp:extent cx="1498600" cy="2059305"/>
                <wp:effectExtent l="0" t="0" r="6350" b="0"/>
                <wp:wrapThrough wrapText="bothSides">
                  <wp:wrapPolygon edited="0">
                    <wp:start x="9336" y="2398"/>
                    <wp:lineTo x="7139" y="2997"/>
                    <wp:lineTo x="1922" y="5195"/>
                    <wp:lineTo x="1922" y="5994"/>
                    <wp:lineTo x="0" y="8992"/>
                    <wp:lineTo x="549" y="12389"/>
                    <wp:lineTo x="3295" y="15586"/>
                    <wp:lineTo x="3569" y="15785"/>
                    <wp:lineTo x="7688" y="17184"/>
                    <wp:lineTo x="8237" y="17584"/>
                    <wp:lineTo x="13454" y="17584"/>
                    <wp:lineTo x="18122" y="15586"/>
                    <wp:lineTo x="21142" y="12389"/>
                    <wp:lineTo x="21417" y="8992"/>
                    <wp:lineTo x="20044" y="5395"/>
                    <wp:lineTo x="14553" y="2997"/>
                    <wp:lineTo x="12356" y="2398"/>
                    <wp:lineTo x="9336" y="2398"/>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5896725858_Логотип ЗКК.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8600" cy="2059305"/>
                        </a:xfrm>
                        <a:prstGeom prst="rect">
                          <a:avLst/>
                        </a:prstGeom>
                      </pic:spPr>
                    </pic:pic>
                  </a:graphicData>
                </a:graphic>
              </wp:anchor>
            </w:drawing>
          </w:r>
          <w:r w:rsidRPr="00A2455C">
            <w:rPr>
              <w:noProof/>
              <w:lang w:eastAsia="ru-RU"/>
            </w:rPr>
            <w:pict>
              <v:rect id="Прямоугольник 4" o:spid="_x0000_s2056" style="position:absolute;margin-left:-6.1pt;margin-top:-.05pt;width:7.15pt;height:830.3pt;z-index:251671552;visibility:visible;mso-height-percent:1050;mso-position-horizontal-relative:righ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" o:allowincell="f" strokecolor="#4f81bd">
                <w10:wrap anchorx="margin" anchory="page"/>
              </v:rect>
            </w:pict>
          </w:r>
          <w:r w:rsidRPr="00A2455C">
            <w:rPr>
              <w:noProof/>
              <w:lang w:eastAsia="ru-RU"/>
            </w:rPr>
            <w:pict>
              <v:rect id="Прямоугольник 5" o:spid="_x0000_s2055" style="position:absolute;margin-left:65.6pt;margin-top:.15pt;width:7.15pt;height:830.3pt;z-index:251670528;visibility:visible;mso-height-percent:1050;mso-position-horizontal-relative:lef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" o:allowincell="f" strokecolor="#4f81bd">
                <w10:wrap anchorx="margin" anchory="page"/>
              </v:rect>
            </w:pict>
          </w:r>
        </w:p>
      </w:sdtContent>
    </w:sdt>
    <w:p w:rsidR="0095795B" w:rsidRPr="00D5672F" w:rsidRDefault="0095795B" w:rsidP="0095795B">
      <w:pPr>
        <w:snapToGrid w:val="0"/>
        <w:spacing w:before="120" w:after="120"/>
        <w:ind w:left="2268"/>
        <w:contextualSpacing/>
        <w:jc w:val="center"/>
        <w:rPr>
          <w:b/>
          <w:iCs/>
          <w:color w:val="17365D"/>
          <w:sz w:val="24"/>
          <w:szCs w:val="26"/>
          <w:lang w:val="en-US"/>
        </w:rPr>
      </w:pPr>
    </w:p>
    <w:p w:rsidR="0095795B" w:rsidRPr="00D5672F" w:rsidRDefault="0095795B" w:rsidP="0095795B">
      <w:pPr>
        <w:snapToGrid w:val="0"/>
        <w:spacing w:before="120" w:after="120"/>
        <w:ind w:left="2268"/>
        <w:contextualSpacing/>
        <w:jc w:val="center"/>
        <w:rPr>
          <w:b/>
          <w:iCs/>
          <w:sz w:val="24"/>
          <w:szCs w:val="28"/>
        </w:rPr>
      </w:pPr>
      <w:r w:rsidRPr="00D5672F">
        <w:rPr>
          <w:b/>
          <w:iCs/>
          <w:sz w:val="24"/>
          <w:szCs w:val="28"/>
        </w:rPr>
        <w:t>ОБЩЕСТВО С ОГРАНИЧЕННОЙ ОТВЕТСТВЕННОСТЬЮ</w:t>
      </w:r>
    </w:p>
    <w:p w:rsidR="0095795B" w:rsidRPr="00D5672F" w:rsidRDefault="0095795B" w:rsidP="0095795B">
      <w:pPr>
        <w:pBdr>
          <w:bottom w:val="single" w:sz="8" w:space="1" w:color="17365D"/>
        </w:pBdr>
        <w:snapToGrid w:val="0"/>
        <w:spacing w:before="120" w:after="120"/>
        <w:ind w:left="2268"/>
        <w:contextualSpacing/>
        <w:jc w:val="center"/>
        <w:rPr>
          <w:b/>
          <w:iCs/>
          <w:sz w:val="28"/>
          <w:szCs w:val="28"/>
        </w:rPr>
      </w:pPr>
      <w:r w:rsidRPr="00D5672F">
        <w:rPr>
          <w:b/>
          <w:iCs/>
          <w:sz w:val="28"/>
          <w:szCs w:val="28"/>
        </w:rPr>
        <w:t>ЗЕМЕЛЬНО-КАДАСТРОВАЯ КОМПАНИЯ</w:t>
      </w:r>
    </w:p>
    <w:p w:rsidR="0095795B" w:rsidRPr="00D5672F" w:rsidRDefault="0095795B" w:rsidP="0095795B">
      <w:pPr>
        <w:snapToGrid w:val="0"/>
        <w:spacing w:before="120" w:after="120"/>
        <w:ind w:left="2268"/>
        <w:contextualSpacing/>
        <w:jc w:val="center"/>
        <w:rPr>
          <w:iCs/>
          <w:sz w:val="20"/>
          <w:szCs w:val="20"/>
        </w:rPr>
      </w:pPr>
      <w:r w:rsidRPr="00D5672F">
        <w:rPr>
          <w:iCs/>
          <w:sz w:val="20"/>
          <w:szCs w:val="20"/>
        </w:rPr>
        <w:t>670013 Республика Бурятия, г. Улан-Удэ, ул. Ключевская 76А, оф. 22</w:t>
      </w:r>
    </w:p>
    <w:p w:rsidR="0095795B" w:rsidRPr="009079E6" w:rsidRDefault="0095795B" w:rsidP="0095795B">
      <w:pPr>
        <w:snapToGrid w:val="0"/>
        <w:spacing w:before="120" w:after="120"/>
        <w:ind w:left="2268"/>
        <w:contextualSpacing/>
        <w:jc w:val="center"/>
        <w:rPr>
          <w:iCs/>
          <w:sz w:val="20"/>
          <w:szCs w:val="20"/>
          <w:lang w:val="en-US"/>
        </w:rPr>
      </w:pPr>
      <w:r w:rsidRPr="00D5672F">
        <w:rPr>
          <w:iCs/>
          <w:sz w:val="20"/>
          <w:szCs w:val="20"/>
        </w:rPr>
        <w:t>ОГРН</w:t>
      </w:r>
      <w:r w:rsidRPr="009079E6">
        <w:rPr>
          <w:iCs/>
          <w:sz w:val="20"/>
          <w:szCs w:val="20"/>
          <w:lang w:val="en-US"/>
        </w:rPr>
        <w:t xml:space="preserve"> 1150327000702  </w:t>
      </w:r>
      <w:r w:rsidRPr="00D5672F">
        <w:rPr>
          <w:iCs/>
          <w:sz w:val="20"/>
          <w:szCs w:val="20"/>
        </w:rPr>
        <w:t>ИНН</w:t>
      </w:r>
      <w:r w:rsidRPr="009079E6">
        <w:rPr>
          <w:iCs/>
          <w:sz w:val="20"/>
          <w:szCs w:val="20"/>
          <w:lang w:val="en-US"/>
        </w:rPr>
        <w:t xml:space="preserve"> 0326536774</w:t>
      </w:r>
    </w:p>
    <w:p w:rsidR="0095795B" w:rsidRPr="00E50DF0" w:rsidRDefault="0095795B" w:rsidP="0095795B">
      <w:pPr>
        <w:snapToGrid w:val="0"/>
        <w:spacing w:before="120" w:after="120"/>
        <w:ind w:left="2268"/>
        <w:contextualSpacing/>
        <w:jc w:val="center"/>
        <w:rPr>
          <w:iCs/>
          <w:sz w:val="20"/>
          <w:szCs w:val="20"/>
          <w:lang w:val="en-US"/>
        </w:rPr>
      </w:pPr>
      <w:r w:rsidRPr="00D5672F">
        <w:rPr>
          <w:iCs/>
          <w:sz w:val="20"/>
          <w:szCs w:val="20"/>
          <w:lang w:val="en-US"/>
        </w:rPr>
        <w:t>e</w:t>
      </w:r>
      <w:r w:rsidRPr="00E50DF0">
        <w:rPr>
          <w:iCs/>
          <w:sz w:val="20"/>
          <w:szCs w:val="20"/>
          <w:lang w:val="en-US"/>
        </w:rPr>
        <w:t>-</w:t>
      </w:r>
      <w:r w:rsidRPr="00D5672F">
        <w:rPr>
          <w:iCs/>
          <w:sz w:val="20"/>
          <w:szCs w:val="20"/>
          <w:lang w:val="en-US"/>
        </w:rPr>
        <w:t>mail</w:t>
      </w:r>
      <w:r w:rsidRPr="00E50DF0">
        <w:rPr>
          <w:iCs/>
          <w:sz w:val="20"/>
          <w:szCs w:val="20"/>
          <w:lang w:val="en-US"/>
        </w:rPr>
        <w:t xml:space="preserve">: </w:t>
      </w:r>
      <w:hyperlink r:id="rId9" w:history="1">
        <w:r w:rsidRPr="00D5672F">
          <w:rPr>
            <w:iCs/>
            <w:color w:val="0000FF"/>
            <w:sz w:val="20"/>
            <w:szCs w:val="20"/>
            <w:u w:val="single"/>
            <w:lang w:val="en-US"/>
          </w:rPr>
          <w:t>zemkads</w:t>
        </w:r>
        <w:r w:rsidRPr="00E50DF0">
          <w:rPr>
            <w:iCs/>
            <w:color w:val="0000FF"/>
            <w:sz w:val="20"/>
            <w:szCs w:val="20"/>
            <w:u w:val="single"/>
            <w:lang w:val="en-US"/>
          </w:rPr>
          <w:t>@</w:t>
        </w:r>
        <w:r w:rsidRPr="00D5672F">
          <w:rPr>
            <w:iCs/>
            <w:color w:val="0000FF"/>
            <w:sz w:val="20"/>
            <w:szCs w:val="20"/>
            <w:u w:val="single"/>
            <w:lang w:val="en-US"/>
          </w:rPr>
          <w:t>mail</w:t>
        </w:r>
        <w:r w:rsidRPr="00E50DF0">
          <w:rPr>
            <w:iCs/>
            <w:color w:val="0000FF"/>
            <w:sz w:val="20"/>
            <w:szCs w:val="20"/>
            <w:u w:val="single"/>
            <w:lang w:val="en-US"/>
          </w:rPr>
          <w:t>.</w:t>
        </w:r>
        <w:r w:rsidRPr="00D5672F">
          <w:rPr>
            <w:iCs/>
            <w:color w:val="0000FF"/>
            <w:sz w:val="20"/>
            <w:szCs w:val="20"/>
            <w:u w:val="single"/>
            <w:lang w:val="en-US"/>
          </w:rPr>
          <w:t>ru</w:t>
        </w:r>
      </w:hyperlink>
      <w:r w:rsidRPr="00D5672F">
        <w:rPr>
          <w:iCs/>
          <w:sz w:val="20"/>
          <w:szCs w:val="20"/>
          <w:lang w:val="en-US"/>
        </w:rPr>
        <w:t>www</w:t>
      </w:r>
      <w:r w:rsidRPr="00E50DF0">
        <w:rPr>
          <w:iCs/>
          <w:sz w:val="20"/>
          <w:szCs w:val="20"/>
          <w:lang w:val="en-US"/>
        </w:rPr>
        <w:t>.</w:t>
      </w:r>
      <w:r w:rsidRPr="0095795B">
        <w:rPr>
          <w:iCs/>
          <w:sz w:val="20"/>
          <w:szCs w:val="20"/>
        </w:rPr>
        <w:t>земельно</w:t>
      </w:r>
      <w:r w:rsidRPr="00E50DF0">
        <w:rPr>
          <w:iCs/>
          <w:sz w:val="20"/>
          <w:szCs w:val="20"/>
          <w:lang w:val="en-US"/>
        </w:rPr>
        <w:t>-</w:t>
      </w:r>
      <w:r w:rsidRPr="0095795B">
        <w:rPr>
          <w:iCs/>
          <w:sz w:val="20"/>
          <w:szCs w:val="20"/>
        </w:rPr>
        <w:t>кадастровая</w:t>
      </w:r>
      <w:r w:rsidRPr="00E50DF0">
        <w:rPr>
          <w:iCs/>
          <w:sz w:val="20"/>
          <w:szCs w:val="20"/>
          <w:lang w:val="en-US"/>
        </w:rPr>
        <w:t>-</w:t>
      </w:r>
      <w:r w:rsidRPr="0095795B">
        <w:rPr>
          <w:iCs/>
          <w:sz w:val="20"/>
          <w:szCs w:val="20"/>
        </w:rPr>
        <w:t>компания</w:t>
      </w:r>
      <w:r w:rsidRPr="00E50DF0">
        <w:rPr>
          <w:iCs/>
          <w:sz w:val="20"/>
          <w:szCs w:val="20"/>
          <w:lang w:val="en-US"/>
        </w:rPr>
        <w:t>.</w:t>
      </w:r>
      <w:r w:rsidRPr="0095795B">
        <w:rPr>
          <w:iCs/>
          <w:sz w:val="20"/>
          <w:szCs w:val="20"/>
        </w:rPr>
        <w:t>рф</w:t>
      </w:r>
    </w:p>
    <w:p w:rsidR="0095795B" w:rsidRPr="00D5672F" w:rsidRDefault="0095795B" w:rsidP="0095795B">
      <w:pPr>
        <w:snapToGrid w:val="0"/>
        <w:spacing w:before="120" w:after="120"/>
        <w:ind w:left="2268"/>
        <w:contextualSpacing/>
        <w:jc w:val="center"/>
        <w:rPr>
          <w:iCs/>
          <w:sz w:val="20"/>
          <w:szCs w:val="20"/>
        </w:rPr>
      </w:pPr>
      <w:r w:rsidRPr="00D5672F">
        <w:rPr>
          <w:iCs/>
          <w:sz w:val="20"/>
          <w:szCs w:val="20"/>
        </w:rPr>
        <w:t>тел. 8 (3012) 577-855, 8 (3012) 577-388</w:t>
      </w:r>
    </w:p>
    <w:p w:rsidR="0095795B" w:rsidRPr="00D5672F" w:rsidRDefault="0095795B" w:rsidP="0095795B">
      <w:pPr>
        <w:snapToGrid w:val="0"/>
        <w:spacing w:before="120" w:after="120"/>
        <w:ind w:left="2268"/>
        <w:contextualSpacing/>
        <w:jc w:val="center"/>
        <w:rPr>
          <w:iCs/>
          <w:sz w:val="28"/>
          <w:szCs w:val="28"/>
        </w:rPr>
      </w:pPr>
    </w:p>
    <w:p w:rsidR="0095795B" w:rsidRPr="00D5672F" w:rsidRDefault="0095795B" w:rsidP="0095795B">
      <w:pPr>
        <w:snapToGrid w:val="0"/>
        <w:spacing w:before="120" w:after="120"/>
        <w:contextualSpacing/>
        <w:jc w:val="center"/>
        <w:rPr>
          <w:b/>
          <w:iCs/>
          <w:sz w:val="28"/>
          <w:szCs w:val="28"/>
        </w:rPr>
      </w:pPr>
    </w:p>
    <w:p w:rsidR="0095795B" w:rsidRPr="00D5672F" w:rsidRDefault="0095795B" w:rsidP="0095795B">
      <w:pPr>
        <w:snapToGrid w:val="0"/>
        <w:spacing w:before="120" w:after="120"/>
        <w:contextualSpacing/>
        <w:jc w:val="center"/>
        <w:rPr>
          <w:b/>
          <w:iCs/>
          <w:sz w:val="28"/>
          <w:szCs w:val="28"/>
        </w:rPr>
      </w:pPr>
    </w:p>
    <w:p w:rsidR="0095795B" w:rsidRPr="00D5672F" w:rsidRDefault="0095795B" w:rsidP="0095795B">
      <w:pPr>
        <w:snapToGrid w:val="0"/>
        <w:spacing w:before="120" w:after="120"/>
        <w:contextualSpacing/>
        <w:jc w:val="center"/>
        <w:rPr>
          <w:b/>
          <w:iCs/>
          <w:sz w:val="28"/>
          <w:szCs w:val="28"/>
        </w:rPr>
      </w:pPr>
    </w:p>
    <w:p w:rsidR="0095795B" w:rsidRPr="00D5672F" w:rsidRDefault="0095795B" w:rsidP="0095795B">
      <w:pPr>
        <w:spacing w:line="276" w:lineRule="auto"/>
        <w:rPr>
          <w:sz w:val="28"/>
          <w:szCs w:val="28"/>
        </w:rPr>
      </w:pPr>
    </w:p>
    <w:p w:rsidR="0095795B" w:rsidRPr="00D5672F" w:rsidRDefault="0095795B" w:rsidP="0095795B">
      <w:pPr>
        <w:spacing w:line="276" w:lineRule="auto"/>
        <w:rPr>
          <w:sz w:val="28"/>
          <w:szCs w:val="28"/>
        </w:rPr>
      </w:pPr>
    </w:p>
    <w:p w:rsidR="0095795B" w:rsidRPr="00D5672F" w:rsidRDefault="0095795B" w:rsidP="0095795B">
      <w:pPr>
        <w:spacing w:line="276" w:lineRule="auto"/>
        <w:rPr>
          <w:sz w:val="28"/>
          <w:szCs w:val="28"/>
        </w:rPr>
      </w:pPr>
    </w:p>
    <w:tbl>
      <w:tblPr>
        <w:tblStyle w:val="ac"/>
        <w:tblpPr w:leftFromText="180" w:rightFromText="180" w:vertAnchor="text" w:horzAnchor="margin" w:tblpXSpec="center" w:tblpY="203"/>
        <w:tblW w:w="10173" w:type="dxa"/>
        <w:tblLayout w:type="fixed"/>
        <w:tblLook w:val="04A0"/>
      </w:tblPr>
      <w:tblGrid>
        <w:gridCol w:w="10173"/>
      </w:tblGrid>
      <w:tr w:rsidR="0095795B" w:rsidRPr="00705BD9" w:rsidTr="00037650">
        <w:trPr>
          <w:trHeight w:val="250"/>
        </w:trPr>
        <w:tc>
          <w:tcPr>
            <w:tcW w:w="10173" w:type="dxa"/>
            <w:tcBorders>
              <w:top w:val="nil"/>
              <w:left w:val="nil"/>
              <w:bottom w:val="nil"/>
              <w:right w:val="nil"/>
            </w:tcBorders>
          </w:tcPr>
          <w:p w:rsidR="0095795B" w:rsidRPr="009B4912" w:rsidRDefault="0095795B" w:rsidP="00040372">
            <w:pPr>
              <w:spacing w:line="360" w:lineRule="auto"/>
              <w:jc w:val="center"/>
              <w:rPr>
                <w:sz w:val="28"/>
                <w:szCs w:val="28"/>
              </w:rPr>
            </w:pPr>
            <w:r w:rsidRPr="009B4912">
              <w:rPr>
                <w:caps/>
                <w:spacing w:val="20"/>
                <w:sz w:val="28"/>
                <w:szCs w:val="28"/>
              </w:rPr>
              <w:t>ПРОЕКТ ВНЕСЕНИЯ ИЗМЕНЕНИЙ</w:t>
            </w:r>
          </w:p>
        </w:tc>
      </w:tr>
      <w:tr w:rsidR="0095795B" w:rsidRPr="00705BD9" w:rsidTr="00037650">
        <w:trPr>
          <w:trHeight w:val="483"/>
        </w:trPr>
        <w:tc>
          <w:tcPr>
            <w:tcW w:w="10173" w:type="dxa"/>
            <w:vMerge w:val="restart"/>
            <w:tcBorders>
              <w:top w:val="nil"/>
              <w:left w:val="nil"/>
              <w:bottom w:val="nil"/>
              <w:right w:val="nil"/>
            </w:tcBorders>
          </w:tcPr>
          <w:p w:rsidR="0095795B" w:rsidRDefault="0095795B" w:rsidP="00040372">
            <w:pPr>
              <w:spacing w:line="360" w:lineRule="auto"/>
              <w:jc w:val="center"/>
              <w:rPr>
                <w:caps/>
                <w:spacing w:val="20"/>
                <w:sz w:val="28"/>
                <w:szCs w:val="28"/>
              </w:rPr>
            </w:pPr>
            <w:r>
              <w:rPr>
                <w:caps/>
                <w:spacing w:val="20"/>
                <w:sz w:val="28"/>
                <w:szCs w:val="28"/>
              </w:rPr>
              <w:t xml:space="preserve">В </w:t>
            </w:r>
            <w:r w:rsidRPr="009B4912">
              <w:rPr>
                <w:caps/>
                <w:spacing w:val="20"/>
                <w:sz w:val="28"/>
                <w:szCs w:val="28"/>
              </w:rPr>
              <w:t xml:space="preserve">Правила землепользования и застройки МУНИЦИПАЛЬНОГО ОБРАЗОВАНИЯ </w:t>
            </w:r>
          </w:p>
          <w:p w:rsidR="0095795B" w:rsidRDefault="0095795B" w:rsidP="00040372">
            <w:pPr>
              <w:spacing w:line="360" w:lineRule="auto"/>
              <w:jc w:val="center"/>
              <w:rPr>
                <w:caps/>
                <w:spacing w:val="20"/>
                <w:sz w:val="28"/>
                <w:szCs w:val="28"/>
              </w:rPr>
            </w:pPr>
            <w:r w:rsidRPr="009B4912">
              <w:rPr>
                <w:caps/>
                <w:spacing w:val="20"/>
                <w:sz w:val="28"/>
                <w:szCs w:val="28"/>
              </w:rPr>
              <w:t xml:space="preserve">городского поселения «Северомуйское» </w:t>
            </w:r>
          </w:p>
          <w:p w:rsidR="0095795B" w:rsidRDefault="0095795B" w:rsidP="00040372">
            <w:pPr>
              <w:spacing w:line="360" w:lineRule="auto"/>
              <w:jc w:val="center"/>
              <w:rPr>
                <w:caps/>
                <w:spacing w:val="20"/>
                <w:sz w:val="28"/>
                <w:szCs w:val="28"/>
              </w:rPr>
            </w:pPr>
            <w:r w:rsidRPr="009B4912">
              <w:rPr>
                <w:caps/>
                <w:spacing w:val="20"/>
                <w:sz w:val="28"/>
                <w:szCs w:val="28"/>
              </w:rPr>
              <w:t xml:space="preserve">Муйского  района  </w:t>
            </w:r>
          </w:p>
          <w:p w:rsidR="0095795B" w:rsidRDefault="0095795B" w:rsidP="00040372">
            <w:pPr>
              <w:spacing w:line="360" w:lineRule="auto"/>
              <w:jc w:val="center"/>
              <w:rPr>
                <w:caps/>
                <w:spacing w:val="20"/>
                <w:sz w:val="28"/>
                <w:szCs w:val="28"/>
              </w:rPr>
            </w:pPr>
            <w:r w:rsidRPr="009B4912">
              <w:rPr>
                <w:caps/>
                <w:spacing w:val="20"/>
                <w:sz w:val="28"/>
                <w:szCs w:val="28"/>
              </w:rPr>
              <w:t>Республики Бурятия</w:t>
            </w:r>
          </w:p>
          <w:p w:rsidR="0095795B" w:rsidRDefault="0095795B" w:rsidP="00040372">
            <w:pPr>
              <w:spacing w:line="360" w:lineRule="auto"/>
              <w:jc w:val="center"/>
              <w:rPr>
                <w:caps/>
                <w:spacing w:val="20"/>
                <w:sz w:val="28"/>
                <w:szCs w:val="28"/>
              </w:rPr>
            </w:pPr>
          </w:p>
          <w:p w:rsidR="0095795B" w:rsidRPr="009B4912" w:rsidRDefault="0095795B" w:rsidP="00040372">
            <w:pPr>
              <w:spacing w:line="360" w:lineRule="auto"/>
              <w:jc w:val="center"/>
              <w:rPr>
                <w:b/>
                <w:sz w:val="28"/>
                <w:szCs w:val="28"/>
              </w:rPr>
            </w:pPr>
            <w:r w:rsidRPr="009B4912">
              <w:rPr>
                <w:b/>
                <w:sz w:val="28"/>
                <w:szCs w:val="28"/>
              </w:rPr>
              <w:t>Пояснительная записка</w:t>
            </w:r>
          </w:p>
        </w:tc>
      </w:tr>
      <w:tr w:rsidR="0095795B" w:rsidRPr="00705BD9" w:rsidTr="00037650">
        <w:trPr>
          <w:trHeight w:val="345"/>
        </w:trPr>
        <w:tc>
          <w:tcPr>
            <w:tcW w:w="10173" w:type="dxa"/>
            <w:vMerge/>
            <w:tcBorders>
              <w:top w:val="nil"/>
              <w:left w:val="nil"/>
              <w:bottom w:val="nil"/>
              <w:right w:val="nil"/>
            </w:tcBorders>
          </w:tcPr>
          <w:p w:rsidR="0095795B" w:rsidRPr="00705BD9" w:rsidRDefault="0095795B" w:rsidP="00040372">
            <w:pPr>
              <w:spacing w:line="360" w:lineRule="auto"/>
            </w:pPr>
          </w:p>
        </w:tc>
      </w:tr>
      <w:tr w:rsidR="0095795B" w:rsidRPr="00705BD9" w:rsidTr="00037650">
        <w:trPr>
          <w:trHeight w:val="1321"/>
        </w:trPr>
        <w:tc>
          <w:tcPr>
            <w:tcW w:w="10173" w:type="dxa"/>
            <w:vMerge/>
            <w:tcBorders>
              <w:top w:val="nil"/>
              <w:left w:val="nil"/>
              <w:bottom w:val="nil"/>
              <w:right w:val="nil"/>
            </w:tcBorders>
          </w:tcPr>
          <w:p w:rsidR="0095795B" w:rsidRPr="00705BD9" w:rsidRDefault="0095795B" w:rsidP="00040372">
            <w:pPr>
              <w:spacing w:line="360" w:lineRule="auto"/>
            </w:pPr>
          </w:p>
        </w:tc>
      </w:tr>
    </w:tbl>
    <w:p w:rsidR="0095795B" w:rsidRPr="00D5672F" w:rsidRDefault="0095795B" w:rsidP="0095795B">
      <w:pPr>
        <w:spacing w:line="276" w:lineRule="auto"/>
        <w:rPr>
          <w:sz w:val="28"/>
          <w:szCs w:val="28"/>
        </w:rPr>
      </w:pPr>
    </w:p>
    <w:p w:rsidR="0095795B" w:rsidRDefault="0095795B" w:rsidP="0095795B">
      <w:pPr>
        <w:spacing w:line="276" w:lineRule="auto"/>
        <w:jc w:val="center"/>
        <w:rPr>
          <w:sz w:val="28"/>
          <w:szCs w:val="28"/>
        </w:rPr>
      </w:pPr>
    </w:p>
    <w:p w:rsidR="0095795B" w:rsidRDefault="0095795B" w:rsidP="0095795B">
      <w:pPr>
        <w:spacing w:line="276" w:lineRule="auto"/>
        <w:jc w:val="center"/>
        <w:rPr>
          <w:sz w:val="28"/>
          <w:szCs w:val="28"/>
        </w:rPr>
      </w:pPr>
    </w:p>
    <w:p w:rsidR="0095795B" w:rsidRDefault="0095795B" w:rsidP="0095795B">
      <w:pPr>
        <w:spacing w:line="276" w:lineRule="auto"/>
        <w:jc w:val="center"/>
        <w:rPr>
          <w:sz w:val="28"/>
          <w:szCs w:val="28"/>
        </w:rPr>
      </w:pPr>
    </w:p>
    <w:p w:rsidR="0095795B" w:rsidRPr="00D5672F" w:rsidRDefault="0095795B" w:rsidP="0095795B">
      <w:pPr>
        <w:spacing w:line="276" w:lineRule="auto"/>
        <w:jc w:val="center"/>
        <w:rPr>
          <w:b/>
          <w:sz w:val="32"/>
          <w:szCs w:val="32"/>
        </w:rPr>
      </w:pPr>
    </w:p>
    <w:p w:rsidR="0095795B" w:rsidRDefault="0095795B" w:rsidP="0095795B">
      <w:pPr>
        <w:spacing w:line="276" w:lineRule="auto"/>
        <w:jc w:val="center"/>
        <w:rPr>
          <w:b/>
          <w:sz w:val="32"/>
          <w:szCs w:val="32"/>
        </w:rPr>
      </w:pPr>
    </w:p>
    <w:p w:rsidR="0095795B" w:rsidRPr="0095795B" w:rsidRDefault="00A2455C" w:rsidP="00037650">
      <w:pPr>
        <w:spacing w:line="276" w:lineRule="auto"/>
        <w:ind w:left="284"/>
        <w:jc w:val="center"/>
        <w:rPr>
          <w:rFonts w:ascii="Times New Roman" w:hAnsi="Times New Roman" w:cs="Times New Roman"/>
          <w:b/>
          <w:sz w:val="28"/>
          <w:szCs w:val="28"/>
        </w:rPr>
        <w:sectPr w:rsidR="0095795B" w:rsidRPr="0095795B" w:rsidSect="0095795B">
          <w:footerReference w:type="default" r:id="rId10"/>
          <w:pgSz w:w="12240" w:h="15840"/>
          <w:pgMar w:top="780" w:right="580" w:bottom="1180" w:left="1020" w:header="720" w:footer="987" w:gutter="0"/>
          <w:pgNumType w:start="1"/>
          <w:cols w:space="720"/>
        </w:sectPr>
      </w:pPr>
      <w:r w:rsidRPr="00A2455C">
        <w:rPr>
          <w:rFonts w:ascii="Times New Roman" w:hAnsi="Times New Roman" w:cs="Times New Roman"/>
          <w:noProof/>
          <w:sz w:val="28"/>
          <w:szCs w:val="28"/>
          <w:lang w:eastAsia="ru-RU"/>
        </w:rPr>
        <w:pict>
          <v:rect id="Прямоугольник 2" o:spid="_x0000_s2054" style="position:absolute;left:0;text-align:left;margin-left:0;margin-top:0;width:640.95pt;height:47.75pt;z-index:251668480;visibility:visible;mso-width-percent:1050;mso-position-horizontal:center;mso-position-horizontal-relative:page;mso-position-vertical:bottom;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" o:allowincell="f" fillcolor="#1f497d" strokecolor="#4f81bd">
            <w10:wrap anchorx="page" anchory="page"/>
          </v:rect>
        </w:pict>
      </w:r>
      <w:r w:rsidR="0095795B" w:rsidRPr="0095795B">
        <w:rPr>
          <w:rFonts w:ascii="Times New Roman" w:hAnsi="Times New Roman" w:cs="Times New Roman"/>
          <w:b/>
          <w:sz w:val="28"/>
          <w:szCs w:val="28"/>
        </w:rPr>
        <w:t>2022 г.</w:t>
      </w:r>
    </w:p>
    <w:p w:rsidR="00FF7C3D" w:rsidRDefault="00FF7C3D" w:rsidP="00FC1045">
      <w:pPr>
        <w:pStyle w:val="af2"/>
        <w:numPr>
          <w:ilvl w:val="0"/>
          <w:numId w:val="4"/>
        </w:numPr>
        <w:tabs>
          <w:tab w:val="left" w:pos="426"/>
        </w:tabs>
        <w:spacing w:after="0" w:line="276" w:lineRule="auto"/>
        <w:ind w:left="0" w:firstLine="0"/>
        <w:jc w:val="center"/>
        <w:rPr>
          <w:rFonts w:ascii="Times New Roman" w:hAnsi="Times New Roman"/>
          <w:sz w:val="24"/>
          <w:szCs w:val="24"/>
        </w:rPr>
      </w:pPr>
      <w:r w:rsidRPr="006A1EDC">
        <w:rPr>
          <w:rFonts w:ascii="Times New Roman" w:hAnsi="Times New Roman"/>
          <w:sz w:val="24"/>
          <w:szCs w:val="24"/>
        </w:rPr>
        <w:lastRenderedPageBreak/>
        <w:t xml:space="preserve">Цели разработки проекта Правил землепользования и застройки </w:t>
      </w:r>
      <w:r w:rsidR="009907D7" w:rsidRPr="009907D7">
        <w:rPr>
          <w:rFonts w:ascii="Times New Roman" w:hAnsi="Times New Roman"/>
          <w:sz w:val="24"/>
          <w:szCs w:val="24"/>
        </w:rPr>
        <w:t xml:space="preserve">городского поселения «Северомуйское» </w:t>
      </w:r>
      <w:r w:rsidR="008175E9" w:rsidRPr="008175E9">
        <w:rPr>
          <w:rFonts w:ascii="Times New Roman" w:hAnsi="Times New Roman"/>
          <w:sz w:val="24"/>
          <w:szCs w:val="24"/>
        </w:rPr>
        <w:t xml:space="preserve"> Муйского  района  Республики Бурятия</w:t>
      </w:r>
    </w:p>
    <w:p w:rsidR="00FF7C3D" w:rsidRPr="00705BD9" w:rsidRDefault="00FF7C3D" w:rsidP="006A1EDC">
      <w:pPr>
        <w:pStyle w:val="af0"/>
        <w:spacing w:line="276" w:lineRule="auto"/>
        <w:rPr>
          <w:rFonts w:ascii="Times New Roman" w:hAnsi="Times New Roman"/>
          <w:sz w:val="24"/>
          <w:szCs w:val="24"/>
        </w:rPr>
      </w:pPr>
      <w:r w:rsidRPr="00705BD9">
        <w:rPr>
          <w:rFonts w:ascii="Times New Roman" w:hAnsi="Times New Roman"/>
          <w:sz w:val="24"/>
          <w:szCs w:val="24"/>
        </w:rPr>
        <w:t xml:space="preserve">Проект Правил землепользования и застройки </w:t>
      </w:r>
      <w:r w:rsidR="009907D7" w:rsidRPr="009907D7">
        <w:rPr>
          <w:rFonts w:ascii="Times New Roman" w:hAnsi="Times New Roman"/>
          <w:sz w:val="24"/>
          <w:szCs w:val="24"/>
        </w:rPr>
        <w:t xml:space="preserve">городского поселения «Северомуйское» </w:t>
      </w:r>
      <w:r w:rsidR="008175E9" w:rsidRPr="008175E9">
        <w:rPr>
          <w:rFonts w:ascii="Times New Roman" w:hAnsi="Times New Roman"/>
          <w:sz w:val="24"/>
          <w:szCs w:val="24"/>
        </w:rPr>
        <w:t xml:space="preserve"> Муйского  района  Республики Бурятия</w:t>
      </w:r>
      <w:r w:rsidRPr="00705BD9">
        <w:rPr>
          <w:rFonts w:ascii="Times New Roman" w:hAnsi="Times New Roman"/>
          <w:sz w:val="24"/>
          <w:szCs w:val="24"/>
        </w:rPr>
        <w:t xml:space="preserve">(далее также – проект Правил) разработан в целях реализации полномочий органов местного самоуправления </w:t>
      </w:r>
      <w:r w:rsidR="009907D7" w:rsidRPr="009907D7">
        <w:rPr>
          <w:rFonts w:ascii="Times New Roman" w:hAnsi="Times New Roman"/>
          <w:sz w:val="24"/>
          <w:szCs w:val="24"/>
        </w:rPr>
        <w:t>город</w:t>
      </w:r>
      <w:r w:rsidR="00F26DCF">
        <w:rPr>
          <w:rFonts w:ascii="Times New Roman" w:hAnsi="Times New Roman"/>
          <w:sz w:val="24"/>
          <w:szCs w:val="24"/>
        </w:rPr>
        <w:t>ского поселения «Северомуйское» Муйского района</w:t>
      </w:r>
      <w:r w:rsidR="008175E9" w:rsidRPr="008175E9">
        <w:rPr>
          <w:rFonts w:ascii="Times New Roman" w:hAnsi="Times New Roman"/>
          <w:sz w:val="24"/>
          <w:szCs w:val="24"/>
        </w:rPr>
        <w:t xml:space="preserve"> Республики Бурятия</w:t>
      </w:r>
      <w:r w:rsidRPr="00705BD9">
        <w:rPr>
          <w:rFonts w:ascii="Times New Roman" w:hAnsi="Times New Roman"/>
          <w:sz w:val="24"/>
          <w:szCs w:val="24"/>
        </w:rPr>
        <w:t xml:space="preserve">по градостроительному зонированию территории </w:t>
      </w:r>
      <w:r w:rsidR="009907D7" w:rsidRPr="009907D7">
        <w:rPr>
          <w:rFonts w:ascii="Times New Roman" w:hAnsi="Times New Roman"/>
          <w:sz w:val="24"/>
          <w:szCs w:val="24"/>
        </w:rPr>
        <w:t xml:space="preserve">городского поселения «Северомуйское» </w:t>
      </w:r>
      <w:r w:rsidR="008175E9" w:rsidRPr="008175E9">
        <w:rPr>
          <w:rFonts w:ascii="Times New Roman" w:hAnsi="Times New Roman"/>
          <w:sz w:val="24"/>
          <w:szCs w:val="24"/>
        </w:rPr>
        <w:t xml:space="preserve"> Муйского  района  Республики Бурятия</w:t>
      </w:r>
      <w:r w:rsidRPr="00705BD9">
        <w:rPr>
          <w:rFonts w:ascii="Times New Roman" w:hAnsi="Times New Roman"/>
          <w:sz w:val="24"/>
          <w:szCs w:val="24"/>
        </w:rPr>
        <w:t xml:space="preserve">, определению основных направлений политики в сфере градостроительного и земельного регулирования в </w:t>
      </w:r>
      <w:r w:rsidR="009907D7" w:rsidRPr="009907D7">
        <w:rPr>
          <w:rFonts w:ascii="Times New Roman" w:hAnsi="Times New Roman"/>
          <w:sz w:val="24"/>
          <w:szCs w:val="24"/>
        </w:rPr>
        <w:t xml:space="preserve">городского поселения «Северомуйское» </w:t>
      </w:r>
      <w:r w:rsidR="008175E9" w:rsidRPr="008175E9">
        <w:rPr>
          <w:rFonts w:ascii="Times New Roman" w:hAnsi="Times New Roman"/>
          <w:sz w:val="24"/>
          <w:szCs w:val="24"/>
        </w:rPr>
        <w:t xml:space="preserve"> Муйского  района  Республики Бурятия</w:t>
      </w:r>
      <w:r w:rsidRPr="00705BD9">
        <w:rPr>
          <w:rFonts w:ascii="Times New Roman" w:hAnsi="Times New Roman"/>
          <w:sz w:val="24"/>
          <w:szCs w:val="24"/>
        </w:rPr>
        <w:t xml:space="preserve">. </w:t>
      </w:r>
    </w:p>
    <w:p w:rsidR="00FF7C3D" w:rsidRPr="00705BD9" w:rsidRDefault="00FF7C3D" w:rsidP="00817FCB">
      <w:pPr>
        <w:pStyle w:val="af0"/>
        <w:spacing w:line="276" w:lineRule="auto"/>
        <w:rPr>
          <w:rFonts w:ascii="Times New Roman" w:hAnsi="Times New Roman"/>
          <w:sz w:val="24"/>
          <w:szCs w:val="24"/>
        </w:rPr>
      </w:pPr>
      <w:r w:rsidRPr="002A1CE6">
        <w:rPr>
          <w:rFonts w:ascii="Times New Roman" w:hAnsi="Times New Roman"/>
          <w:sz w:val="24"/>
          <w:szCs w:val="24"/>
        </w:rPr>
        <w:t xml:space="preserve">Проект выполнен в </w:t>
      </w:r>
      <w:r w:rsidR="00F26DCF">
        <w:rPr>
          <w:rFonts w:ascii="Times New Roman" w:hAnsi="Times New Roman"/>
          <w:sz w:val="24"/>
          <w:szCs w:val="24"/>
        </w:rPr>
        <w:t>2022</w:t>
      </w:r>
      <w:r w:rsidRPr="002A1CE6">
        <w:rPr>
          <w:rFonts w:ascii="Times New Roman" w:hAnsi="Times New Roman"/>
          <w:sz w:val="24"/>
          <w:szCs w:val="24"/>
        </w:rPr>
        <w:t xml:space="preserve"> году на </w:t>
      </w:r>
      <w:r w:rsidRPr="00037C05">
        <w:rPr>
          <w:rFonts w:ascii="Times New Roman" w:hAnsi="Times New Roman"/>
          <w:sz w:val="24"/>
          <w:szCs w:val="24"/>
        </w:rPr>
        <w:t xml:space="preserve">основании </w:t>
      </w:r>
      <w:r w:rsidR="00F26DCF" w:rsidRPr="00037C05">
        <w:rPr>
          <w:rFonts w:ascii="Times New Roman" w:hAnsi="Times New Roman"/>
          <w:sz w:val="24"/>
          <w:szCs w:val="24"/>
        </w:rPr>
        <w:t>Договора возмездного оказания услуг №263-УМ от 22.02.2022 г</w:t>
      </w:r>
      <w:r w:rsidR="008175E9" w:rsidRPr="00037C05">
        <w:rPr>
          <w:rFonts w:ascii="Times New Roman" w:hAnsi="Times New Roman"/>
          <w:sz w:val="24"/>
          <w:szCs w:val="24"/>
        </w:rPr>
        <w:t>.</w:t>
      </w:r>
    </w:p>
    <w:p w:rsidR="008175E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Муниципальный заказчик:</w:t>
      </w:r>
      <w:r w:rsidR="00F26DCF">
        <w:rPr>
          <w:rFonts w:ascii="Times New Roman" w:hAnsi="Times New Roman"/>
          <w:sz w:val="24"/>
          <w:szCs w:val="24"/>
        </w:rPr>
        <w:t xml:space="preserve"> Администрация муниципального о</w:t>
      </w:r>
      <w:r w:rsidR="008175E9" w:rsidRPr="008175E9">
        <w:rPr>
          <w:rFonts w:ascii="Times New Roman" w:hAnsi="Times New Roman"/>
          <w:sz w:val="24"/>
          <w:szCs w:val="24"/>
        </w:rPr>
        <w:t xml:space="preserve">бразования </w:t>
      </w:r>
      <w:r w:rsidR="00511CD7">
        <w:rPr>
          <w:rFonts w:ascii="Times New Roman" w:hAnsi="Times New Roman"/>
          <w:sz w:val="24"/>
          <w:szCs w:val="24"/>
        </w:rPr>
        <w:t xml:space="preserve">городское поселение «Северомуйское» </w:t>
      </w:r>
      <w:r w:rsidR="008175E9" w:rsidRPr="008175E9">
        <w:rPr>
          <w:rFonts w:ascii="Times New Roman" w:hAnsi="Times New Roman"/>
          <w:sz w:val="24"/>
          <w:szCs w:val="24"/>
        </w:rPr>
        <w:t>Му</w:t>
      </w:r>
      <w:r w:rsidR="00511CD7">
        <w:rPr>
          <w:rFonts w:ascii="Times New Roman" w:hAnsi="Times New Roman"/>
          <w:sz w:val="24"/>
          <w:szCs w:val="24"/>
        </w:rPr>
        <w:t>йскогор</w:t>
      </w:r>
      <w:r w:rsidR="008175E9">
        <w:rPr>
          <w:rFonts w:ascii="Times New Roman" w:hAnsi="Times New Roman"/>
          <w:sz w:val="24"/>
          <w:szCs w:val="24"/>
        </w:rPr>
        <w:t>айон</w:t>
      </w:r>
      <w:r w:rsidR="00511CD7">
        <w:rPr>
          <w:rFonts w:ascii="Times New Roman" w:hAnsi="Times New Roman"/>
          <w:sz w:val="24"/>
          <w:szCs w:val="24"/>
        </w:rPr>
        <w:t>а</w:t>
      </w:r>
      <w:r w:rsidR="008175E9">
        <w:rPr>
          <w:rFonts w:ascii="Times New Roman" w:hAnsi="Times New Roman"/>
          <w:sz w:val="24"/>
          <w:szCs w:val="24"/>
        </w:rPr>
        <w:t xml:space="preserve"> Республики Бурятия.</w:t>
      </w:r>
    </w:p>
    <w:p w:rsidR="00FF7C3D" w:rsidRPr="00705BD9" w:rsidRDefault="00FF7C3D" w:rsidP="00511CD7">
      <w:pPr>
        <w:pStyle w:val="af0"/>
        <w:spacing w:line="276" w:lineRule="auto"/>
        <w:rPr>
          <w:rFonts w:ascii="Times New Roman" w:hAnsi="Times New Roman"/>
          <w:sz w:val="24"/>
          <w:szCs w:val="24"/>
        </w:rPr>
      </w:pPr>
      <w:r w:rsidRPr="00705BD9">
        <w:rPr>
          <w:rFonts w:ascii="Times New Roman" w:hAnsi="Times New Roman"/>
          <w:sz w:val="24"/>
          <w:szCs w:val="24"/>
        </w:rPr>
        <w:t xml:space="preserve">Разработчики проекта: </w:t>
      </w:r>
      <w:r w:rsidR="00511CD7">
        <w:rPr>
          <w:rFonts w:ascii="Times New Roman" w:hAnsi="Times New Roman"/>
          <w:sz w:val="24"/>
          <w:szCs w:val="24"/>
        </w:rPr>
        <w:t>о</w:t>
      </w:r>
      <w:r w:rsidRPr="00705BD9">
        <w:rPr>
          <w:rFonts w:ascii="Times New Roman" w:hAnsi="Times New Roman"/>
          <w:sz w:val="24"/>
          <w:szCs w:val="24"/>
        </w:rPr>
        <w:t>бщество с ограниченной ответств</w:t>
      </w:r>
      <w:r w:rsidR="00F36721" w:rsidRPr="00705BD9">
        <w:rPr>
          <w:rFonts w:ascii="Times New Roman" w:hAnsi="Times New Roman"/>
          <w:sz w:val="24"/>
          <w:szCs w:val="24"/>
        </w:rPr>
        <w:t>енностью «Земельно-Кадастровая К</w:t>
      </w:r>
      <w:r w:rsidRPr="00705BD9">
        <w:rPr>
          <w:rFonts w:ascii="Times New Roman" w:hAnsi="Times New Roman"/>
          <w:sz w:val="24"/>
          <w:szCs w:val="24"/>
        </w:rPr>
        <w:t>омпания».</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 xml:space="preserve">Состав проекта: </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1) пояснительная записка;</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2) порядок применения правил землепользования и застройки;</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3) карта градостроительного зонирования;</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4) градостроительные регламенты.</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Обязательность принятия органами местного самоуправления правил землепользования и застройки определяется тремя основополагающими федеральными законами: Градостроительным кодексом Российской Федерации, Земельным кодексом Российской Федерации и Федеральным законом «Об общих принципах организации местного самоуправления в Российской Федерации» от 06 октября 2003 года № 131-ФЗ.</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 xml:space="preserve">Вопрос о принятии органами местного самоуправления правил землепользования и застройки стал особенно актуальным в связи с тем, что в соответствии с частью 3 статьи 51 Градостроительного кодекса Российской Федерации, частью 1.4 статьи 3, пунктом 3 части 1 статьи 4 Федерального закона от 29.12.2004 №191-ФЗ «О введении в действие Градостроительного кодекса Российской Федерации» на территории сельских поселений после </w:t>
      </w:r>
      <w:r w:rsidR="00CE5E21" w:rsidRPr="00705BD9">
        <w:rPr>
          <w:rFonts w:ascii="Times New Roman" w:hAnsi="Times New Roman"/>
          <w:sz w:val="24"/>
          <w:szCs w:val="24"/>
        </w:rPr>
        <w:t>31 декабря 2017</w:t>
      </w:r>
      <w:r w:rsidRPr="00705BD9">
        <w:rPr>
          <w:rFonts w:ascii="Times New Roman" w:hAnsi="Times New Roman"/>
          <w:sz w:val="24"/>
          <w:szCs w:val="24"/>
        </w:rPr>
        <w:t xml:space="preserve"> года:</w:t>
      </w:r>
    </w:p>
    <w:p w:rsidR="00FF7C3D" w:rsidRPr="00705BD9" w:rsidRDefault="00FF7C3D" w:rsidP="00FC1045">
      <w:pPr>
        <w:pStyle w:val="af0"/>
        <w:numPr>
          <w:ilvl w:val="0"/>
          <w:numId w:val="11"/>
        </w:numPr>
        <w:spacing w:line="276" w:lineRule="auto"/>
        <w:ind w:left="0" w:firstLine="426"/>
        <w:rPr>
          <w:rFonts w:ascii="Times New Roman" w:hAnsi="Times New Roman"/>
          <w:sz w:val="24"/>
          <w:szCs w:val="24"/>
        </w:rPr>
      </w:pPr>
      <w:r w:rsidRPr="00705BD9">
        <w:rPr>
          <w:rFonts w:ascii="Times New Roman" w:hAnsi="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F7C3D" w:rsidRPr="00705BD9" w:rsidRDefault="00FF7C3D" w:rsidP="00FC1045">
      <w:pPr>
        <w:pStyle w:val="af0"/>
        <w:numPr>
          <w:ilvl w:val="0"/>
          <w:numId w:val="11"/>
        </w:numPr>
        <w:spacing w:line="276" w:lineRule="auto"/>
        <w:ind w:left="0" w:firstLine="426"/>
        <w:rPr>
          <w:rFonts w:ascii="Times New Roman" w:hAnsi="Times New Roman"/>
          <w:sz w:val="24"/>
          <w:szCs w:val="24"/>
        </w:rPr>
      </w:pPr>
      <w:r w:rsidRPr="00705BD9">
        <w:rPr>
          <w:rFonts w:ascii="Times New Roman" w:hAnsi="Times New Roman"/>
          <w:sz w:val="24"/>
          <w:szCs w:val="24"/>
        </w:rPr>
        <w:t>прекращаются полномочия глав администраций по изменению видов разрешённого использования земельных участков и объектов капитального строительства при отсутствии утверждённых правил землепользования и застройки</w:t>
      </w:r>
      <w:r w:rsidR="00CE5E21" w:rsidRPr="00705BD9">
        <w:rPr>
          <w:rFonts w:ascii="Times New Roman" w:hAnsi="Times New Roman"/>
          <w:sz w:val="24"/>
          <w:szCs w:val="24"/>
        </w:rPr>
        <w:t>.</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Таким образом, отсутствие правил землепользования и застройки (далее т</w:t>
      </w:r>
      <w:r w:rsidR="00A2545E">
        <w:rPr>
          <w:rFonts w:ascii="Times New Roman" w:hAnsi="Times New Roman"/>
          <w:sz w:val="24"/>
          <w:szCs w:val="24"/>
        </w:rPr>
        <w:t>акже – Правил) с 31 декабря 2017</w:t>
      </w:r>
      <w:r w:rsidRPr="00705BD9">
        <w:rPr>
          <w:rFonts w:ascii="Times New Roman" w:hAnsi="Times New Roman"/>
          <w:sz w:val="24"/>
          <w:szCs w:val="24"/>
        </w:rPr>
        <w:t xml:space="preserve"> года парализует деятельность органов местного самоуправления в части регулирования застройки территории муниципального образования, что </w:t>
      </w:r>
      <w:r w:rsidRPr="00705BD9">
        <w:rPr>
          <w:rFonts w:ascii="Times New Roman" w:hAnsi="Times New Roman"/>
          <w:sz w:val="24"/>
          <w:szCs w:val="24"/>
        </w:rPr>
        <w:lastRenderedPageBreak/>
        <w:t xml:space="preserve">обуславливает необходимость скорейшего принятия правил землепользования и застройки в </w:t>
      </w:r>
      <w:r w:rsidR="009907D7" w:rsidRPr="009907D7">
        <w:rPr>
          <w:rFonts w:ascii="Times New Roman" w:hAnsi="Times New Roman"/>
          <w:sz w:val="24"/>
          <w:szCs w:val="24"/>
        </w:rPr>
        <w:t>городско</w:t>
      </w:r>
      <w:r w:rsidR="009907D7">
        <w:rPr>
          <w:rFonts w:ascii="Times New Roman" w:hAnsi="Times New Roman"/>
          <w:sz w:val="24"/>
          <w:szCs w:val="24"/>
        </w:rPr>
        <w:t>м</w:t>
      </w:r>
      <w:r w:rsidR="009907D7" w:rsidRPr="009907D7">
        <w:rPr>
          <w:rFonts w:ascii="Times New Roman" w:hAnsi="Times New Roman"/>
          <w:sz w:val="24"/>
          <w:szCs w:val="24"/>
        </w:rPr>
        <w:t xml:space="preserve"> поселени</w:t>
      </w:r>
      <w:r w:rsidR="009907D7">
        <w:rPr>
          <w:rFonts w:ascii="Times New Roman" w:hAnsi="Times New Roman"/>
          <w:sz w:val="24"/>
          <w:szCs w:val="24"/>
        </w:rPr>
        <w:t>и</w:t>
      </w:r>
      <w:r w:rsidR="009907D7" w:rsidRPr="009907D7">
        <w:rPr>
          <w:rFonts w:ascii="Times New Roman" w:hAnsi="Times New Roman"/>
          <w:sz w:val="24"/>
          <w:szCs w:val="24"/>
        </w:rPr>
        <w:t xml:space="preserve"> «Северомуйское» </w:t>
      </w:r>
      <w:r w:rsidR="008175E9" w:rsidRPr="008175E9">
        <w:rPr>
          <w:rFonts w:ascii="Times New Roman" w:hAnsi="Times New Roman"/>
          <w:sz w:val="24"/>
          <w:szCs w:val="24"/>
        </w:rPr>
        <w:t>Муйского  района  Республики Бурятия</w:t>
      </w:r>
      <w:r w:rsidRPr="00705BD9">
        <w:rPr>
          <w:rFonts w:ascii="Times New Roman" w:hAnsi="Times New Roman"/>
          <w:sz w:val="24"/>
          <w:szCs w:val="24"/>
        </w:rPr>
        <w:t>.</w:t>
      </w:r>
    </w:p>
    <w:p w:rsidR="00FF7C3D" w:rsidRPr="00705BD9" w:rsidRDefault="00FF7C3D" w:rsidP="00040372">
      <w:pPr>
        <w:pStyle w:val="af2"/>
        <w:spacing w:before="120" w:after="0" w:line="276" w:lineRule="auto"/>
        <w:ind w:firstLine="0"/>
        <w:jc w:val="center"/>
        <w:rPr>
          <w:rFonts w:ascii="Times New Roman" w:hAnsi="Times New Roman"/>
          <w:sz w:val="24"/>
          <w:szCs w:val="24"/>
        </w:rPr>
      </w:pPr>
      <w:r w:rsidRPr="00705BD9">
        <w:rPr>
          <w:rFonts w:ascii="Times New Roman" w:hAnsi="Times New Roman"/>
          <w:sz w:val="24"/>
          <w:szCs w:val="24"/>
        </w:rPr>
        <w:t xml:space="preserve">2. Материалы, использовавшиеся при подготовке проекта Правил землепользования и застройки </w:t>
      </w:r>
      <w:r w:rsidR="008175E9" w:rsidRPr="008175E9">
        <w:rPr>
          <w:rFonts w:ascii="Times New Roman" w:hAnsi="Times New Roman"/>
          <w:sz w:val="24"/>
          <w:szCs w:val="24"/>
        </w:rPr>
        <w:t>сельского поселения «Муйская сельская администрация» Муйского  района  Республики Бурятия</w:t>
      </w:r>
      <w:r w:rsidR="002A1CE6">
        <w:rPr>
          <w:rFonts w:ascii="Times New Roman" w:hAnsi="Times New Roman"/>
          <w:sz w:val="24"/>
          <w:szCs w:val="24"/>
        </w:rPr>
        <w:t>.</w:t>
      </w:r>
    </w:p>
    <w:p w:rsidR="00FF7C3D" w:rsidRPr="00705BD9" w:rsidRDefault="00FF7C3D" w:rsidP="00817FCB">
      <w:pPr>
        <w:pStyle w:val="ConsNormal"/>
        <w:widowControl/>
        <w:spacing w:line="276" w:lineRule="auto"/>
        <w:ind w:right="0" w:firstLine="680"/>
        <w:jc w:val="both"/>
        <w:rPr>
          <w:rFonts w:ascii="Times New Roman" w:hAnsi="Times New Roman" w:cs="Times New Roman"/>
          <w:i/>
          <w:sz w:val="24"/>
          <w:szCs w:val="24"/>
        </w:rPr>
      </w:pPr>
      <w:r w:rsidRPr="00705BD9">
        <w:rPr>
          <w:rFonts w:ascii="Times New Roman" w:hAnsi="Times New Roman" w:cs="Times New Roman"/>
          <w:i/>
          <w:sz w:val="24"/>
          <w:szCs w:val="24"/>
        </w:rPr>
        <w:t>Федеральные законы и иные нормативные правовые акты Российской Федерации:</w:t>
      </w:r>
    </w:p>
    <w:p w:rsidR="00FF7C3D" w:rsidRPr="00705BD9" w:rsidRDefault="00FF7C3D" w:rsidP="00FC1045">
      <w:pPr>
        <w:pStyle w:val="af0"/>
        <w:numPr>
          <w:ilvl w:val="0"/>
          <w:numId w:val="3"/>
        </w:numPr>
        <w:tabs>
          <w:tab w:val="left" w:pos="900"/>
        </w:tabs>
        <w:spacing w:line="276" w:lineRule="auto"/>
        <w:rPr>
          <w:rFonts w:ascii="Times New Roman" w:hAnsi="Times New Roman"/>
          <w:sz w:val="24"/>
          <w:szCs w:val="24"/>
        </w:rPr>
      </w:pPr>
      <w:r w:rsidRPr="00705BD9">
        <w:rPr>
          <w:rFonts w:ascii="Times New Roman" w:hAnsi="Times New Roman"/>
          <w:sz w:val="24"/>
          <w:szCs w:val="24"/>
        </w:rPr>
        <w:t>Градостроительный кодекс Российской Федерации (далее также  - ГрК РФ);</w:t>
      </w:r>
    </w:p>
    <w:p w:rsidR="00FF7C3D" w:rsidRPr="00705BD9" w:rsidRDefault="00FF7C3D" w:rsidP="00FC1045">
      <w:pPr>
        <w:pStyle w:val="af0"/>
        <w:numPr>
          <w:ilvl w:val="0"/>
          <w:numId w:val="3"/>
        </w:numPr>
        <w:tabs>
          <w:tab w:val="left" w:pos="900"/>
        </w:tabs>
        <w:spacing w:line="276" w:lineRule="auto"/>
        <w:rPr>
          <w:rFonts w:ascii="Times New Roman" w:hAnsi="Times New Roman"/>
          <w:sz w:val="24"/>
          <w:szCs w:val="24"/>
        </w:rPr>
      </w:pPr>
      <w:r w:rsidRPr="00705BD9">
        <w:rPr>
          <w:rFonts w:ascii="Times New Roman" w:hAnsi="Times New Roman"/>
          <w:sz w:val="24"/>
          <w:szCs w:val="24"/>
        </w:rPr>
        <w:t>Федеральный закон от 29.12.2004 №191-ФЗ "О введении в действие Градостроительного кодекса Российской Федерации";</w:t>
      </w:r>
    </w:p>
    <w:p w:rsidR="00FF7C3D" w:rsidRPr="00705BD9" w:rsidRDefault="00FF7C3D" w:rsidP="00FC1045">
      <w:pPr>
        <w:pStyle w:val="af0"/>
        <w:numPr>
          <w:ilvl w:val="0"/>
          <w:numId w:val="3"/>
        </w:numPr>
        <w:tabs>
          <w:tab w:val="left" w:pos="900"/>
        </w:tabs>
        <w:spacing w:line="276" w:lineRule="auto"/>
        <w:rPr>
          <w:rFonts w:ascii="Times New Roman" w:hAnsi="Times New Roman"/>
          <w:sz w:val="24"/>
          <w:szCs w:val="24"/>
        </w:rPr>
      </w:pPr>
      <w:r w:rsidRPr="00705BD9">
        <w:rPr>
          <w:rFonts w:ascii="Times New Roman" w:hAnsi="Times New Roman"/>
          <w:sz w:val="24"/>
          <w:szCs w:val="24"/>
        </w:rPr>
        <w:t>Земельный кодекс Российской Федерации (далее также  - ЗК РФ);</w:t>
      </w:r>
    </w:p>
    <w:p w:rsidR="00FF7C3D" w:rsidRPr="00705BD9" w:rsidRDefault="00FF7C3D" w:rsidP="00FC1045">
      <w:pPr>
        <w:pStyle w:val="af0"/>
        <w:numPr>
          <w:ilvl w:val="0"/>
          <w:numId w:val="3"/>
        </w:numPr>
        <w:tabs>
          <w:tab w:val="left" w:pos="900"/>
        </w:tabs>
        <w:spacing w:line="276" w:lineRule="auto"/>
        <w:rPr>
          <w:rFonts w:ascii="Times New Roman" w:hAnsi="Times New Roman"/>
          <w:sz w:val="24"/>
          <w:szCs w:val="24"/>
        </w:rPr>
      </w:pPr>
      <w:r w:rsidRPr="00705BD9">
        <w:rPr>
          <w:rFonts w:ascii="Times New Roman" w:hAnsi="Times New Roman"/>
          <w:sz w:val="24"/>
          <w:szCs w:val="24"/>
        </w:rPr>
        <w:t>Федеральный закон от 25.10.2001 №137-ФЗ "О введении в действие Земельного кодекса Российской Федерации";</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Гражданский кодекс Российской Федерации;</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10.01.2002 №7-ФЗ "Об охране окружающей среды";</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14.03.1995 № 33-ФЗ "Об особо охраняемых природных территориях";</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22.07.2008 № 123-ФЗ "Технический регламент о требованиях пожарной безопасности";</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24.11.1995 №181-ФЗ "О социальной защите инвалидов в Российской Федерации" и др.;</w:t>
      </w:r>
    </w:p>
    <w:p w:rsidR="00FC56F2" w:rsidRPr="00705BD9" w:rsidRDefault="00FC56F2" w:rsidP="00FC1045">
      <w:pPr>
        <w:pStyle w:val="af"/>
        <w:numPr>
          <w:ilvl w:val="0"/>
          <w:numId w:val="3"/>
        </w:numPr>
        <w:tabs>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31.12.2017 N 507-ФЗ "О внесении изменений в Градостроительный кодекс Российской Федерации и отдельные законодательные акты Российской Федерации";</w:t>
      </w:r>
    </w:p>
    <w:p w:rsidR="00FC56F2" w:rsidRPr="00705BD9" w:rsidRDefault="00FC56F2"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 820;</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Свод правил "СП 30-102-99. Планировка и застройка территорий малоэтажного жилищного строительства", принятый Постановлением Государственного комитета Российской Федерации по строительству и жилищно-коммунальному комплексу от 30.12.1999 № 94;</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w:t>
      </w:r>
      <w:r w:rsidR="00FC56F2" w:rsidRPr="00705BD9">
        <w:rPr>
          <w:rFonts w:ascii="Times New Roman" w:hAnsi="Times New Roman" w:cs="Times New Roman"/>
          <w:sz w:val="24"/>
          <w:szCs w:val="24"/>
        </w:rPr>
        <w:t>ий, сооружений и иных объектов";</w:t>
      </w:r>
    </w:p>
    <w:p w:rsidR="00FC56F2" w:rsidRPr="00705BD9" w:rsidRDefault="00FC56F2"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Приказ Минэкономразвития России от 01.09.2014 N 540 (ред. от 04.02.2019) "Об утверждении классификатора видов разрешенного использования земельных участков".</w:t>
      </w:r>
    </w:p>
    <w:p w:rsidR="006B7B1A" w:rsidRDefault="006B7B1A" w:rsidP="006B7B1A">
      <w:pPr>
        <w:shd w:val="clear" w:color="auto" w:fill="FFFFFF"/>
        <w:spacing w:before="120" w:after="0" w:line="276" w:lineRule="auto"/>
        <w:jc w:val="center"/>
        <w:rPr>
          <w:rFonts w:ascii="Times New Roman" w:eastAsia="Times New Roman" w:hAnsi="Times New Roman" w:cs="Times New Roman"/>
          <w:b/>
          <w:color w:val="000000"/>
          <w:sz w:val="24"/>
          <w:szCs w:val="24"/>
          <w:lang w:eastAsia="ru-RU"/>
        </w:rPr>
      </w:pPr>
    </w:p>
    <w:p w:rsidR="008E093D" w:rsidRPr="00705BD9" w:rsidRDefault="008E093D" w:rsidP="006B7B1A">
      <w:pPr>
        <w:shd w:val="clear" w:color="auto" w:fill="FFFFFF"/>
        <w:spacing w:before="120" w:after="0" w:line="276" w:lineRule="auto"/>
        <w:jc w:val="center"/>
        <w:rPr>
          <w:rFonts w:ascii="Times New Roman" w:eastAsia="Times New Roman" w:hAnsi="Times New Roman" w:cs="Times New Roman"/>
          <w:b/>
          <w:color w:val="000000"/>
          <w:sz w:val="24"/>
          <w:szCs w:val="24"/>
          <w:lang w:eastAsia="ru-RU"/>
        </w:rPr>
      </w:pPr>
      <w:r w:rsidRPr="00705BD9">
        <w:rPr>
          <w:rFonts w:ascii="Times New Roman" w:eastAsia="Times New Roman" w:hAnsi="Times New Roman" w:cs="Times New Roman"/>
          <w:b/>
          <w:color w:val="000000"/>
          <w:sz w:val="24"/>
          <w:szCs w:val="24"/>
          <w:lang w:eastAsia="ru-RU"/>
        </w:rPr>
        <w:lastRenderedPageBreak/>
        <w:t xml:space="preserve">3.  </w:t>
      </w:r>
      <w:r w:rsidRPr="00705BD9">
        <w:rPr>
          <w:rFonts w:ascii="Times New Roman" w:hAnsi="Times New Roman" w:cs="Times New Roman"/>
          <w:b/>
          <w:color w:val="000000"/>
          <w:sz w:val="24"/>
          <w:szCs w:val="24"/>
          <w:shd w:val="clear" w:color="auto" w:fill="FFFFFF"/>
        </w:rPr>
        <w:t>Внесение изменений в градостроительное зонирование</w:t>
      </w:r>
    </w:p>
    <w:p w:rsidR="008E093D" w:rsidRPr="00037C05" w:rsidRDefault="008E093D" w:rsidP="00817FCB">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037C05">
        <w:rPr>
          <w:rFonts w:ascii="Times New Roman" w:eastAsia="Times New Roman" w:hAnsi="Times New Roman" w:cs="Times New Roman"/>
          <w:color w:val="000000"/>
          <w:sz w:val="24"/>
          <w:szCs w:val="24"/>
          <w:lang w:eastAsia="ru-RU"/>
        </w:rPr>
        <w:t>Предложения по внесению изменений в правила землепользования и  застройки в части вид</w:t>
      </w:r>
      <w:r w:rsidR="00B05A01" w:rsidRPr="00037C05">
        <w:rPr>
          <w:rFonts w:ascii="Times New Roman" w:eastAsia="Times New Roman" w:hAnsi="Times New Roman" w:cs="Times New Roman"/>
          <w:color w:val="000000"/>
          <w:sz w:val="24"/>
          <w:szCs w:val="24"/>
          <w:lang w:eastAsia="ru-RU"/>
        </w:rPr>
        <w:t xml:space="preserve">ов </w:t>
      </w:r>
      <w:r w:rsidR="00A7093F" w:rsidRPr="00037C05">
        <w:rPr>
          <w:rFonts w:ascii="Times New Roman" w:eastAsia="Times New Roman" w:hAnsi="Times New Roman" w:cs="Times New Roman"/>
          <w:color w:val="000000"/>
          <w:sz w:val="24"/>
          <w:szCs w:val="24"/>
          <w:lang w:eastAsia="ru-RU"/>
        </w:rPr>
        <w:t>разрешенного использования и</w:t>
      </w:r>
      <w:r w:rsidRPr="00037C05">
        <w:rPr>
          <w:rFonts w:ascii="Times New Roman" w:eastAsia="Times New Roman" w:hAnsi="Times New Roman" w:cs="Times New Roman"/>
          <w:color w:val="000000"/>
          <w:sz w:val="24"/>
          <w:szCs w:val="24"/>
          <w:lang w:eastAsia="ru-RU"/>
        </w:rPr>
        <w:t xml:space="preserve"> установленных</w:t>
      </w:r>
      <w:r w:rsidR="00A7093F" w:rsidRPr="00037C05">
        <w:rPr>
          <w:rFonts w:ascii="Times New Roman" w:eastAsia="Times New Roman" w:hAnsi="Times New Roman" w:cs="Times New Roman"/>
          <w:color w:val="000000"/>
          <w:sz w:val="24"/>
          <w:szCs w:val="24"/>
          <w:lang w:eastAsia="ru-RU"/>
        </w:rPr>
        <w:t xml:space="preserve"> градостроительных</w:t>
      </w:r>
      <w:r w:rsidRPr="00037C05">
        <w:rPr>
          <w:rFonts w:ascii="Times New Roman" w:eastAsia="Times New Roman" w:hAnsi="Times New Roman" w:cs="Times New Roman"/>
          <w:color w:val="000000"/>
          <w:sz w:val="24"/>
          <w:szCs w:val="24"/>
          <w:lang w:eastAsia="ru-RU"/>
        </w:rPr>
        <w:t xml:space="preserve"> регламентов подготовлены в составе  материалов  по градостроительному обоснованию проекта о внесении изменений для направления в комиссию по подготовке правил землепользования и застройки поселения с целью корректировки в установленном порядке нормативно-правового акта местного самоуправления.</w:t>
      </w:r>
    </w:p>
    <w:p w:rsidR="00E1453D" w:rsidRPr="00705BD9" w:rsidRDefault="008E093D" w:rsidP="006B7B1A">
      <w:pPr>
        <w:shd w:val="clear" w:color="auto" w:fill="FFFFFF"/>
        <w:spacing w:after="0" w:line="276" w:lineRule="auto"/>
        <w:ind w:firstLine="708"/>
        <w:jc w:val="both"/>
        <w:rPr>
          <w:rFonts w:ascii="Times New Roman" w:hAnsi="Times New Roman" w:cs="Times New Roman"/>
          <w:caps/>
          <w:sz w:val="24"/>
          <w:szCs w:val="24"/>
        </w:rPr>
        <w:sectPr w:rsidR="00E1453D" w:rsidRPr="00705BD9" w:rsidSect="006B7B1A">
          <w:headerReference w:type="default" r:id="rId11"/>
          <w:pgSz w:w="11906" w:h="16838"/>
          <w:pgMar w:top="567" w:right="707" w:bottom="993" w:left="1701" w:header="709" w:footer="709" w:gutter="0"/>
          <w:cols w:space="708"/>
          <w:docGrid w:linePitch="360"/>
        </w:sectPr>
      </w:pPr>
      <w:r w:rsidRPr="00037C05">
        <w:rPr>
          <w:rFonts w:ascii="Times New Roman" w:eastAsia="Times New Roman" w:hAnsi="Times New Roman" w:cs="Times New Roman"/>
          <w:color w:val="000000"/>
          <w:sz w:val="24"/>
          <w:szCs w:val="24"/>
          <w:lang w:eastAsia="ru-RU"/>
        </w:rPr>
        <w:t xml:space="preserve">Проектом предлагается в соответствии с </w:t>
      </w:r>
      <w:r w:rsidR="00040372" w:rsidRPr="00037C05">
        <w:rPr>
          <w:rFonts w:ascii="Times New Roman" w:hAnsi="Times New Roman"/>
          <w:sz w:val="24"/>
          <w:szCs w:val="24"/>
        </w:rPr>
        <w:t>Договором возмездного оказания услуг №263-УМ от 22.02.2022 г.</w:t>
      </w:r>
      <w:r w:rsidR="007B40BE" w:rsidRPr="00037C05">
        <w:rPr>
          <w:rFonts w:ascii="Times New Roman" w:hAnsi="Times New Roman" w:cs="Times New Roman"/>
          <w:sz w:val="24"/>
          <w:szCs w:val="24"/>
        </w:rPr>
        <w:t>«</w:t>
      </w:r>
      <w:r w:rsidR="00547634" w:rsidRPr="00037C05">
        <w:rPr>
          <w:rFonts w:ascii="Times New Roman" w:hAnsi="Times New Roman" w:cs="Times New Roman"/>
          <w:sz w:val="24"/>
          <w:szCs w:val="24"/>
        </w:rPr>
        <w:t>Внесение изменений в документацию территориального планирования и градостроительного зонирования»</w:t>
      </w:r>
      <w:r w:rsidR="009907D7" w:rsidRPr="00037C05">
        <w:rPr>
          <w:rFonts w:ascii="Times New Roman" w:hAnsi="Times New Roman"/>
          <w:sz w:val="24"/>
          <w:szCs w:val="24"/>
        </w:rPr>
        <w:t>городского поселения</w:t>
      </w:r>
      <w:r w:rsidR="009907D7" w:rsidRPr="009907D7">
        <w:rPr>
          <w:rFonts w:ascii="Times New Roman" w:hAnsi="Times New Roman"/>
          <w:sz w:val="24"/>
          <w:szCs w:val="24"/>
        </w:rPr>
        <w:t xml:space="preserve"> «Северомуйское»</w:t>
      </w:r>
      <w:r w:rsidR="00037C05">
        <w:rPr>
          <w:rFonts w:ascii="Times New Roman" w:hAnsi="Times New Roman"/>
          <w:sz w:val="24"/>
          <w:szCs w:val="24"/>
        </w:rPr>
        <w:t>.</w:t>
      </w:r>
    </w:p>
    <w:sdt>
      <w:sdtPr>
        <w:rPr>
          <w:rFonts w:ascii="Cambria" w:hAnsi="Cambria"/>
          <w:sz w:val="72"/>
          <w:szCs w:val="72"/>
          <w:lang w:val="en-US"/>
        </w:rPr>
        <w:id w:val="2009945976"/>
        <w:docPartObj>
          <w:docPartGallery w:val="Cover Pages"/>
          <w:docPartUnique/>
        </w:docPartObj>
      </w:sdtPr>
      <w:sdtEndPr>
        <w:rPr>
          <w:rFonts w:asciiTheme="minorHAnsi" w:hAnsiTheme="minorHAnsi"/>
          <w:iCs/>
          <w:sz w:val="24"/>
          <w:szCs w:val="32"/>
        </w:rPr>
      </w:sdtEndPr>
      <w:sdtContent>
        <w:p w:rsidR="006B7B1A" w:rsidRPr="00D5672F" w:rsidRDefault="006B7B1A" w:rsidP="006B7B1A">
          <w:pPr>
            <w:rPr>
              <w:sz w:val="24"/>
              <w:szCs w:val="32"/>
              <w:lang w:val="en-US"/>
            </w:rPr>
          </w:pPr>
          <w:r w:rsidRPr="00D5672F">
            <w:rPr>
              <w:b/>
              <w:noProof/>
              <w:sz w:val="32"/>
              <w:szCs w:val="32"/>
              <w:lang w:eastAsia="ru-RU"/>
            </w:rPr>
            <w:drawing>
              <wp:anchor distT="0" distB="0" distL="114300" distR="114300" simplePos="0" relativeHeight="251673600" behindDoc="1" locked="0" layoutInCell="1" allowOverlap="1">
                <wp:simplePos x="0" y="0"/>
                <wp:positionH relativeFrom="column">
                  <wp:posOffset>92710</wp:posOffset>
                </wp:positionH>
                <wp:positionV relativeFrom="paragraph">
                  <wp:posOffset>-81915</wp:posOffset>
                </wp:positionV>
                <wp:extent cx="1498600" cy="2059305"/>
                <wp:effectExtent l="0" t="0" r="6350" b="0"/>
                <wp:wrapThrough wrapText="bothSides">
                  <wp:wrapPolygon edited="0">
                    <wp:start x="9336" y="2398"/>
                    <wp:lineTo x="7139" y="2997"/>
                    <wp:lineTo x="1922" y="5195"/>
                    <wp:lineTo x="1922" y="5994"/>
                    <wp:lineTo x="0" y="8992"/>
                    <wp:lineTo x="549" y="12389"/>
                    <wp:lineTo x="3295" y="15586"/>
                    <wp:lineTo x="3569" y="15785"/>
                    <wp:lineTo x="7688" y="17184"/>
                    <wp:lineTo x="8237" y="17584"/>
                    <wp:lineTo x="13454" y="17584"/>
                    <wp:lineTo x="18122" y="15586"/>
                    <wp:lineTo x="21142" y="12389"/>
                    <wp:lineTo x="21417" y="8992"/>
                    <wp:lineTo x="20044" y="5395"/>
                    <wp:lineTo x="14553" y="2997"/>
                    <wp:lineTo x="12356" y="2398"/>
                    <wp:lineTo x="9336" y="2398"/>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5896725858_Логотип ЗКК.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8600" cy="2059305"/>
                        </a:xfrm>
                        <a:prstGeom prst="rect">
                          <a:avLst/>
                        </a:prstGeom>
                      </pic:spPr>
                    </pic:pic>
                  </a:graphicData>
                </a:graphic>
              </wp:anchor>
            </w:drawing>
          </w:r>
          <w:r w:rsidR="00A2455C" w:rsidRPr="00A2455C">
            <w:rPr>
              <w:noProof/>
              <w:lang w:eastAsia="ru-RU"/>
            </w:rPr>
            <w:pict>
              <v:rect id="_x0000_s2053" style="position:absolute;margin-left:0;margin-top:0;width:640.95pt;height:42.75pt;z-index:251675648;visibility:visible;mso-width-percent:1050;mso-position-horizontal:center;mso-position-horizontal-relative:page;mso-position-vertical:top;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" o:allowincell="f" fillcolor="#1f497d" strokecolor="#4f81bd">
                <w10:wrap anchorx="page" anchory="margin"/>
              </v:rect>
            </w:pict>
          </w:r>
          <w:r w:rsidR="00A2455C" w:rsidRPr="00A2455C">
            <w:rPr>
              <w:noProof/>
              <w:lang w:eastAsia="ru-RU"/>
            </w:rPr>
            <w:pict>
              <v:rect id="_x0000_s2052" style="position:absolute;margin-left:-6.1pt;margin-top:-.05pt;width:7.15pt;height:830.3pt;z-index:251677696;visibility:visible;mso-height-percent:1050;mso-position-horizontal-relative:righ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" o:allowincell="f" strokecolor="#4f81bd">
                <w10:wrap anchorx="margin" anchory="page"/>
              </v:rect>
            </w:pict>
          </w:r>
          <w:r w:rsidR="00A2455C" w:rsidRPr="00A2455C">
            <w:rPr>
              <w:noProof/>
              <w:lang w:eastAsia="ru-RU"/>
            </w:rPr>
            <w:pict>
              <v:rect id="_x0000_s2051" style="position:absolute;margin-left:65.6pt;margin-top:.15pt;width:7.15pt;height:830.3pt;z-index:251676672;visibility:visible;mso-height-percent:1050;mso-position-horizontal-relative:lef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" o:allowincell="f" strokecolor="#4f81bd">
                <w10:wrap anchorx="margin" anchory="page"/>
              </v:rect>
            </w:pict>
          </w:r>
        </w:p>
      </w:sdtContent>
    </w:sdt>
    <w:p w:rsidR="006B7B1A" w:rsidRPr="00D5672F" w:rsidRDefault="006B7B1A" w:rsidP="006B7B1A">
      <w:pPr>
        <w:snapToGrid w:val="0"/>
        <w:spacing w:before="120" w:after="120"/>
        <w:ind w:left="2268"/>
        <w:contextualSpacing/>
        <w:jc w:val="center"/>
        <w:rPr>
          <w:b/>
          <w:iCs/>
          <w:color w:val="17365D"/>
          <w:sz w:val="24"/>
          <w:szCs w:val="26"/>
          <w:lang w:val="en-US"/>
        </w:rPr>
      </w:pPr>
    </w:p>
    <w:p w:rsidR="006B7B1A" w:rsidRPr="00D5672F" w:rsidRDefault="006B7B1A" w:rsidP="006B7B1A">
      <w:pPr>
        <w:snapToGrid w:val="0"/>
        <w:spacing w:before="120" w:after="120"/>
        <w:ind w:left="2268"/>
        <w:contextualSpacing/>
        <w:jc w:val="center"/>
        <w:rPr>
          <w:b/>
          <w:iCs/>
          <w:sz w:val="24"/>
          <w:szCs w:val="28"/>
        </w:rPr>
      </w:pPr>
      <w:r w:rsidRPr="00D5672F">
        <w:rPr>
          <w:b/>
          <w:iCs/>
          <w:sz w:val="24"/>
          <w:szCs w:val="28"/>
        </w:rPr>
        <w:t>ОБЩЕСТВО С ОГРАНИЧЕННОЙ ОТВЕТСТВЕННОСТЬЮ</w:t>
      </w:r>
    </w:p>
    <w:p w:rsidR="006B7B1A" w:rsidRPr="00D5672F" w:rsidRDefault="006B7B1A" w:rsidP="006B7B1A">
      <w:pPr>
        <w:pBdr>
          <w:bottom w:val="single" w:sz="8" w:space="1" w:color="17365D"/>
        </w:pBdr>
        <w:snapToGrid w:val="0"/>
        <w:spacing w:before="120" w:after="120"/>
        <w:ind w:left="2268"/>
        <w:contextualSpacing/>
        <w:jc w:val="center"/>
        <w:rPr>
          <w:b/>
          <w:iCs/>
          <w:sz w:val="28"/>
          <w:szCs w:val="28"/>
        </w:rPr>
      </w:pPr>
      <w:r w:rsidRPr="00D5672F">
        <w:rPr>
          <w:b/>
          <w:iCs/>
          <w:sz w:val="28"/>
          <w:szCs w:val="28"/>
        </w:rPr>
        <w:t>ЗЕМЕЛЬНО-КАДАСТРОВАЯ КОМПАНИЯ</w:t>
      </w:r>
    </w:p>
    <w:p w:rsidR="006B7B1A" w:rsidRPr="00D5672F" w:rsidRDefault="006B7B1A" w:rsidP="006B7B1A">
      <w:pPr>
        <w:snapToGrid w:val="0"/>
        <w:spacing w:before="120" w:after="120"/>
        <w:ind w:left="2268"/>
        <w:contextualSpacing/>
        <w:jc w:val="center"/>
        <w:rPr>
          <w:iCs/>
          <w:sz w:val="20"/>
          <w:szCs w:val="20"/>
        </w:rPr>
      </w:pPr>
      <w:r w:rsidRPr="00D5672F">
        <w:rPr>
          <w:iCs/>
          <w:sz w:val="20"/>
          <w:szCs w:val="20"/>
        </w:rPr>
        <w:t>670013 Республика Бурятия, г. Улан-Удэ, ул. Ключевская 76А, оф. 22</w:t>
      </w:r>
    </w:p>
    <w:p w:rsidR="006B7B1A" w:rsidRPr="009079E6" w:rsidRDefault="006B7B1A" w:rsidP="006B7B1A">
      <w:pPr>
        <w:snapToGrid w:val="0"/>
        <w:spacing w:before="120" w:after="120"/>
        <w:ind w:left="2268"/>
        <w:contextualSpacing/>
        <w:jc w:val="center"/>
        <w:rPr>
          <w:iCs/>
          <w:sz w:val="20"/>
          <w:szCs w:val="20"/>
          <w:lang w:val="en-US"/>
        </w:rPr>
      </w:pPr>
      <w:r w:rsidRPr="00D5672F">
        <w:rPr>
          <w:iCs/>
          <w:sz w:val="20"/>
          <w:szCs w:val="20"/>
        </w:rPr>
        <w:t>ОГРН</w:t>
      </w:r>
      <w:r w:rsidRPr="009079E6">
        <w:rPr>
          <w:iCs/>
          <w:sz w:val="20"/>
          <w:szCs w:val="20"/>
          <w:lang w:val="en-US"/>
        </w:rPr>
        <w:t xml:space="preserve"> 1150327000702  </w:t>
      </w:r>
      <w:r w:rsidRPr="00D5672F">
        <w:rPr>
          <w:iCs/>
          <w:sz w:val="20"/>
          <w:szCs w:val="20"/>
        </w:rPr>
        <w:t>ИНН</w:t>
      </w:r>
      <w:r w:rsidRPr="009079E6">
        <w:rPr>
          <w:iCs/>
          <w:sz w:val="20"/>
          <w:szCs w:val="20"/>
          <w:lang w:val="en-US"/>
        </w:rPr>
        <w:t xml:space="preserve"> 0326536774</w:t>
      </w:r>
    </w:p>
    <w:p w:rsidR="006B7B1A" w:rsidRPr="006B7B1A" w:rsidRDefault="006B7B1A" w:rsidP="006B7B1A">
      <w:pPr>
        <w:snapToGrid w:val="0"/>
        <w:spacing w:before="120" w:after="120"/>
        <w:ind w:left="2268"/>
        <w:contextualSpacing/>
        <w:jc w:val="center"/>
        <w:rPr>
          <w:iCs/>
          <w:sz w:val="20"/>
          <w:szCs w:val="20"/>
          <w:lang w:val="en-US"/>
        </w:rPr>
      </w:pPr>
      <w:r w:rsidRPr="00D5672F">
        <w:rPr>
          <w:iCs/>
          <w:sz w:val="20"/>
          <w:szCs w:val="20"/>
          <w:lang w:val="en-US"/>
        </w:rPr>
        <w:t>e</w:t>
      </w:r>
      <w:r w:rsidRPr="006B7B1A">
        <w:rPr>
          <w:iCs/>
          <w:sz w:val="20"/>
          <w:szCs w:val="20"/>
          <w:lang w:val="en-US"/>
        </w:rPr>
        <w:t>-</w:t>
      </w:r>
      <w:r w:rsidRPr="00D5672F">
        <w:rPr>
          <w:iCs/>
          <w:sz w:val="20"/>
          <w:szCs w:val="20"/>
          <w:lang w:val="en-US"/>
        </w:rPr>
        <w:t>mail</w:t>
      </w:r>
      <w:r w:rsidRPr="006B7B1A">
        <w:rPr>
          <w:iCs/>
          <w:sz w:val="20"/>
          <w:szCs w:val="20"/>
          <w:lang w:val="en-US"/>
        </w:rPr>
        <w:t xml:space="preserve">: </w:t>
      </w:r>
      <w:hyperlink r:id="rId12" w:history="1">
        <w:r w:rsidRPr="00D5672F">
          <w:rPr>
            <w:iCs/>
            <w:color w:val="0000FF"/>
            <w:sz w:val="20"/>
            <w:szCs w:val="20"/>
            <w:u w:val="single"/>
            <w:lang w:val="en-US"/>
          </w:rPr>
          <w:t>zemkads</w:t>
        </w:r>
        <w:r w:rsidRPr="006B7B1A">
          <w:rPr>
            <w:iCs/>
            <w:color w:val="0000FF"/>
            <w:sz w:val="20"/>
            <w:szCs w:val="20"/>
            <w:u w:val="single"/>
            <w:lang w:val="en-US"/>
          </w:rPr>
          <w:t>@</w:t>
        </w:r>
        <w:r w:rsidRPr="00D5672F">
          <w:rPr>
            <w:iCs/>
            <w:color w:val="0000FF"/>
            <w:sz w:val="20"/>
            <w:szCs w:val="20"/>
            <w:u w:val="single"/>
            <w:lang w:val="en-US"/>
          </w:rPr>
          <w:t>mail</w:t>
        </w:r>
        <w:r w:rsidRPr="006B7B1A">
          <w:rPr>
            <w:iCs/>
            <w:color w:val="0000FF"/>
            <w:sz w:val="20"/>
            <w:szCs w:val="20"/>
            <w:u w:val="single"/>
            <w:lang w:val="en-US"/>
          </w:rPr>
          <w:t>.</w:t>
        </w:r>
        <w:r w:rsidRPr="00D5672F">
          <w:rPr>
            <w:iCs/>
            <w:color w:val="0000FF"/>
            <w:sz w:val="20"/>
            <w:szCs w:val="20"/>
            <w:u w:val="single"/>
            <w:lang w:val="en-US"/>
          </w:rPr>
          <w:t>ru</w:t>
        </w:r>
      </w:hyperlink>
      <w:r w:rsidRPr="00D5672F">
        <w:rPr>
          <w:iCs/>
          <w:sz w:val="20"/>
          <w:szCs w:val="20"/>
          <w:lang w:val="en-US"/>
        </w:rPr>
        <w:t>www</w:t>
      </w:r>
      <w:r w:rsidRPr="006B7B1A">
        <w:rPr>
          <w:iCs/>
          <w:sz w:val="20"/>
          <w:szCs w:val="20"/>
          <w:lang w:val="en-US"/>
        </w:rPr>
        <w:t>.</w:t>
      </w:r>
      <w:r w:rsidRPr="0095795B">
        <w:rPr>
          <w:iCs/>
          <w:sz w:val="20"/>
          <w:szCs w:val="20"/>
        </w:rPr>
        <w:t>земельно</w:t>
      </w:r>
      <w:r w:rsidRPr="006B7B1A">
        <w:rPr>
          <w:iCs/>
          <w:sz w:val="20"/>
          <w:szCs w:val="20"/>
          <w:lang w:val="en-US"/>
        </w:rPr>
        <w:t>-</w:t>
      </w:r>
      <w:r w:rsidRPr="0095795B">
        <w:rPr>
          <w:iCs/>
          <w:sz w:val="20"/>
          <w:szCs w:val="20"/>
        </w:rPr>
        <w:t>кадастровая</w:t>
      </w:r>
      <w:r w:rsidRPr="006B7B1A">
        <w:rPr>
          <w:iCs/>
          <w:sz w:val="20"/>
          <w:szCs w:val="20"/>
          <w:lang w:val="en-US"/>
        </w:rPr>
        <w:t>-</w:t>
      </w:r>
      <w:r w:rsidRPr="0095795B">
        <w:rPr>
          <w:iCs/>
          <w:sz w:val="20"/>
          <w:szCs w:val="20"/>
        </w:rPr>
        <w:t>компания</w:t>
      </w:r>
      <w:r w:rsidRPr="006B7B1A">
        <w:rPr>
          <w:iCs/>
          <w:sz w:val="20"/>
          <w:szCs w:val="20"/>
          <w:lang w:val="en-US"/>
        </w:rPr>
        <w:t>.</w:t>
      </w:r>
      <w:r w:rsidRPr="0095795B">
        <w:rPr>
          <w:iCs/>
          <w:sz w:val="20"/>
          <w:szCs w:val="20"/>
        </w:rPr>
        <w:t>рф</w:t>
      </w:r>
    </w:p>
    <w:p w:rsidR="006B7B1A" w:rsidRPr="00D5672F" w:rsidRDefault="006B7B1A" w:rsidP="006B7B1A">
      <w:pPr>
        <w:snapToGrid w:val="0"/>
        <w:spacing w:before="120" w:after="120"/>
        <w:ind w:left="2268"/>
        <w:contextualSpacing/>
        <w:jc w:val="center"/>
        <w:rPr>
          <w:iCs/>
          <w:sz w:val="20"/>
          <w:szCs w:val="20"/>
        </w:rPr>
      </w:pPr>
      <w:r w:rsidRPr="00D5672F">
        <w:rPr>
          <w:iCs/>
          <w:sz w:val="20"/>
          <w:szCs w:val="20"/>
        </w:rPr>
        <w:t>тел. 8 (3012) 577-855, 8 (3012) 577-388</w:t>
      </w:r>
    </w:p>
    <w:p w:rsidR="006B7B1A" w:rsidRPr="00D5672F" w:rsidRDefault="006B7B1A" w:rsidP="006B7B1A">
      <w:pPr>
        <w:snapToGrid w:val="0"/>
        <w:spacing w:before="120" w:after="120"/>
        <w:ind w:left="2268"/>
        <w:contextualSpacing/>
        <w:jc w:val="center"/>
        <w:rPr>
          <w:iCs/>
          <w:sz w:val="28"/>
          <w:szCs w:val="28"/>
        </w:rPr>
      </w:pPr>
    </w:p>
    <w:p w:rsidR="006B7B1A" w:rsidRPr="00D5672F" w:rsidRDefault="006B7B1A" w:rsidP="006B7B1A">
      <w:pPr>
        <w:snapToGrid w:val="0"/>
        <w:spacing w:before="120" w:after="120"/>
        <w:contextualSpacing/>
        <w:jc w:val="center"/>
        <w:rPr>
          <w:b/>
          <w:iCs/>
          <w:sz w:val="28"/>
          <w:szCs w:val="28"/>
        </w:rPr>
      </w:pPr>
    </w:p>
    <w:p w:rsidR="006B7B1A" w:rsidRPr="00D5672F" w:rsidRDefault="006B7B1A" w:rsidP="006B7B1A">
      <w:pPr>
        <w:snapToGrid w:val="0"/>
        <w:spacing w:before="120" w:after="120"/>
        <w:contextualSpacing/>
        <w:jc w:val="center"/>
        <w:rPr>
          <w:b/>
          <w:iCs/>
          <w:sz w:val="28"/>
          <w:szCs w:val="28"/>
        </w:rPr>
      </w:pPr>
    </w:p>
    <w:p w:rsidR="006B7B1A" w:rsidRPr="00D5672F" w:rsidRDefault="006B7B1A" w:rsidP="006B7B1A">
      <w:pPr>
        <w:snapToGrid w:val="0"/>
        <w:spacing w:before="120" w:after="120"/>
        <w:contextualSpacing/>
        <w:jc w:val="center"/>
        <w:rPr>
          <w:b/>
          <w:iCs/>
          <w:sz w:val="28"/>
          <w:szCs w:val="28"/>
        </w:rPr>
      </w:pPr>
    </w:p>
    <w:p w:rsidR="006B7B1A" w:rsidRPr="00D5672F" w:rsidRDefault="006B7B1A" w:rsidP="006B7B1A">
      <w:pPr>
        <w:spacing w:line="276" w:lineRule="auto"/>
        <w:rPr>
          <w:sz w:val="28"/>
          <w:szCs w:val="28"/>
        </w:rPr>
      </w:pPr>
    </w:p>
    <w:p w:rsidR="006B7B1A" w:rsidRPr="00D5672F" w:rsidRDefault="006B7B1A" w:rsidP="006B7B1A">
      <w:pPr>
        <w:spacing w:line="276" w:lineRule="auto"/>
        <w:rPr>
          <w:sz w:val="28"/>
          <w:szCs w:val="28"/>
        </w:rPr>
      </w:pPr>
    </w:p>
    <w:p w:rsidR="006B7B1A" w:rsidRPr="00D5672F" w:rsidRDefault="006B7B1A" w:rsidP="006B7B1A">
      <w:pPr>
        <w:spacing w:line="276" w:lineRule="auto"/>
        <w:rPr>
          <w:sz w:val="28"/>
          <w:szCs w:val="28"/>
        </w:rPr>
      </w:pPr>
    </w:p>
    <w:tbl>
      <w:tblPr>
        <w:tblStyle w:val="ac"/>
        <w:tblpPr w:leftFromText="180" w:rightFromText="180" w:vertAnchor="text" w:horzAnchor="margin" w:tblpXSpec="center" w:tblpY="203"/>
        <w:tblW w:w="10011" w:type="dxa"/>
        <w:tblLayout w:type="fixed"/>
        <w:tblLook w:val="04A0"/>
      </w:tblPr>
      <w:tblGrid>
        <w:gridCol w:w="10011"/>
      </w:tblGrid>
      <w:tr w:rsidR="006B7B1A" w:rsidRPr="00705BD9" w:rsidTr="00461F29">
        <w:trPr>
          <w:trHeight w:val="250"/>
        </w:trPr>
        <w:tc>
          <w:tcPr>
            <w:tcW w:w="10011" w:type="dxa"/>
            <w:tcBorders>
              <w:top w:val="nil"/>
              <w:left w:val="nil"/>
              <w:bottom w:val="nil"/>
              <w:right w:val="nil"/>
            </w:tcBorders>
          </w:tcPr>
          <w:p w:rsidR="006B7B1A" w:rsidRPr="009B4912" w:rsidRDefault="006B7B1A" w:rsidP="00461F29">
            <w:pPr>
              <w:spacing w:line="360" w:lineRule="auto"/>
              <w:jc w:val="center"/>
              <w:rPr>
                <w:sz w:val="28"/>
                <w:szCs w:val="28"/>
              </w:rPr>
            </w:pPr>
            <w:r w:rsidRPr="009B4912">
              <w:rPr>
                <w:caps/>
                <w:spacing w:val="20"/>
                <w:sz w:val="28"/>
                <w:szCs w:val="28"/>
              </w:rPr>
              <w:t>ПРОЕКТ ВНЕСЕНИЯ ИЗМЕНЕНИЙ</w:t>
            </w:r>
          </w:p>
        </w:tc>
      </w:tr>
      <w:tr w:rsidR="006B7B1A" w:rsidRPr="00705BD9" w:rsidTr="00461F29">
        <w:trPr>
          <w:trHeight w:val="483"/>
        </w:trPr>
        <w:tc>
          <w:tcPr>
            <w:tcW w:w="10011" w:type="dxa"/>
            <w:vMerge w:val="restart"/>
            <w:tcBorders>
              <w:top w:val="nil"/>
              <w:left w:val="nil"/>
              <w:bottom w:val="nil"/>
              <w:right w:val="nil"/>
            </w:tcBorders>
          </w:tcPr>
          <w:p w:rsidR="006B7B1A" w:rsidRDefault="006B7B1A" w:rsidP="00461F29">
            <w:pPr>
              <w:spacing w:line="360" w:lineRule="auto"/>
              <w:jc w:val="center"/>
              <w:rPr>
                <w:caps/>
                <w:spacing w:val="20"/>
                <w:sz w:val="28"/>
                <w:szCs w:val="28"/>
              </w:rPr>
            </w:pPr>
            <w:r>
              <w:rPr>
                <w:caps/>
                <w:spacing w:val="20"/>
                <w:sz w:val="28"/>
                <w:szCs w:val="28"/>
              </w:rPr>
              <w:t xml:space="preserve">В </w:t>
            </w:r>
            <w:r w:rsidRPr="009B4912">
              <w:rPr>
                <w:caps/>
                <w:spacing w:val="20"/>
                <w:sz w:val="28"/>
                <w:szCs w:val="28"/>
              </w:rPr>
              <w:t xml:space="preserve">Правила землепользования и застройки МУНИЦИПАЛЬНОГО ОБРАЗОВАНИЯ </w:t>
            </w:r>
          </w:p>
          <w:p w:rsidR="006B7B1A" w:rsidRDefault="006B7B1A" w:rsidP="00461F29">
            <w:pPr>
              <w:spacing w:line="360" w:lineRule="auto"/>
              <w:jc w:val="center"/>
              <w:rPr>
                <w:caps/>
                <w:spacing w:val="20"/>
                <w:sz w:val="28"/>
                <w:szCs w:val="28"/>
              </w:rPr>
            </w:pPr>
            <w:r w:rsidRPr="009B4912">
              <w:rPr>
                <w:caps/>
                <w:spacing w:val="20"/>
                <w:sz w:val="28"/>
                <w:szCs w:val="28"/>
              </w:rPr>
              <w:t xml:space="preserve">городского поселения «Северомуйское» </w:t>
            </w:r>
          </w:p>
          <w:p w:rsidR="006B7B1A" w:rsidRDefault="006B7B1A" w:rsidP="00461F29">
            <w:pPr>
              <w:spacing w:line="360" w:lineRule="auto"/>
              <w:jc w:val="center"/>
              <w:rPr>
                <w:caps/>
                <w:spacing w:val="20"/>
                <w:sz w:val="28"/>
                <w:szCs w:val="28"/>
              </w:rPr>
            </w:pPr>
            <w:r w:rsidRPr="009B4912">
              <w:rPr>
                <w:caps/>
                <w:spacing w:val="20"/>
                <w:sz w:val="28"/>
                <w:szCs w:val="28"/>
              </w:rPr>
              <w:t xml:space="preserve">Муйского  района  </w:t>
            </w:r>
          </w:p>
          <w:p w:rsidR="006B7B1A" w:rsidRDefault="006B7B1A" w:rsidP="00461F29">
            <w:pPr>
              <w:spacing w:line="360" w:lineRule="auto"/>
              <w:jc w:val="center"/>
              <w:rPr>
                <w:caps/>
                <w:spacing w:val="20"/>
                <w:sz w:val="28"/>
                <w:szCs w:val="28"/>
              </w:rPr>
            </w:pPr>
            <w:r w:rsidRPr="009B4912">
              <w:rPr>
                <w:caps/>
                <w:spacing w:val="20"/>
                <w:sz w:val="28"/>
                <w:szCs w:val="28"/>
              </w:rPr>
              <w:t>Республики Бурятия</w:t>
            </w:r>
          </w:p>
          <w:p w:rsidR="006B7B1A" w:rsidRDefault="006B7B1A" w:rsidP="00461F29">
            <w:pPr>
              <w:spacing w:line="360" w:lineRule="auto"/>
              <w:jc w:val="center"/>
              <w:rPr>
                <w:caps/>
                <w:spacing w:val="20"/>
                <w:sz w:val="28"/>
                <w:szCs w:val="28"/>
              </w:rPr>
            </w:pPr>
          </w:p>
          <w:p w:rsidR="006B7B1A" w:rsidRPr="009B4912" w:rsidRDefault="006B7B1A" w:rsidP="00461F29">
            <w:pPr>
              <w:spacing w:line="360" w:lineRule="auto"/>
              <w:jc w:val="center"/>
              <w:rPr>
                <w:b/>
                <w:sz w:val="28"/>
                <w:szCs w:val="28"/>
              </w:rPr>
            </w:pPr>
          </w:p>
        </w:tc>
      </w:tr>
      <w:tr w:rsidR="006B7B1A" w:rsidRPr="00705BD9" w:rsidTr="00461F29">
        <w:trPr>
          <w:trHeight w:val="345"/>
        </w:trPr>
        <w:tc>
          <w:tcPr>
            <w:tcW w:w="10011" w:type="dxa"/>
            <w:vMerge/>
            <w:tcBorders>
              <w:top w:val="nil"/>
              <w:left w:val="nil"/>
              <w:bottom w:val="nil"/>
              <w:right w:val="nil"/>
            </w:tcBorders>
          </w:tcPr>
          <w:p w:rsidR="006B7B1A" w:rsidRPr="00705BD9" w:rsidRDefault="006B7B1A" w:rsidP="00461F29">
            <w:pPr>
              <w:spacing w:line="360" w:lineRule="auto"/>
            </w:pPr>
          </w:p>
        </w:tc>
      </w:tr>
      <w:tr w:rsidR="006B7B1A" w:rsidRPr="00705BD9" w:rsidTr="00461F29">
        <w:trPr>
          <w:trHeight w:val="1321"/>
        </w:trPr>
        <w:tc>
          <w:tcPr>
            <w:tcW w:w="10011" w:type="dxa"/>
            <w:vMerge/>
            <w:tcBorders>
              <w:top w:val="nil"/>
              <w:left w:val="nil"/>
              <w:bottom w:val="nil"/>
              <w:right w:val="nil"/>
            </w:tcBorders>
          </w:tcPr>
          <w:p w:rsidR="006B7B1A" w:rsidRPr="00705BD9" w:rsidRDefault="006B7B1A" w:rsidP="00461F29">
            <w:pPr>
              <w:spacing w:line="360" w:lineRule="auto"/>
            </w:pPr>
          </w:p>
        </w:tc>
      </w:tr>
    </w:tbl>
    <w:p w:rsidR="006B7B1A" w:rsidRPr="00D5672F" w:rsidRDefault="006B7B1A" w:rsidP="006B7B1A">
      <w:pPr>
        <w:spacing w:line="276" w:lineRule="auto"/>
        <w:rPr>
          <w:sz w:val="28"/>
          <w:szCs w:val="28"/>
        </w:rPr>
      </w:pPr>
    </w:p>
    <w:p w:rsidR="006B7B1A" w:rsidRDefault="006B7B1A" w:rsidP="006B7B1A">
      <w:pPr>
        <w:spacing w:line="276" w:lineRule="auto"/>
        <w:jc w:val="center"/>
        <w:rPr>
          <w:sz w:val="28"/>
          <w:szCs w:val="28"/>
        </w:rPr>
      </w:pPr>
    </w:p>
    <w:p w:rsidR="006B7B1A" w:rsidRDefault="006B7B1A" w:rsidP="006B7B1A">
      <w:pPr>
        <w:spacing w:line="276" w:lineRule="auto"/>
        <w:jc w:val="center"/>
        <w:rPr>
          <w:sz w:val="28"/>
          <w:szCs w:val="28"/>
        </w:rPr>
      </w:pPr>
    </w:p>
    <w:p w:rsidR="006B7B1A" w:rsidRDefault="006B7B1A" w:rsidP="006B7B1A">
      <w:pPr>
        <w:spacing w:line="276" w:lineRule="auto"/>
        <w:jc w:val="center"/>
        <w:rPr>
          <w:sz w:val="28"/>
          <w:szCs w:val="28"/>
        </w:rPr>
      </w:pPr>
    </w:p>
    <w:p w:rsidR="006B7B1A" w:rsidRPr="00D5672F" w:rsidRDefault="006B7B1A" w:rsidP="006B7B1A">
      <w:pPr>
        <w:spacing w:line="276" w:lineRule="auto"/>
        <w:jc w:val="center"/>
        <w:rPr>
          <w:b/>
          <w:sz w:val="32"/>
          <w:szCs w:val="32"/>
        </w:rPr>
      </w:pPr>
    </w:p>
    <w:p w:rsidR="006B7B1A" w:rsidRDefault="006B7B1A" w:rsidP="006B7B1A">
      <w:pPr>
        <w:spacing w:line="276" w:lineRule="auto"/>
        <w:jc w:val="center"/>
        <w:rPr>
          <w:b/>
          <w:sz w:val="32"/>
          <w:szCs w:val="32"/>
        </w:rPr>
      </w:pPr>
    </w:p>
    <w:p w:rsidR="006B7B1A" w:rsidRPr="0095795B" w:rsidRDefault="00A2455C" w:rsidP="006B7B1A">
      <w:pPr>
        <w:spacing w:line="276" w:lineRule="auto"/>
        <w:jc w:val="center"/>
        <w:rPr>
          <w:rFonts w:ascii="Times New Roman" w:hAnsi="Times New Roman" w:cs="Times New Roman"/>
          <w:b/>
          <w:sz w:val="28"/>
          <w:szCs w:val="28"/>
        </w:rPr>
        <w:sectPr w:rsidR="006B7B1A" w:rsidRPr="0095795B" w:rsidSect="006B7B1A">
          <w:footerReference w:type="default" r:id="rId13"/>
          <w:pgSz w:w="12240" w:h="15840"/>
          <w:pgMar w:top="780" w:right="758" w:bottom="1180" w:left="1701" w:header="720" w:footer="987" w:gutter="0"/>
          <w:pgNumType w:start="1"/>
          <w:cols w:space="720"/>
        </w:sectPr>
      </w:pPr>
      <w:r w:rsidRPr="00A2455C">
        <w:rPr>
          <w:rFonts w:ascii="Times New Roman" w:hAnsi="Times New Roman" w:cs="Times New Roman"/>
          <w:noProof/>
          <w:sz w:val="28"/>
          <w:szCs w:val="28"/>
          <w:lang w:eastAsia="ru-RU"/>
        </w:rPr>
        <w:pict>
          <v:rect id="_x0000_s2050" style="position:absolute;left:0;text-align:left;margin-left:0;margin-top:0;width:640.95pt;height:47.75pt;z-index:251674624;visibility:visible;mso-width-percent:1050;mso-position-horizontal:center;mso-position-horizontal-relative:page;mso-position-vertical:bottom;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" o:allowincell="f" fillcolor="#1f497d" strokecolor="#4f81bd">
            <w10:wrap anchorx="page" anchory="page"/>
          </v:rect>
        </w:pict>
      </w:r>
      <w:r w:rsidR="006B7B1A" w:rsidRPr="0095795B">
        <w:rPr>
          <w:rFonts w:ascii="Times New Roman" w:hAnsi="Times New Roman" w:cs="Times New Roman"/>
          <w:b/>
          <w:sz w:val="28"/>
          <w:szCs w:val="28"/>
        </w:rPr>
        <w:t>2022 г.</w:t>
      </w:r>
    </w:p>
    <w:p w:rsidR="00AA779C" w:rsidRPr="00705BD9" w:rsidRDefault="00AA779C" w:rsidP="00817FCB">
      <w:pPr>
        <w:pStyle w:val="ConsPlusTitle"/>
        <w:jc w:val="center"/>
        <w:rPr>
          <w:rFonts w:ascii="Times New Roman" w:hAnsi="Times New Roman" w:cs="Times New Roman"/>
          <w:sz w:val="24"/>
          <w:szCs w:val="24"/>
        </w:rPr>
      </w:pPr>
      <w:r w:rsidRPr="00705BD9">
        <w:rPr>
          <w:rFonts w:ascii="Times New Roman" w:hAnsi="Times New Roman" w:cs="Times New Roman"/>
          <w:sz w:val="24"/>
          <w:szCs w:val="24"/>
        </w:rPr>
        <w:lastRenderedPageBreak/>
        <w:t>СОДЕРЖАНИЕ</w:t>
      </w:r>
    </w:p>
    <w:p w:rsidR="00AA779C" w:rsidRPr="00705BD9" w:rsidRDefault="00AA779C" w:rsidP="00817FCB">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 ПОРЯДОК ПРИМЕНЕНИЯ ПРАВИЛ ЗЕМЛЕПОЛЬЗОВАНИЯ И ЗАСТРОЙКИ И ВНЕСЕНИЯ В НИХ ИЗМЕНЕНИЙ</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 Регулирование землепользования и застройки органами местного самоуправления</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3. Подготовка документации по планировке территории органами местного самоуправления</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4. Проведение публичных слушаний по вопросам землепользования и застройки</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5. Внесение изменений в правила землепользования и застройки</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6. Регулирование иных вопросов землепользования и застройки</w:t>
      </w:r>
    </w:p>
    <w:p w:rsidR="00AA779C" w:rsidRPr="00705BD9" w:rsidRDefault="00AA779C" w:rsidP="00817FCB">
      <w:pPr>
        <w:pStyle w:val="ConsPlusNormal"/>
        <w:ind w:left="567"/>
        <w:jc w:val="both"/>
        <w:outlineLvl w:val="2"/>
        <w:rPr>
          <w:rFonts w:ascii="Times New Roman" w:hAnsi="Times New Roman" w:cs="Times New Roman"/>
          <w:sz w:val="24"/>
          <w:szCs w:val="24"/>
        </w:rPr>
      </w:pPr>
    </w:p>
    <w:p w:rsidR="00AA779C" w:rsidRPr="00705BD9" w:rsidRDefault="00AA779C" w:rsidP="00817FCB">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II. КАРТА ГРАДОСТРОИТЕЛЬНОГО ЗОНИРОВАНИЯ</w:t>
      </w:r>
    </w:p>
    <w:p w:rsidR="00AA779C" w:rsidRPr="00705BD9" w:rsidRDefault="00AA779C" w:rsidP="00817FCB">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7. Виды и состав территориальных зон</w:t>
      </w:r>
    </w:p>
    <w:p w:rsidR="00AA779C" w:rsidRPr="00705BD9" w:rsidRDefault="00AA779C" w:rsidP="00817FCB">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8. Карта градостроительного зонирования</w:t>
      </w:r>
    </w:p>
    <w:p w:rsidR="00AA779C" w:rsidRPr="00705BD9" w:rsidRDefault="00AA779C" w:rsidP="00817FCB">
      <w:pPr>
        <w:pStyle w:val="ConsPlusNormal"/>
        <w:ind w:firstLine="567"/>
        <w:jc w:val="both"/>
        <w:outlineLvl w:val="2"/>
        <w:rPr>
          <w:rFonts w:ascii="Times New Roman" w:hAnsi="Times New Roman" w:cs="Times New Roman"/>
          <w:sz w:val="24"/>
          <w:szCs w:val="24"/>
        </w:rPr>
      </w:pPr>
    </w:p>
    <w:p w:rsidR="00AA779C" w:rsidRPr="00705BD9" w:rsidRDefault="00AA779C" w:rsidP="00817FCB">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III. ГРАДОСТРОИТЕЛЬНЫЕ РЕГЛАМЕНТЫ</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9. Градостроительный регламент</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10. Виды разрешенного использования земельных участков и объектов капитального строительства</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A779C" w:rsidRPr="00705BD9" w:rsidRDefault="00AA779C" w:rsidP="00817FCB">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12. Градостроительные регламенты по территориальным</w:t>
      </w:r>
    </w:p>
    <w:p w:rsidR="00AA779C" w:rsidRPr="00705BD9" w:rsidRDefault="00AA779C" w:rsidP="00FC1045">
      <w:pPr>
        <w:pStyle w:val="ConsPlusNormal"/>
        <w:numPr>
          <w:ilvl w:val="0"/>
          <w:numId w:val="2"/>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жилой зоны</w:t>
      </w:r>
    </w:p>
    <w:p w:rsidR="00AA779C" w:rsidRPr="00705BD9" w:rsidRDefault="00AA779C" w:rsidP="00FC1045">
      <w:pPr>
        <w:pStyle w:val="ConsPlusNormal"/>
        <w:numPr>
          <w:ilvl w:val="0"/>
          <w:numId w:val="2"/>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общественно-деловые зоны</w:t>
      </w:r>
    </w:p>
    <w:p w:rsidR="00AA779C" w:rsidRPr="00705BD9" w:rsidRDefault="00AA779C" w:rsidP="00FC1045">
      <w:pPr>
        <w:pStyle w:val="ConsPlusNormal"/>
        <w:numPr>
          <w:ilvl w:val="0"/>
          <w:numId w:val="2"/>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производственные зоны</w:t>
      </w:r>
    </w:p>
    <w:p w:rsidR="00AA779C" w:rsidRPr="00705BD9" w:rsidRDefault="00AA779C" w:rsidP="00FC1045">
      <w:pPr>
        <w:pStyle w:val="ConsPlusNormal"/>
        <w:numPr>
          <w:ilvl w:val="0"/>
          <w:numId w:val="2"/>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сельскохозяйственного использования</w:t>
      </w:r>
    </w:p>
    <w:p w:rsidR="00AA779C" w:rsidRPr="00705BD9" w:rsidRDefault="00AA779C" w:rsidP="00FC1045">
      <w:pPr>
        <w:pStyle w:val="ConsPlusNormal"/>
        <w:numPr>
          <w:ilvl w:val="0"/>
          <w:numId w:val="2"/>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инженерной инфраструктуры</w:t>
      </w:r>
    </w:p>
    <w:p w:rsidR="00AA779C" w:rsidRPr="00705BD9" w:rsidRDefault="00AA779C" w:rsidP="00FC1045">
      <w:pPr>
        <w:pStyle w:val="a5"/>
        <w:widowControl w:val="0"/>
        <w:numPr>
          <w:ilvl w:val="0"/>
          <w:numId w:val="2"/>
        </w:numPr>
        <w:autoSpaceDE w:val="0"/>
        <w:autoSpaceDN w:val="0"/>
        <w:adjustRightInd w:val="0"/>
        <w:spacing w:after="0" w:line="240" w:lineRule="auto"/>
        <w:ind w:left="567" w:firstLine="567"/>
        <w:jc w:val="both"/>
        <w:outlineLvl w:val="3"/>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транспортной инфраструктуры</w:t>
      </w:r>
    </w:p>
    <w:p w:rsidR="00AA779C" w:rsidRPr="00705BD9" w:rsidRDefault="00AA779C" w:rsidP="00FC1045">
      <w:pPr>
        <w:pStyle w:val="a5"/>
        <w:widowControl w:val="0"/>
        <w:numPr>
          <w:ilvl w:val="0"/>
          <w:numId w:val="2"/>
        </w:numPr>
        <w:tabs>
          <w:tab w:val="left" w:pos="1418"/>
        </w:tabs>
        <w:autoSpaceDE w:val="0"/>
        <w:autoSpaceDN w:val="0"/>
        <w:adjustRightInd w:val="0"/>
        <w:spacing w:after="0" w:line="240" w:lineRule="auto"/>
        <w:ind w:left="1134" w:firstLine="0"/>
        <w:jc w:val="both"/>
        <w:outlineLvl w:val="3"/>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рекреационной зоны</w:t>
      </w:r>
    </w:p>
    <w:p w:rsidR="00AA779C" w:rsidRPr="00705BD9" w:rsidRDefault="00AA779C" w:rsidP="00FC1045">
      <w:pPr>
        <w:pStyle w:val="a5"/>
        <w:numPr>
          <w:ilvl w:val="0"/>
          <w:numId w:val="2"/>
        </w:numPr>
        <w:spacing w:after="0" w:line="240" w:lineRule="auto"/>
        <w:ind w:left="567" w:right="-1"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территории общего пользования</w:t>
      </w:r>
    </w:p>
    <w:p w:rsidR="00AA779C" w:rsidRPr="00705BD9" w:rsidRDefault="00AA779C" w:rsidP="00FC1045">
      <w:pPr>
        <w:pStyle w:val="a5"/>
        <w:numPr>
          <w:ilvl w:val="0"/>
          <w:numId w:val="2"/>
        </w:numPr>
        <w:spacing w:after="0" w:line="240" w:lineRule="auto"/>
        <w:ind w:left="567" w:right="-1"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Градостроительные регламенты зоны специального назначения</w:t>
      </w:r>
    </w:p>
    <w:p w:rsidR="00AA779C" w:rsidRDefault="00AA779C" w:rsidP="00817FCB">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13. Ограничения использования земельных участков и объектов капитального строительства</w:t>
      </w:r>
    </w:p>
    <w:p w:rsidR="00817FCB" w:rsidRDefault="00817FCB" w:rsidP="00817FCB">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p>
    <w:p w:rsidR="00817FCB" w:rsidRPr="00705BD9" w:rsidRDefault="00817FCB" w:rsidP="00817FCB">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t>Приложение</w:t>
      </w:r>
    </w:p>
    <w:p w:rsidR="00AA779C" w:rsidRPr="00705BD9" w:rsidRDefault="00AA779C" w:rsidP="00817FCB">
      <w:pPr>
        <w:spacing w:after="0" w:line="240" w:lineRule="auto"/>
        <w:ind w:right="-1"/>
        <w:jc w:val="center"/>
        <w:rPr>
          <w:rFonts w:ascii="Times New Roman" w:hAnsi="Times New Roman" w:cs="Times New Roman"/>
          <w:b/>
          <w:sz w:val="24"/>
          <w:szCs w:val="24"/>
        </w:rPr>
      </w:pPr>
    </w:p>
    <w:p w:rsidR="00AA779C" w:rsidRPr="00705BD9" w:rsidRDefault="00AA779C" w:rsidP="00817FCB">
      <w:pPr>
        <w:spacing w:after="0"/>
        <w:rPr>
          <w:rFonts w:ascii="Times New Roman" w:eastAsia="Times New Roman" w:hAnsi="Times New Roman" w:cs="Times New Roman"/>
          <w:b/>
          <w:sz w:val="28"/>
          <w:szCs w:val="28"/>
          <w:lang w:eastAsia="ru-RU"/>
        </w:rPr>
      </w:pPr>
      <w:r w:rsidRPr="00705BD9">
        <w:rPr>
          <w:rFonts w:ascii="Times New Roman" w:hAnsi="Times New Roman" w:cs="Times New Roman"/>
          <w:sz w:val="28"/>
          <w:szCs w:val="28"/>
        </w:rPr>
        <w:br w:type="page"/>
      </w:r>
    </w:p>
    <w:p w:rsidR="007A2F74" w:rsidRPr="001E548F" w:rsidRDefault="00AA779C" w:rsidP="00000DC1">
      <w:pPr>
        <w:pStyle w:val="ConsPlusNormal"/>
        <w:spacing w:line="276" w:lineRule="auto"/>
        <w:jc w:val="center"/>
        <w:outlineLvl w:val="1"/>
        <w:rPr>
          <w:rFonts w:ascii="Times New Roman" w:hAnsi="Times New Roman" w:cs="Times New Roman"/>
          <w:b/>
          <w:sz w:val="24"/>
          <w:szCs w:val="24"/>
        </w:rPr>
      </w:pPr>
      <w:r w:rsidRPr="001E548F">
        <w:rPr>
          <w:rFonts w:ascii="Times New Roman" w:hAnsi="Times New Roman" w:cs="Times New Roman"/>
          <w:b/>
          <w:sz w:val="24"/>
          <w:szCs w:val="24"/>
        </w:rPr>
        <w:lastRenderedPageBreak/>
        <w:t>Г</w:t>
      </w:r>
      <w:r w:rsidR="0060327A" w:rsidRPr="001E548F">
        <w:rPr>
          <w:rFonts w:ascii="Times New Roman" w:hAnsi="Times New Roman" w:cs="Times New Roman"/>
          <w:b/>
          <w:sz w:val="24"/>
          <w:szCs w:val="24"/>
        </w:rPr>
        <w:t xml:space="preserve">лава </w:t>
      </w:r>
      <w:r w:rsidR="007A2F74" w:rsidRPr="001E548F">
        <w:rPr>
          <w:rFonts w:ascii="Times New Roman" w:hAnsi="Times New Roman" w:cs="Times New Roman"/>
          <w:b/>
          <w:sz w:val="24"/>
          <w:szCs w:val="24"/>
        </w:rPr>
        <w:t>I. ПОРЯДОК ПРИМЕНЕНИЯ ПРАВИЛ ЗЕМЛЕПОЛЬЗОВАНИЯ ИЗАСТРОЙКИ И ВНЕСЕНИЯ В НИХ ИЗМЕНЕНИЙ</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60327A" w:rsidRPr="00705BD9">
        <w:rPr>
          <w:rFonts w:ascii="Times New Roman" w:hAnsi="Times New Roman" w:cs="Times New Roman"/>
          <w:b/>
          <w:sz w:val="24"/>
          <w:szCs w:val="24"/>
        </w:rPr>
        <w:t>1</w:t>
      </w:r>
      <w:r w:rsidRPr="00705BD9">
        <w:rPr>
          <w:rFonts w:ascii="Times New Roman" w:hAnsi="Times New Roman" w:cs="Times New Roman"/>
          <w:b/>
          <w:sz w:val="24"/>
          <w:szCs w:val="24"/>
        </w:rPr>
        <w:t>. Регулирование землепользования и застройки</w:t>
      </w:r>
      <w:r w:rsidR="0060327A" w:rsidRPr="00705BD9">
        <w:rPr>
          <w:rFonts w:ascii="Times New Roman" w:hAnsi="Times New Roman" w:cs="Times New Roman"/>
          <w:b/>
          <w:sz w:val="24"/>
          <w:szCs w:val="24"/>
        </w:rPr>
        <w:t xml:space="preserve"> органами местного самоуправления</w:t>
      </w:r>
    </w:p>
    <w:p w:rsidR="0060327A" w:rsidRPr="00705BD9" w:rsidRDefault="0060327A"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Понятия, применяемые в настоящих Правилах, используются в значениях, установленных законодательством Российской Федерации.</w:t>
      </w:r>
    </w:p>
    <w:p w:rsidR="0060327A" w:rsidRPr="00705BD9" w:rsidRDefault="0060327A"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Настоящие Правила применяются ко всей территории </w:t>
      </w:r>
      <w:r w:rsidR="00D76180">
        <w:rPr>
          <w:rFonts w:ascii="Times New Roman" w:hAnsi="Times New Roman" w:cs="Times New Roman"/>
          <w:sz w:val="24"/>
          <w:szCs w:val="24"/>
        </w:rPr>
        <w:t>сельского</w:t>
      </w:r>
      <w:r w:rsidRPr="00705BD9">
        <w:rPr>
          <w:rFonts w:ascii="Times New Roman" w:hAnsi="Times New Roman" w:cs="Times New Roman"/>
          <w:sz w:val="24"/>
          <w:szCs w:val="24"/>
        </w:rPr>
        <w:t xml:space="preserve"> поселения.</w:t>
      </w:r>
    </w:p>
    <w:p w:rsidR="0060327A" w:rsidRPr="00705BD9" w:rsidRDefault="0060327A"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Настоящие Правила вступают в силу со дня их официального опубликования.</w:t>
      </w:r>
    </w:p>
    <w:p w:rsidR="0060327A" w:rsidRPr="00705BD9" w:rsidRDefault="0060327A"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Решения по землепользованию и застройке принимаются на основе градостроительных регламентов, установленных в пределах соответствующих территориальных зон, обозначенных на карте градостроительного зонирования,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bookmarkStart w:id="0" w:name="P107"/>
      <w:bookmarkEnd w:id="0"/>
    </w:p>
    <w:p w:rsidR="0060327A" w:rsidRPr="00705BD9" w:rsidRDefault="007A2F74"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Застройка земельных участков, реконструкция объектов капитального строительства осуществляются в соответствии с установленными настоящими Правилами градостроительными регламентами. Земельные участки или объекты капитального строительства, виды разрешенного использования, предельные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27A" w:rsidRPr="00705BD9" w:rsidRDefault="007A2F74"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Реконструкция указанных в </w:t>
      </w:r>
      <w:hyperlink w:anchor="P107" w:history="1">
        <w:r w:rsidRPr="00705BD9">
          <w:rPr>
            <w:rFonts w:ascii="Times New Roman" w:hAnsi="Times New Roman" w:cs="Times New Roman"/>
            <w:sz w:val="24"/>
            <w:szCs w:val="24"/>
          </w:rPr>
          <w:t xml:space="preserve">пункте </w:t>
        </w:r>
        <w:r w:rsidR="0060327A" w:rsidRPr="00705BD9">
          <w:rPr>
            <w:rFonts w:ascii="Times New Roman" w:hAnsi="Times New Roman" w:cs="Times New Roman"/>
            <w:sz w:val="24"/>
            <w:szCs w:val="24"/>
          </w:rPr>
          <w:t>5</w:t>
        </w:r>
      </w:hyperlink>
      <w:r w:rsidRPr="00705BD9">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установленным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0327A" w:rsidRPr="00705BD9" w:rsidRDefault="007A2F74"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В случае если использование не соответствующих градостроительному регламенту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действующим законодательством может быть наложен запрет на использование таких земельных участков и объектов капитального строительства.</w:t>
      </w:r>
    </w:p>
    <w:p w:rsidR="007A2F74" w:rsidRPr="00705BD9" w:rsidRDefault="007A2F74"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Образование земельных участков под объектами капитального строительства, возведенными до дня вступления в силу Правил землепользования и застройки </w:t>
      </w:r>
      <w:r w:rsidR="009907D7" w:rsidRPr="009907D7">
        <w:rPr>
          <w:rFonts w:ascii="Times New Roman" w:hAnsi="Times New Roman"/>
          <w:sz w:val="24"/>
          <w:szCs w:val="24"/>
        </w:rPr>
        <w:t>город</w:t>
      </w:r>
      <w:r w:rsidR="009907D7">
        <w:rPr>
          <w:rFonts w:ascii="Times New Roman" w:hAnsi="Times New Roman"/>
          <w:sz w:val="24"/>
          <w:szCs w:val="24"/>
        </w:rPr>
        <w:t>ского поселения «Северомуйское»,</w:t>
      </w:r>
      <w:r w:rsidRPr="00705BD9">
        <w:rPr>
          <w:rFonts w:ascii="Times New Roman" w:hAnsi="Times New Roman" w:cs="Times New Roman"/>
          <w:sz w:val="24"/>
          <w:szCs w:val="24"/>
        </w:rPr>
        <w:t xml:space="preserve"> права на которые 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фактического использования образуемых земельных участков.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Изменение видов разрешенного использования земельных участков в целях приведения в соответствие с видом разрешенного использования объектов капитального строительства, расположенных на них и возведенных до дня вступления в силу Правил землепользования и застройки </w:t>
      </w:r>
      <w:r w:rsidR="009907D7" w:rsidRPr="009907D7">
        <w:rPr>
          <w:rFonts w:ascii="Times New Roman" w:hAnsi="Times New Roman"/>
          <w:sz w:val="24"/>
          <w:szCs w:val="24"/>
        </w:rPr>
        <w:t>городского поселения «Северомуйское»</w:t>
      </w:r>
      <w:r w:rsidR="00997962" w:rsidRPr="00705BD9">
        <w:rPr>
          <w:rFonts w:ascii="Times New Roman" w:hAnsi="Times New Roman" w:cs="Times New Roman"/>
          <w:sz w:val="24"/>
          <w:szCs w:val="24"/>
        </w:rPr>
        <w:t>,</w:t>
      </w:r>
      <w:r w:rsidRPr="00705BD9">
        <w:rPr>
          <w:rFonts w:ascii="Times New Roman" w:hAnsi="Times New Roman" w:cs="Times New Roman"/>
          <w:sz w:val="24"/>
          <w:szCs w:val="24"/>
        </w:rPr>
        <w:t xml:space="preserve"> права на которые </w:t>
      </w:r>
      <w:r w:rsidRPr="00705BD9">
        <w:rPr>
          <w:rFonts w:ascii="Times New Roman" w:hAnsi="Times New Roman" w:cs="Times New Roman"/>
          <w:sz w:val="24"/>
          <w:szCs w:val="24"/>
        </w:rPr>
        <w:lastRenderedPageBreak/>
        <w:t xml:space="preserve">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их фактического использования в соответствии с </w:t>
      </w:r>
      <w:hyperlink r:id="rId14" w:history="1">
        <w:r w:rsidRPr="00705BD9">
          <w:rPr>
            <w:rFonts w:ascii="Times New Roman" w:hAnsi="Times New Roman" w:cs="Times New Roman"/>
            <w:sz w:val="24"/>
            <w:szCs w:val="24"/>
          </w:rPr>
          <w:t>классификатором</w:t>
        </w:r>
      </w:hyperlink>
      <w:r w:rsidRPr="00705BD9">
        <w:rPr>
          <w:rFonts w:ascii="Times New Roman" w:hAnsi="Times New Roman" w:cs="Times New Roman"/>
          <w:sz w:val="24"/>
          <w:szCs w:val="24"/>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w:t>
      </w:r>
    </w:p>
    <w:p w:rsidR="007A2F74" w:rsidRPr="00705BD9" w:rsidRDefault="007A2F74" w:rsidP="00E50DF0">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Образование земельных участков в целях предоставления земельных участков в соответствии с </w:t>
      </w:r>
      <w:hyperlink r:id="rId15" w:history="1">
        <w:r w:rsidRPr="00705BD9">
          <w:rPr>
            <w:rFonts w:ascii="Times New Roman" w:hAnsi="Times New Roman" w:cs="Times New Roman"/>
            <w:sz w:val="24"/>
            <w:szCs w:val="24"/>
          </w:rPr>
          <w:t>пунктом "д" части 1 статьи 1</w:t>
        </w:r>
      </w:hyperlink>
      <w:r w:rsidRPr="00705BD9">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осуществляется в соответствии с их </w:t>
      </w:r>
      <w:r w:rsidR="00997962" w:rsidRPr="00705BD9">
        <w:rPr>
          <w:rFonts w:ascii="Times New Roman" w:hAnsi="Times New Roman" w:cs="Times New Roman"/>
          <w:sz w:val="24"/>
          <w:szCs w:val="24"/>
        </w:rPr>
        <w:t>фактическим использованием.</w:t>
      </w:r>
    </w:p>
    <w:p w:rsidR="007A2F74" w:rsidRPr="00705BD9" w:rsidRDefault="00817FCB" w:rsidP="00E50DF0">
      <w:pPr>
        <w:spacing w:before="120" w:after="0" w:line="276" w:lineRule="auto"/>
        <w:jc w:val="center"/>
        <w:rPr>
          <w:rFonts w:ascii="Times New Roman" w:hAnsi="Times New Roman" w:cs="Times New Roman"/>
          <w:b/>
          <w:sz w:val="24"/>
          <w:szCs w:val="24"/>
        </w:rPr>
      </w:pPr>
      <w:bookmarkStart w:id="1" w:name="P115"/>
      <w:bookmarkEnd w:id="1"/>
      <w:r>
        <w:rPr>
          <w:rFonts w:ascii="Times New Roman" w:hAnsi="Times New Roman" w:cs="Times New Roman"/>
          <w:b/>
          <w:sz w:val="24"/>
          <w:szCs w:val="24"/>
        </w:rPr>
        <w:t>С</w:t>
      </w:r>
      <w:r w:rsidR="007A2F74" w:rsidRPr="00705BD9">
        <w:rPr>
          <w:rFonts w:ascii="Times New Roman" w:hAnsi="Times New Roman" w:cs="Times New Roman"/>
          <w:b/>
          <w:sz w:val="24"/>
          <w:szCs w:val="24"/>
        </w:rPr>
        <w:t xml:space="preserve">татья </w:t>
      </w:r>
      <w:r w:rsidR="00997962" w:rsidRPr="00705BD9">
        <w:rPr>
          <w:rFonts w:ascii="Times New Roman" w:hAnsi="Times New Roman" w:cs="Times New Roman"/>
          <w:b/>
          <w:sz w:val="24"/>
          <w:szCs w:val="24"/>
        </w:rPr>
        <w:t>2</w:t>
      </w:r>
      <w:r w:rsidR="007A2F74" w:rsidRPr="00705BD9">
        <w:rPr>
          <w:rFonts w:ascii="Times New Roman" w:hAnsi="Times New Roman" w:cs="Times New Roman"/>
          <w:b/>
          <w:sz w:val="24"/>
          <w:szCs w:val="24"/>
        </w:rPr>
        <w:t>. Изменение видов разрешенного использования земельных участков и объектов капитального строительства</w:t>
      </w:r>
      <w:r w:rsidR="005C4A37" w:rsidRPr="00705BD9">
        <w:rPr>
          <w:rFonts w:ascii="Times New Roman" w:hAnsi="Times New Roman" w:cs="Times New Roman"/>
          <w:b/>
          <w:sz w:val="24"/>
          <w:szCs w:val="24"/>
        </w:rPr>
        <w:t xml:space="preserve"> физическими и юридическими лицами</w:t>
      </w:r>
    </w:p>
    <w:p w:rsidR="007A2F74" w:rsidRPr="00705BD9" w:rsidRDefault="007A2F74" w:rsidP="00E50DF0">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A2F74" w:rsidRPr="00705BD9" w:rsidRDefault="007A2F74" w:rsidP="00E50DF0">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и унитарных предприятий, выбираются самостоятельно без дополнительных разрешений и согласования.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997962" w:rsidRPr="00705BD9">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6"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Решение об изменении видов разрешенного использования земельных участков, правообладателями которых являются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принимается </w:t>
      </w:r>
      <w:r w:rsidR="00997962" w:rsidRPr="00705BD9">
        <w:rPr>
          <w:rFonts w:ascii="Times New Roman" w:hAnsi="Times New Roman" w:cs="Times New Roman"/>
          <w:sz w:val="24"/>
          <w:szCs w:val="24"/>
        </w:rPr>
        <w:t xml:space="preserve">в порядке, предусмотренном </w:t>
      </w:r>
      <w:hyperlink r:id="rId17"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Решение об изменении видов разрешенного использования объектов капитального строительства принимается </w:t>
      </w:r>
      <w:r w:rsidR="00997962" w:rsidRPr="00705BD9">
        <w:rPr>
          <w:rFonts w:ascii="Times New Roman" w:hAnsi="Times New Roman" w:cs="Times New Roman"/>
          <w:sz w:val="24"/>
          <w:szCs w:val="24"/>
        </w:rPr>
        <w:t xml:space="preserve">в порядке, предусмотренном </w:t>
      </w:r>
      <w:hyperlink r:id="rId18"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 xml:space="preserve"> и земельного законодательств</w:t>
      </w:r>
      <w:r w:rsidR="00997962" w:rsidRPr="00705BD9">
        <w:rPr>
          <w:rFonts w:ascii="Times New Roman" w:hAnsi="Times New Roman" w:cs="Times New Roman"/>
          <w:sz w:val="24"/>
          <w:szCs w:val="24"/>
        </w:rPr>
        <w:t>а.</w:t>
      </w:r>
    </w:p>
    <w:p w:rsidR="007A2F74" w:rsidRPr="00705BD9" w:rsidRDefault="007A2F74" w:rsidP="00A7093F">
      <w:pPr>
        <w:pStyle w:val="ConsPlusNormal"/>
        <w:spacing w:before="120" w:line="276" w:lineRule="auto"/>
        <w:ind w:firstLine="539"/>
        <w:jc w:val="both"/>
        <w:outlineLvl w:val="2"/>
        <w:rPr>
          <w:rFonts w:ascii="Times New Roman" w:hAnsi="Times New Roman" w:cs="Times New Roman"/>
          <w:sz w:val="24"/>
          <w:szCs w:val="24"/>
        </w:rPr>
      </w:pPr>
      <w:r w:rsidRPr="00705BD9">
        <w:rPr>
          <w:rFonts w:ascii="Times New Roman" w:hAnsi="Times New Roman" w:cs="Times New Roman"/>
          <w:b/>
          <w:sz w:val="24"/>
          <w:szCs w:val="24"/>
        </w:rPr>
        <w:t xml:space="preserve">Статья </w:t>
      </w:r>
      <w:r w:rsidR="005C4A37" w:rsidRPr="00705BD9">
        <w:rPr>
          <w:rFonts w:ascii="Times New Roman" w:hAnsi="Times New Roman" w:cs="Times New Roman"/>
          <w:b/>
          <w:sz w:val="24"/>
          <w:szCs w:val="24"/>
        </w:rPr>
        <w:t>3</w:t>
      </w:r>
      <w:r w:rsidRPr="00705BD9">
        <w:rPr>
          <w:rFonts w:ascii="Times New Roman" w:hAnsi="Times New Roman" w:cs="Times New Roman"/>
          <w:b/>
          <w:sz w:val="24"/>
          <w:szCs w:val="24"/>
        </w:rPr>
        <w:t>. Подготовка документации по планировке территории</w:t>
      </w:r>
      <w:r w:rsidR="005C4A37" w:rsidRPr="00705BD9">
        <w:rPr>
          <w:rFonts w:ascii="Times New Roman" w:hAnsi="Times New Roman" w:cs="Times New Roman"/>
          <w:b/>
          <w:sz w:val="24"/>
          <w:szCs w:val="24"/>
        </w:rPr>
        <w:t xml:space="preserve"> органами местного самоуправления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Подготовка документации по планировке территории </w:t>
      </w:r>
      <w:r w:rsidR="009907D7" w:rsidRPr="009907D7">
        <w:rPr>
          <w:rFonts w:ascii="Times New Roman" w:hAnsi="Times New Roman"/>
          <w:sz w:val="24"/>
          <w:szCs w:val="24"/>
        </w:rPr>
        <w:t xml:space="preserve">городского поселения «Северомуйское» </w:t>
      </w:r>
      <w:r w:rsidRPr="00705BD9">
        <w:rPr>
          <w:rFonts w:ascii="Times New Roman" w:hAnsi="Times New Roman" w:cs="Times New Roman"/>
          <w:sz w:val="24"/>
          <w:szCs w:val="24"/>
        </w:rPr>
        <w:t xml:space="preserve">осуществляется в отношении застроенных или подлежащих застройке территорий. При подготовке документации по планировке территории </w:t>
      </w:r>
      <w:r w:rsidR="005C4A37" w:rsidRPr="00705BD9">
        <w:rPr>
          <w:rFonts w:ascii="Times New Roman" w:hAnsi="Times New Roman" w:cs="Times New Roman"/>
          <w:sz w:val="24"/>
          <w:szCs w:val="24"/>
        </w:rPr>
        <w:t>поселений</w:t>
      </w:r>
      <w:r w:rsidRPr="00705BD9">
        <w:rPr>
          <w:rFonts w:ascii="Times New Roman" w:hAnsi="Times New Roman" w:cs="Times New Roman"/>
          <w:sz w:val="24"/>
          <w:szCs w:val="24"/>
        </w:rPr>
        <w:t xml:space="preserve">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w:t>
      </w:r>
      <w:r w:rsidR="009907D7">
        <w:rPr>
          <w:rFonts w:ascii="Times New Roman" w:hAnsi="Times New Roman" w:cs="Times New Roman"/>
          <w:sz w:val="24"/>
          <w:szCs w:val="24"/>
        </w:rPr>
        <w:t>гор</w:t>
      </w:r>
      <w:r w:rsidR="00A7093F">
        <w:rPr>
          <w:rFonts w:ascii="Times New Roman" w:hAnsi="Times New Roman" w:cs="Times New Roman"/>
          <w:sz w:val="24"/>
          <w:szCs w:val="24"/>
        </w:rPr>
        <w:t>о</w:t>
      </w:r>
      <w:r w:rsidR="009907D7">
        <w:rPr>
          <w:rFonts w:ascii="Times New Roman" w:hAnsi="Times New Roman" w:cs="Times New Roman"/>
          <w:sz w:val="24"/>
          <w:szCs w:val="24"/>
        </w:rPr>
        <w:t>дского</w:t>
      </w:r>
      <w:r w:rsidR="005C4A37"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Данное решение подлежит опубликованию в течение трех дней со дня принятия такого решения в </w:t>
      </w:r>
      <w:r w:rsidR="005C4A37" w:rsidRPr="00705BD9">
        <w:rPr>
          <w:rFonts w:ascii="Times New Roman" w:hAnsi="Times New Roman" w:cs="Times New Roman"/>
          <w:sz w:val="24"/>
          <w:szCs w:val="24"/>
        </w:rPr>
        <w:t xml:space="preserve">источниках официального </w:t>
      </w:r>
      <w:r w:rsidR="005C4A37" w:rsidRPr="00705BD9">
        <w:rPr>
          <w:rFonts w:ascii="Times New Roman" w:hAnsi="Times New Roman" w:cs="Times New Roman"/>
          <w:sz w:val="24"/>
          <w:szCs w:val="24"/>
        </w:rPr>
        <w:lastRenderedPageBreak/>
        <w:t xml:space="preserve">опубликования </w:t>
      </w:r>
      <w:r w:rsidRPr="00705BD9">
        <w:rPr>
          <w:rFonts w:ascii="Times New Roman" w:hAnsi="Times New Roman" w:cs="Times New Roman"/>
          <w:sz w:val="24"/>
          <w:szCs w:val="24"/>
        </w:rPr>
        <w:t xml:space="preserve">и размещается на официальном сайте </w:t>
      </w:r>
      <w:r w:rsidR="005C4A37" w:rsidRPr="00705BD9">
        <w:rPr>
          <w:rFonts w:ascii="Times New Roman" w:hAnsi="Times New Roman" w:cs="Times New Roman"/>
          <w:sz w:val="24"/>
          <w:szCs w:val="24"/>
        </w:rPr>
        <w:t>органов местного самоуправления.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5C4A37" w:rsidRPr="00705BD9">
        <w:rPr>
          <w:rFonts w:ascii="Times New Roman" w:hAnsi="Times New Roman" w:cs="Times New Roman"/>
          <w:sz w:val="24"/>
          <w:szCs w:val="24"/>
        </w:rPr>
        <w:t>орган местного самоуправления</w:t>
      </w:r>
      <w:r w:rsidRPr="00705BD9">
        <w:rPr>
          <w:rFonts w:ascii="Times New Roman" w:hAnsi="Times New Roman" w:cs="Times New Roman"/>
          <w:sz w:val="24"/>
          <w:szCs w:val="24"/>
        </w:rPr>
        <w:t xml:space="preserve"> свои предложения о порядке, сроках подготовки и содержании документации по планировке территории.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Подготовка проекта планировки территории осуществляется на основании генерального плана </w:t>
      </w:r>
      <w:r w:rsidR="009907D7">
        <w:rPr>
          <w:rFonts w:ascii="Times New Roman" w:hAnsi="Times New Roman" w:cs="Times New Roman"/>
          <w:sz w:val="24"/>
          <w:szCs w:val="24"/>
        </w:rPr>
        <w:t>городского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Состав и содержание проекта планировки территории устанавливаются Градостроительным </w:t>
      </w:r>
      <w:hyperlink r:id="rId19"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 законами и иными нормативными правовыми актами Республики Бурятия. Проект планировки территории является основой для разработки проектов межевания территорий.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Подготовка проектов межевания территорий может осуществляться в составе проекта планировки территории или в виде отдельного документа. В составе проектов межевания территорий осуществляется подготовка градостроител</w:t>
      </w:r>
      <w:r w:rsidR="00D43920" w:rsidRPr="00705BD9">
        <w:rPr>
          <w:rFonts w:ascii="Times New Roman" w:hAnsi="Times New Roman" w:cs="Times New Roman"/>
          <w:sz w:val="24"/>
          <w:szCs w:val="24"/>
        </w:rPr>
        <w:t>ьных планов земельных участков.</w:t>
      </w:r>
    </w:p>
    <w:p w:rsidR="007A2F74" w:rsidRPr="00705BD9" w:rsidRDefault="00D43920"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w:t>
      </w:r>
      <w:r w:rsidR="007A2F74" w:rsidRPr="00705BD9">
        <w:rPr>
          <w:rFonts w:ascii="Times New Roman" w:hAnsi="Times New Roman" w:cs="Times New Roman"/>
          <w:sz w:val="24"/>
          <w:szCs w:val="24"/>
        </w:rPr>
        <w:t xml:space="preserve">. Утвержденная документация по планировке территории подлежит опубликованию в течение семи дней со дня утверждения указанной документации в </w:t>
      </w:r>
      <w:r w:rsidRPr="00705BD9">
        <w:rPr>
          <w:rFonts w:ascii="Times New Roman" w:hAnsi="Times New Roman" w:cs="Times New Roman"/>
          <w:sz w:val="24"/>
          <w:szCs w:val="24"/>
        </w:rPr>
        <w:t>источнике официального опубликования</w:t>
      </w:r>
      <w:r w:rsidR="007A2F74" w:rsidRPr="00705BD9">
        <w:rPr>
          <w:rFonts w:ascii="Times New Roman" w:hAnsi="Times New Roman" w:cs="Times New Roman"/>
          <w:sz w:val="24"/>
          <w:szCs w:val="24"/>
        </w:rPr>
        <w:t xml:space="preserve"> и размещается на официальном сайте </w:t>
      </w:r>
      <w:r w:rsidRPr="00705BD9">
        <w:rPr>
          <w:rFonts w:ascii="Times New Roman" w:hAnsi="Times New Roman" w:cs="Times New Roman"/>
          <w:sz w:val="24"/>
          <w:szCs w:val="24"/>
        </w:rPr>
        <w:t>органов местного самоуправления.</w:t>
      </w:r>
    </w:p>
    <w:p w:rsidR="007A2F74" w:rsidRPr="00705BD9" w:rsidRDefault="007A2F74" w:rsidP="00A7093F">
      <w:pPr>
        <w:pStyle w:val="ConsPlusNormal"/>
        <w:spacing w:before="120" w:line="276" w:lineRule="auto"/>
        <w:ind w:firstLine="539"/>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D43920" w:rsidRPr="00705BD9">
        <w:rPr>
          <w:rFonts w:ascii="Times New Roman" w:hAnsi="Times New Roman" w:cs="Times New Roman"/>
          <w:b/>
          <w:sz w:val="24"/>
          <w:szCs w:val="24"/>
        </w:rPr>
        <w:t>4</w:t>
      </w:r>
      <w:r w:rsidRPr="00705BD9">
        <w:rPr>
          <w:rFonts w:ascii="Times New Roman" w:hAnsi="Times New Roman" w:cs="Times New Roman"/>
          <w:b/>
          <w:sz w:val="24"/>
          <w:szCs w:val="24"/>
        </w:rPr>
        <w:t>. Проведение публичных слушаний по вопросам землепользования и застройки</w:t>
      </w:r>
    </w:p>
    <w:p w:rsidR="007A2F74" w:rsidRPr="00705BD9" w:rsidRDefault="00CD7E14" w:rsidP="00817FC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7A2F74" w:rsidRPr="00705BD9">
        <w:rPr>
          <w:rFonts w:ascii="Times New Roman" w:hAnsi="Times New Roman" w:cs="Times New Roman"/>
          <w:sz w:val="24"/>
          <w:szCs w:val="24"/>
        </w:rPr>
        <w:t xml:space="preserve"> На публичные слушания выносятся следующие вопросы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 проект генерального плана </w:t>
      </w:r>
      <w:r w:rsidR="00CD7E14">
        <w:rPr>
          <w:rFonts w:ascii="Times New Roman" w:hAnsi="Times New Roman" w:cs="Times New Roman"/>
          <w:sz w:val="24"/>
          <w:szCs w:val="24"/>
        </w:rPr>
        <w:t>городского поселения</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 внесение изменений в генеральный план </w:t>
      </w:r>
      <w:r w:rsidR="00CD7E14">
        <w:rPr>
          <w:rFonts w:ascii="Times New Roman" w:hAnsi="Times New Roman" w:cs="Times New Roman"/>
          <w:sz w:val="24"/>
          <w:szCs w:val="24"/>
        </w:rPr>
        <w:t>городского поселения</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 правил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внесение изменений в правила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проекты планировки территории;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проекты межевания территории;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Публичные слушания по вопросам землепользования и застройки проводятся по инициативе населения </w:t>
      </w:r>
      <w:r w:rsidR="00D76180">
        <w:rPr>
          <w:rFonts w:ascii="Times New Roman" w:hAnsi="Times New Roman" w:cs="Times New Roman"/>
          <w:sz w:val="24"/>
          <w:szCs w:val="24"/>
        </w:rPr>
        <w:t>сельского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Совета депутатов или </w:t>
      </w:r>
      <w:r w:rsidR="00D43920" w:rsidRPr="00705BD9">
        <w:rPr>
          <w:rFonts w:ascii="Times New Roman" w:hAnsi="Times New Roman" w:cs="Times New Roman"/>
          <w:sz w:val="24"/>
          <w:szCs w:val="24"/>
        </w:rPr>
        <w:t xml:space="preserve">Главы </w:t>
      </w:r>
      <w:r w:rsidR="009907D7">
        <w:rPr>
          <w:rFonts w:ascii="Times New Roman" w:hAnsi="Times New Roman" w:cs="Times New Roman"/>
          <w:sz w:val="24"/>
          <w:szCs w:val="24"/>
        </w:rPr>
        <w:t xml:space="preserve">городского </w:t>
      </w:r>
      <w:r w:rsidR="00D43920" w:rsidRPr="00705BD9">
        <w:rPr>
          <w:rFonts w:ascii="Times New Roman" w:hAnsi="Times New Roman" w:cs="Times New Roman"/>
          <w:sz w:val="24"/>
          <w:szCs w:val="24"/>
        </w:rPr>
        <w:t>поселения</w:t>
      </w:r>
      <w:r w:rsidRPr="00705BD9">
        <w:rPr>
          <w:rFonts w:ascii="Times New Roman" w:hAnsi="Times New Roman" w:cs="Times New Roman"/>
          <w:sz w:val="24"/>
          <w:szCs w:val="24"/>
        </w:rPr>
        <w:t>, а также на основании заявлений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Публичные слушания по вопросам предоставления разрешения на условно разрешенный вид использования,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w:t>
      </w:r>
      <w:r w:rsidRPr="00705BD9">
        <w:rPr>
          <w:rFonts w:ascii="Times New Roman" w:hAnsi="Times New Roman" w:cs="Times New Roman"/>
          <w:sz w:val="24"/>
          <w:szCs w:val="24"/>
        </w:rPr>
        <w:lastRenderedPageBreak/>
        <w:t>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при соблюдении требований технических регламентов.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Расходы, связанные с организацией и проведением публичных слушаний по вопросам предоставления разрешения на условно разрешенный вид использования, разрешения на отклонение от предельных параметров, несут физические или юридические лица, заинтересованные в предоставлении таких разрешений.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Заключение о результатах проведения публичных слушаний по вопросам землепользования и застройки подготавливается в течение пяти рабочих дней со дня проведения публичных слушаний и подписывается председателем постоянно действующей комиссии по вопросам градостроительной деятельности.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Заключение о результатах проведения публичных слушаний по вопросам землепользования и застройки подлежит опубликованию в </w:t>
      </w:r>
      <w:r w:rsidR="00D43920" w:rsidRPr="00705BD9">
        <w:rPr>
          <w:rFonts w:ascii="Times New Roman" w:hAnsi="Times New Roman" w:cs="Times New Roman"/>
          <w:sz w:val="24"/>
          <w:szCs w:val="24"/>
        </w:rPr>
        <w:t>официальном источнике опубликования</w:t>
      </w:r>
      <w:r w:rsidRPr="00705BD9">
        <w:rPr>
          <w:rFonts w:ascii="Times New Roman" w:hAnsi="Times New Roman" w:cs="Times New Roman"/>
          <w:sz w:val="24"/>
          <w:szCs w:val="24"/>
        </w:rPr>
        <w:t xml:space="preserve"> и размещается на официальном сайте органов местного самоуправления не позднее чем через 15 дней со дня</w:t>
      </w:r>
      <w:r w:rsidR="00D43920" w:rsidRPr="00705BD9">
        <w:rPr>
          <w:rFonts w:ascii="Times New Roman" w:hAnsi="Times New Roman" w:cs="Times New Roman"/>
          <w:sz w:val="24"/>
          <w:szCs w:val="24"/>
        </w:rPr>
        <w:t xml:space="preserve"> проведения публичных слушаний.</w:t>
      </w:r>
    </w:p>
    <w:p w:rsidR="007A2F74" w:rsidRPr="00705BD9" w:rsidRDefault="007A2F74" w:rsidP="00E50DF0">
      <w:pPr>
        <w:pStyle w:val="ConsPlusNormal"/>
        <w:spacing w:before="120" w:line="276" w:lineRule="auto"/>
        <w:ind w:firstLine="539"/>
        <w:jc w:val="both"/>
        <w:outlineLvl w:val="2"/>
        <w:rPr>
          <w:rFonts w:ascii="Times New Roman" w:hAnsi="Times New Roman" w:cs="Times New Roman"/>
          <w:b/>
          <w:sz w:val="24"/>
          <w:szCs w:val="24"/>
        </w:rPr>
      </w:pPr>
      <w:bookmarkStart w:id="2" w:name="P161"/>
      <w:bookmarkEnd w:id="2"/>
      <w:r w:rsidRPr="00705BD9">
        <w:rPr>
          <w:rFonts w:ascii="Times New Roman" w:hAnsi="Times New Roman" w:cs="Times New Roman"/>
          <w:b/>
          <w:sz w:val="24"/>
          <w:szCs w:val="24"/>
        </w:rPr>
        <w:t xml:space="preserve">Статья </w:t>
      </w:r>
      <w:r w:rsidR="00D43920" w:rsidRPr="00705BD9">
        <w:rPr>
          <w:rFonts w:ascii="Times New Roman" w:hAnsi="Times New Roman" w:cs="Times New Roman"/>
          <w:b/>
          <w:sz w:val="24"/>
          <w:szCs w:val="24"/>
        </w:rPr>
        <w:t>5</w:t>
      </w:r>
      <w:r w:rsidRPr="00705BD9">
        <w:rPr>
          <w:rFonts w:ascii="Times New Roman" w:hAnsi="Times New Roman" w:cs="Times New Roman"/>
          <w:b/>
          <w:sz w:val="24"/>
          <w:szCs w:val="24"/>
        </w:rPr>
        <w:t>. Внесение изменений в правила землепользования и застройки</w:t>
      </w:r>
    </w:p>
    <w:p w:rsidR="007A2F74" w:rsidRPr="00705BD9" w:rsidRDefault="007A2F74" w:rsidP="00E50DF0">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Внесение изменений в Правила может осуществляться применительно к частям территории </w:t>
      </w:r>
      <w:r w:rsidR="00CD7E14">
        <w:rPr>
          <w:rFonts w:ascii="Times New Roman" w:hAnsi="Times New Roman" w:cs="Times New Roman"/>
          <w:sz w:val="24"/>
          <w:szCs w:val="24"/>
        </w:rPr>
        <w:t>городского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w:t>
      </w:r>
    </w:p>
    <w:p w:rsidR="007A2F74" w:rsidRPr="00705BD9" w:rsidRDefault="007A2F74" w:rsidP="00E50DF0">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Основаниями для рассмотрения вопроса о внесении изменений в Правила являются: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несоответствие Правил генеральному плану </w:t>
      </w:r>
      <w:r w:rsidR="00CD7E14">
        <w:rPr>
          <w:rFonts w:ascii="Times New Roman" w:hAnsi="Times New Roman" w:cs="Times New Roman"/>
          <w:sz w:val="24"/>
          <w:szCs w:val="24"/>
        </w:rPr>
        <w:t>городского</w:t>
      </w:r>
      <w:r w:rsidR="002E114C"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возникшее в результате внесения в генеральный план изменений;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Предложения о внесении изменений в Правила могут подаваться:</w:t>
      </w:r>
    </w:p>
    <w:p w:rsidR="007A2F74" w:rsidRPr="00705BD9" w:rsidRDefault="007A2F74" w:rsidP="00FC1045">
      <w:pPr>
        <w:pStyle w:val="ConsPlusNormal"/>
        <w:numPr>
          <w:ilvl w:val="0"/>
          <w:numId w:val="12"/>
        </w:numPr>
        <w:tabs>
          <w:tab w:val="left" w:pos="851"/>
        </w:tabs>
        <w:spacing w:line="276" w:lineRule="auto"/>
        <w:ind w:left="0" w:firstLine="567"/>
        <w:jc w:val="both"/>
        <w:rPr>
          <w:rFonts w:ascii="Times New Roman" w:hAnsi="Times New Roman" w:cs="Times New Roman"/>
          <w:sz w:val="24"/>
          <w:szCs w:val="24"/>
        </w:rPr>
      </w:pPr>
      <w:r w:rsidRPr="00705BD9">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A2F74" w:rsidRPr="00705BD9" w:rsidRDefault="007A2F74" w:rsidP="00FC1045">
      <w:pPr>
        <w:pStyle w:val="ConsPlusNormal"/>
        <w:numPr>
          <w:ilvl w:val="0"/>
          <w:numId w:val="12"/>
        </w:numPr>
        <w:tabs>
          <w:tab w:val="left" w:pos="851"/>
        </w:tabs>
        <w:spacing w:line="276" w:lineRule="auto"/>
        <w:ind w:left="0" w:firstLine="567"/>
        <w:jc w:val="both"/>
        <w:rPr>
          <w:rFonts w:ascii="Times New Roman" w:hAnsi="Times New Roman" w:cs="Times New Roman"/>
          <w:sz w:val="24"/>
          <w:szCs w:val="24"/>
        </w:rPr>
      </w:pPr>
      <w:r w:rsidRPr="00705BD9">
        <w:rPr>
          <w:rFonts w:ascii="Times New Roman" w:hAnsi="Times New Roman" w:cs="Times New Roman"/>
          <w:sz w:val="24"/>
          <w:szCs w:val="24"/>
        </w:rPr>
        <w:t>органами исполнительной власти Республики Бурятия в случаях, если Правила могут воспрепятствовать функционированию, размещению объектов капитального строительства регионального значения;</w:t>
      </w:r>
    </w:p>
    <w:p w:rsidR="007A2F74" w:rsidRPr="00705BD9" w:rsidRDefault="007A2F74" w:rsidP="00FC1045">
      <w:pPr>
        <w:pStyle w:val="ConsPlusNormal"/>
        <w:numPr>
          <w:ilvl w:val="0"/>
          <w:numId w:val="12"/>
        </w:numPr>
        <w:tabs>
          <w:tab w:val="left" w:pos="851"/>
        </w:tabs>
        <w:spacing w:line="276" w:lineRule="auto"/>
        <w:ind w:left="0" w:firstLine="567"/>
        <w:jc w:val="both"/>
        <w:rPr>
          <w:rFonts w:ascii="Times New Roman" w:hAnsi="Times New Roman" w:cs="Times New Roman"/>
          <w:sz w:val="24"/>
          <w:szCs w:val="24"/>
        </w:rPr>
      </w:pPr>
      <w:r w:rsidRPr="00705BD9">
        <w:rPr>
          <w:rFonts w:ascii="Times New Roman" w:hAnsi="Times New Roman" w:cs="Times New Roman"/>
          <w:sz w:val="24"/>
          <w:szCs w:val="24"/>
        </w:rPr>
        <w:t xml:space="preserve">органами местного самоуправления в случаях, если Правила могут воспрепятствовать функционированию, размещению объектов капитального строительства местного значения и если необходимо совершенствовать порядок регулирования землепользования и застройки на соответствующей территории </w:t>
      </w:r>
      <w:r w:rsidR="00D76180">
        <w:rPr>
          <w:rFonts w:ascii="Times New Roman" w:hAnsi="Times New Roman" w:cs="Times New Roman"/>
          <w:sz w:val="24"/>
          <w:szCs w:val="24"/>
        </w:rPr>
        <w:t>сельского</w:t>
      </w:r>
      <w:r w:rsidRPr="00705BD9">
        <w:rPr>
          <w:rFonts w:ascii="Times New Roman" w:hAnsi="Times New Roman" w:cs="Times New Roman"/>
          <w:sz w:val="24"/>
          <w:szCs w:val="24"/>
        </w:rPr>
        <w:t xml:space="preserve"> округа;</w:t>
      </w:r>
    </w:p>
    <w:p w:rsidR="007A2F74" w:rsidRPr="00705BD9" w:rsidRDefault="007A2F74" w:rsidP="00FC1045">
      <w:pPr>
        <w:pStyle w:val="ConsPlusNormal"/>
        <w:numPr>
          <w:ilvl w:val="0"/>
          <w:numId w:val="12"/>
        </w:numPr>
        <w:tabs>
          <w:tab w:val="left" w:pos="851"/>
        </w:tabs>
        <w:spacing w:line="276" w:lineRule="auto"/>
        <w:ind w:left="0" w:firstLine="567"/>
        <w:jc w:val="both"/>
        <w:rPr>
          <w:rFonts w:ascii="Times New Roman" w:hAnsi="Times New Roman" w:cs="Times New Roman"/>
          <w:sz w:val="24"/>
          <w:szCs w:val="24"/>
        </w:rPr>
      </w:pPr>
      <w:r w:rsidRPr="00705BD9">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не реализуются права и законные интересы граждан и их объединений.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Указанные предложения направляются в комиссию.</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Комиссия в течение тридцати дней со дня поступления предложения о внесении </w:t>
      </w:r>
      <w:r w:rsidRPr="00705BD9">
        <w:rPr>
          <w:rFonts w:ascii="Times New Roman" w:hAnsi="Times New Roman" w:cs="Times New Roman"/>
          <w:sz w:val="24"/>
          <w:szCs w:val="24"/>
        </w:rPr>
        <w:lastRenderedPageBreak/>
        <w:t xml:space="preserve">изменения в Правила осуществляет подготовку заключения с рекомендациями о внесении соответствующего изменения или об отклонении такого предложения с указанием причин отклонения. </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Проект о внесении изменений в Правила утверждается Советом депутатов с учетом результатов публичных слушаний.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7. Решение Совета депутатов об утверждении Правил с внесенными в них изменениями вступает в силу со дня его официального опубликования.</w:t>
      </w:r>
    </w:p>
    <w:p w:rsidR="007A2F74" w:rsidRPr="00705BD9" w:rsidRDefault="007A2F74" w:rsidP="00CD7E14">
      <w:pPr>
        <w:pStyle w:val="ConsPlusNormal"/>
        <w:spacing w:before="120" w:line="276" w:lineRule="auto"/>
        <w:ind w:firstLine="539"/>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2E114C" w:rsidRPr="00705BD9">
        <w:rPr>
          <w:rFonts w:ascii="Times New Roman" w:hAnsi="Times New Roman" w:cs="Times New Roman"/>
          <w:b/>
          <w:sz w:val="24"/>
          <w:szCs w:val="24"/>
        </w:rPr>
        <w:t>6</w:t>
      </w:r>
      <w:r w:rsidRPr="00705BD9">
        <w:rPr>
          <w:rFonts w:ascii="Times New Roman" w:hAnsi="Times New Roman" w:cs="Times New Roman"/>
          <w:b/>
          <w:sz w:val="24"/>
          <w:szCs w:val="24"/>
        </w:rPr>
        <w:t>. Регулирование иных вопросов землепользования и застройки</w:t>
      </w:r>
    </w:p>
    <w:p w:rsidR="009907D7" w:rsidRDefault="0052013C" w:rsidP="009907D7">
      <w:pPr>
        <w:pStyle w:val="ConsPlusNormal"/>
        <w:spacing w:line="276" w:lineRule="auto"/>
        <w:ind w:firstLine="540"/>
        <w:jc w:val="both"/>
        <w:outlineLvl w:val="2"/>
        <w:rPr>
          <w:rFonts w:ascii="Times New Roman" w:hAnsi="Times New Roman"/>
          <w:sz w:val="24"/>
          <w:szCs w:val="24"/>
        </w:rPr>
      </w:pPr>
      <w:r w:rsidRPr="00705BD9">
        <w:rPr>
          <w:rFonts w:ascii="Times New Roman" w:hAnsi="Times New Roman" w:cs="Times New Roman"/>
          <w:sz w:val="24"/>
          <w:szCs w:val="24"/>
        </w:rPr>
        <w:t>1</w:t>
      </w:r>
      <w:r w:rsidRPr="00705BD9">
        <w:rPr>
          <w:rFonts w:ascii="Times New Roman" w:hAnsi="Times New Roman" w:cs="Times New Roman"/>
          <w:b/>
          <w:sz w:val="24"/>
          <w:szCs w:val="24"/>
        </w:rPr>
        <w:t xml:space="preserve">. </w:t>
      </w:r>
      <w:r w:rsidRPr="00705BD9">
        <w:rPr>
          <w:rFonts w:ascii="Times New Roman" w:hAnsi="Times New Roman" w:cs="Times New Roman"/>
          <w:sz w:val="24"/>
          <w:szCs w:val="24"/>
        </w:rP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9907D7" w:rsidRPr="009907D7">
        <w:rPr>
          <w:rFonts w:ascii="Times New Roman" w:hAnsi="Times New Roman"/>
          <w:sz w:val="24"/>
          <w:szCs w:val="24"/>
        </w:rPr>
        <w:t>городского поселения «Северомуйское»</w:t>
      </w:r>
      <w:r w:rsidR="009907D7">
        <w:rPr>
          <w:rFonts w:ascii="Times New Roman" w:hAnsi="Times New Roman"/>
          <w:sz w:val="24"/>
          <w:szCs w:val="24"/>
        </w:rPr>
        <w:t>.</w:t>
      </w:r>
    </w:p>
    <w:p w:rsidR="007A2F74" w:rsidRPr="00705BD9" w:rsidRDefault="0052013C" w:rsidP="009907D7">
      <w:pPr>
        <w:pStyle w:val="ConsPlusNormal"/>
        <w:spacing w:line="276" w:lineRule="auto"/>
        <w:ind w:firstLine="540"/>
        <w:jc w:val="both"/>
        <w:outlineLvl w:val="2"/>
        <w:rPr>
          <w:rFonts w:ascii="Times New Roman" w:hAnsi="Times New Roman" w:cs="Times New Roman"/>
          <w:sz w:val="24"/>
          <w:szCs w:val="24"/>
        </w:rPr>
      </w:pPr>
      <w:r w:rsidRPr="00705BD9">
        <w:rPr>
          <w:rFonts w:ascii="Times New Roman" w:hAnsi="Times New Roman" w:cs="Times New Roman"/>
          <w:sz w:val="24"/>
          <w:szCs w:val="24"/>
        </w:rPr>
        <w:t>2</w:t>
      </w:r>
      <w:r w:rsidR="007A2F74" w:rsidRPr="00705BD9">
        <w:rPr>
          <w:rFonts w:ascii="Times New Roman" w:hAnsi="Times New Roman" w:cs="Times New Roman"/>
          <w:sz w:val="24"/>
          <w:szCs w:val="24"/>
        </w:rPr>
        <w:t xml:space="preserve">. Предоставление земельных участков для строительства, в том числе для комплексного освоения земельных участков в целях жилищного строительства, на территории </w:t>
      </w:r>
      <w:r w:rsidR="009907D7" w:rsidRPr="009907D7">
        <w:rPr>
          <w:rFonts w:ascii="Times New Roman" w:hAnsi="Times New Roman"/>
          <w:sz w:val="24"/>
          <w:szCs w:val="24"/>
        </w:rPr>
        <w:t xml:space="preserve">городского поселения «Северомуйское» </w:t>
      </w:r>
      <w:r w:rsidR="007A2F74" w:rsidRPr="00705BD9">
        <w:rPr>
          <w:rFonts w:ascii="Times New Roman" w:hAnsi="Times New Roman" w:cs="Times New Roman"/>
          <w:sz w:val="24"/>
          <w:szCs w:val="24"/>
        </w:rPr>
        <w:t xml:space="preserve">осуществляется в соответствии с требованиями Земельного </w:t>
      </w:r>
      <w:hyperlink r:id="rId20" w:history="1">
        <w:r w:rsidR="007A2F74" w:rsidRPr="00705BD9">
          <w:rPr>
            <w:rFonts w:ascii="Times New Roman" w:hAnsi="Times New Roman" w:cs="Times New Roman"/>
            <w:sz w:val="24"/>
            <w:szCs w:val="24"/>
          </w:rPr>
          <w:t>кодекса</w:t>
        </w:r>
      </w:hyperlink>
      <w:r w:rsidR="007A2F74" w:rsidRPr="00705BD9">
        <w:rPr>
          <w:rFonts w:ascii="Times New Roman" w:hAnsi="Times New Roman" w:cs="Times New Roman"/>
          <w:sz w:val="24"/>
          <w:szCs w:val="24"/>
        </w:rPr>
        <w:t xml:space="preserve"> Российской Федерации и настоящих Правил.</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Разрешение на строительство (за исключением объектов капитального строительства федерального и регионального значения, а также объектов, на которые не распространяется действие градостроительного регламента или для которых не устанавливается градостроительный регламент) выдается уполномоченным органом </w:t>
      </w:r>
      <w:r w:rsidR="0052013C" w:rsidRPr="00705BD9">
        <w:rPr>
          <w:rFonts w:ascii="Times New Roman" w:hAnsi="Times New Roman" w:cs="Times New Roman"/>
          <w:sz w:val="24"/>
          <w:szCs w:val="24"/>
        </w:rPr>
        <w:t>Администрации муниципального района</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Выдача разрешения на строительство не требуется в случае:</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строительства</w:t>
      </w:r>
      <w:r w:rsidR="004D692D">
        <w:rPr>
          <w:rFonts w:ascii="Times New Roman" w:hAnsi="Times New Roman" w:cs="Times New Roman"/>
          <w:sz w:val="24"/>
          <w:szCs w:val="24"/>
        </w:rPr>
        <w:t>, реконструкции</w:t>
      </w:r>
      <w:r w:rsidRPr="00705BD9">
        <w:rPr>
          <w:rFonts w:ascii="Times New Roman" w:hAnsi="Times New Roman" w:cs="Times New Roman"/>
          <w:sz w:val="24"/>
          <w:szCs w:val="24"/>
        </w:rPr>
        <w:t xml:space="preserve"> гаража на земельном участке, предоставленном физическому лицу для целей, не связанных с осуществлением предпринимательской деятельности;</w:t>
      </w:r>
    </w:p>
    <w:p w:rsidR="007A2F74" w:rsidRDefault="007A2F74" w:rsidP="004D692D">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строительства</w:t>
      </w:r>
      <w:r w:rsidR="004D692D">
        <w:rPr>
          <w:rFonts w:ascii="Times New Roman" w:hAnsi="Times New Roman" w:cs="Times New Roman"/>
          <w:sz w:val="24"/>
          <w:szCs w:val="24"/>
        </w:rPr>
        <w:t>, реконструкции</w:t>
      </w:r>
      <w:r w:rsidR="004D692D" w:rsidRPr="004D692D">
        <w:rPr>
          <w:rFonts w:ascii="Times New Roman" w:hAnsi="Times New Roman" w:cs="Times New Roman"/>
          <w:sz w:val="24"/>
          <w:szCs w:val="24"/>
        </w:rPr>
        <w:t>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705BD9">
        <w:rPr>
          <w:rFonts w:ascii="Times New Roman" w:hAnsi="Times New Roman" w:cs="Times New Roman"/>
          <w:sz w:val="24"/>
          <w:szCs w:val="24"/>
        </w:rPr>
        <w:t>;</w:t>
      </w:r>
    </w:p>
    <w:p w:rsidR="004D692D" w:rsidRPr="00037C05" w:rsidRDefault="004D692D" w:rsidP="004D692D">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037C05">
        <w:rPr>
          <w:rFonts w:ascii="Times New Roman" w:hAnsi="Times New Roman" w:cs="Times New Roman"/>
          <w:sz w:val="24"/>
          <w:szCs w:val="24"/>
        </w:rPr>
        <w:t>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A2F74" w:rsidRPr="00705BD9" w:rsidRDefault="004D692D" w:rsidP="00817FCB">
      <w:pPr>
        <w:pStyle w:val="ConsPlusNormal"/>
        <w:spacing w:line="276" w:lineRule="auto"/>
        <w:ind w:firstLine="540"/>
        <w:jc w:val="both"/>
        <w:rPr>
          <w:rFonts w:ascii="Times New Roman" w:hAnsi="Times New Roman" w:cs="Times New Roman"/>
          <w:sz w:val="24"/>
          <w:szCs w:val="24"/>
        </w:rPr>
      </w:pPr>
      <w:r w:rsidRPr="00037C05">
        <w:rPr>
          <w:rFonts w:ascii="Times New Roman" w:hAnsi="Times New Roman" w:cs="Times New Roman"/>
          <w:sz w:val="24"/>
          <w:szCs w:val="24"/>
        </w:rPr>
        <w:t>4</w:t>
      </w:r>
      <w:r w:rsidR="007A2F74" w:rsidRPr="00037C05">
        <w:rPr>
          <w:rFonts w:ascii="Times New Roman" w:hAnsi="Times New Roman" w:cs="Times New Roman"/>
          <w:sz w:val="24"/>
          <w:szCs w:val="24"/>
        </w:rPr>
        <w:t>) строительства, реконструкции объектов, не являющихся объектами капитального строительства (киосков, павильонов, навесов и других);</w:t>
      </w:r>
    </w:p>
    <w:p w:rsidR="007A2F74" w:rsidRPr="00705BD9" w:rsidRDefault="004D692D" w:rsidP="00817FC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A2F74" w:rsidRPr="00705BD9">
        <w:rPr>
          <w:rFonts w:ascii="Times New Roman" w:hAnsi="Times New Roman" w:cs="Times New Roman"/>
          <w:sz w:val="24"/>
          <w:szCs w:val="24"/>
        </w:rPr>
        <w:t>) строительства на земельном участке строений и сооружений вспомогательного использования, временных построек;</w:t>
      </w:r>
    </w:p>
    <w:p w:rsidR="00000DC1" w:rsidRPr="00705BD9" w:rsidRDefault="004D692D" w:rsidP="00000D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A2F74" w:rsidRPr="00705BD9">
        <w:rPr>
          <w:rFonts w:ascii="Times New Roman" w:hAnsi="Times New Roman" w:cs="Times New Roman"/>
          <w:sz w:val="24"/>
          <w:szCs w:val="2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007A2F74" w:rsidRPr="00705BD9">
        <w:rPr>
          <w:rFonts w:ascii="Times New Roman" w:hAnsi="Times New Roman" w:cs="Times New Roman"/>
          <w:sz w:val="24"/>
          <w:szCs w:val="24"/>
        </w:rPr>
        <w:lastRenderedPageBreak/>
        <w:t>безопасности и не превышают предельные параметры разрешенного строительства, реконструкции, установленные градостроительным регламентом;</w:t>
      </w:r>
    </w:p>
    <w:p w:rsidR="007A2F74" w:rsidRPr="00705BD9" w:rsidRDefault="004D692D" w:rsidP="00817FC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A2F74" w:rsidRPr="00705BD9">
        <w:rPr>
          <w:rFonts w:ascii="Times New Roman" w:hAnsi="Times New Roman" w:cs="Times New Roman"/>
          <w:sz w:val="24"/>
          <w:szCs w:val="24"/>
        </w:rPr>
        <w:t xml:space="preserve">) иных случаях, если в соответствии с Градостроительным </w:t>
      </w:r>
      <w:hyperlink r:id="rId21" w:history="1">
        <w:r w:rsidR="007A2F74" w:rsidRPr="00705BD9">
          <w:rPr>
            <w:rFonts w:ascii="Times New Roman" w:hAnsi="Times New Roman" w:cs="Times New Roman"/>
            <w:sz w:val="24"/>
            <w:szCs w:val="24"/>
          </w:rPr>
          <w:t>кодексом</w:t>
        </w:r>
      </w:hyperlink>
      <w:r w:rsidR="007A2F74" w:rsidRPr="00705BD9">
        <w:rPr>
          <w:rFonts w:ascii="Times New Roman" w:hAnsi="Times New Roman" w:cs="Times New Roman"/>
          <w:sz w:val="24"/>
          <w:szCs w:val="24"/>
        </w:rPr>
        <w:t xml:space="preserve"> Российской Федерации, законодательством Республики Бурятия о градостроительной деятельности получение разрешения на строительство не требуется.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В процессе строительства, реконструкции, капитального ремонта объектов капитального строительства осуществляется строительный контроль и государственный строительный надзор. Строительный контроль проводится лицом, осуществляющим строительство, а также застройщиком или заказчиком. Государственный строительный надзор осуществляется уполномоченными органами исполнительной власти Российской Федерации и Республики Бурятия.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Построенный, реконструированный, отремонтированный объект капитального строительства подлежит приемке в эксплуатацию. Разрешение на ввод объекта в эксплуатацию выдается органами, выдавшими разрешение на строительство.</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6. Перечень документов, прилагаемых к заявлениям о выдаче разрешения на строительство, разрешения на ввод объекта в эксплуатацию, установлен Градостроительным </w:t>
      </w:r>
      <w:hyperlink r:id="rId22"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w:t>
      </w:r>
    </w:p>
    <w:p w:rsidR="00817FCB" w:rsidRDefault="00817FCB" w:rsidP="00817FCB">
      <w:pPr>
        <w:spacing w:after="0"/>
        <w:rPr>
          <w:rFonts w:ascii="Times New Roman" w:eastAsia="Times New Roman" w:hAnsi="Times New Roman" w:cs="Times New Roman"/>
          <w:b/>
          <w:i/>
          <w:sz w:val="24"/>
          <w:szCs w:val="24"/>
          <w:lang w:eastAsia="ru-RU"/>
        </w:rPr>
      </w:pPr>
      <w:r>
        <w:rPr>
          <w:rFonts w:ascii="Times New Roman" w:hAnsi="Times New Roman" w:cs="Times New Roman"/>
          <w:b/>
          <w:i/>
          <w:sz w:val="24"/>
          <w:szCs w:val="24"/>
        </w:rPr>
        <w:br w:type="page"/>
      </w:r>
    </w:p>
    <w:p w:rsidR="007A2F74" w:rsidRPr="00000DC1" w:rsidRDefault="0052013C" w:rsidP="00817FCB">
      <w:pPr>
        <w:pStyle w:val="ConsPlusNormal"/>
        <w:spacing w:line="276" w:lineRule="auto"/>
        <w:jc w:val="center"/>
        <w:outlineLvl w:val="1"/>
        <w:rPr>
          <w:rFonts w:ascii="Times New Roman" w:hAnsi="Times New Roman" w:cs="Times New Roman"/>
          <w:b/>
          <w:sz w:val="24"/>
          <w:szCs w:val="24"/>
        </w:rPr>
      </w:pPr>
      <w:r w:rsidRPr="00000DC1">
        <w:rPr>
          <w:rFonts w:ascii="Times New Roman" w:hAnsi="Times New Roman" w:cs="Times New Roman"/>
          <w:b/>
          <w:sz w:val="24"/>
          <w:szCs w:val="24"/>
        </w:rPr>
        <w:lastRenderedPageBreak/>
        <w:t>Глава</w:t>
      </w:r>
      <w:r w:rsidR="007A2F74" w:rsidRPr="00000DC1">
        <w:rPr>
          <w:rFonts w:ascii="Times New Roman" w:hAnsi="Times New Roman" w:cs="Times New Roman"/>
          <w:b/>
          <w:sz w:val="24"/>
          <w:szCs w:val="24"/>
        </w:rPr>
        <w:t xml:space="preserve"> II. КАРТА ГРАДОСТРОИТЕЛЬНОГО ЗОНИРОВАНИЯ</w:t>
      </w:r>
    </w:p>
    <w:p w:rsidR="007A2F74" w:rsidRDefault="007A2F74" w:rsidP="00000DC1">
      <w:pPr>
        <w:pStyle w:val="ConsPlusNormal"/>
        <w:spacing w:before="120" w:line="276" w:lineRule="auto"/>
        <w:ind w:firstLine="539"/>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52013C" w:rsidRPr="00705BD9">
        <w:rPr>
          <w:rFonts w:ascii="Times New Roman" w:hAnsi="Times New Roman" w:cs="Times New Roman"/>
          <w:b/>
          <w:sz w:val="24"/>
          <w:szCs w:val="24"/>
        </w:rPr>
        <w:t>7</w:t>
      </w:r>
      <w:r w:rsidRPr="00705BD9">
        <w:rPr>
          <w:rFonts w:ascii="Times New Roman" w:hAnsi="Times New Roman" w:cs="Times New Roman"/>
          <w:b/>
          <w:sz w:val="24"/>
          <w:szCs w:val="24"/>
        </w:rPr>
        <w:t>. Виды и состав территориальных зон</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Карта градостроительного зонирования выполнена на основе карты функциональных зон, выполненной в составе генерального плана  МО ГП «Северомуйское», с учетом проектных решений.</w:t>
      </w:r>
    </w:p>
    <w:p w:rsidR="009907D7" w:rsidRPr="009907D7" w:rsidRDefault="009907D7" w:rsidP="00FC1045">
      <w:pPr>
        <w:widowControl w:val="0"/>
        <w:numPr>
          <w:ilvl w:val="0"/>
          <w:numId w:val="5"/>
        </w:numPr>
        <w:tabs>
          <w:tab w:val="right" w:pos="567"/>
          <w:tab w:val="left" w:pos="993"/>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   На карте градостроительного зонирования выделены зоны:</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жилые;</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общественно-деловые;</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производственные;  </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инженерной инфраструктуры;</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транспортной инфраструктуры;</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зоны энергетики;</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сельскохозяйственного использования;</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рекреационного назначения;</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специального назначения;</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обеспечения обороны и безопасности;</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связи;</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резервные;</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территории общего пользования.</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жилых зон включаются зоны усадебной застройки и зоны застройки  малоэтажными, среднеэтажными и многоэтажными жилыми домами.</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общественно-деловых зон включаются зоны делового, общественного и коммерческого назначения, зоны размещения объектов социального и коммунально-бытового назначения, зоны обслуживания объектов, необходимых для осуществления производственной и предпринимательской деятельности.</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производственных зон, зон инженерной и транспортной инфраструктур включаются зоны размещения производственных объектов, зоны размещения коммунальных и складских объектов, объектов жилищно-коммунального хозяйства, объектов транспорта, объектов оптовой торговли,  иные виды зон производственной, инженерной и транспортной инфраструктур.</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зон рекреационного назначения включаются зоны в границах территорий, занятых скверами, парками, а также в границах иных территорий, используемых и предназначенных для отдыха.</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зон специального назначения включаются зоны, занятые кладбищами и местами размещения отходов, режимных учреждений.</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считаются всегда разрешенными при условии соответствия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Границы территориальных зон устанавливаются по:</w:t>
      </w:r>
    </w:p>
    <w:p w:rsidR="009907D7" w:rsidRPr="009907D7" w:rsidRDefault="009907D7" w:rsidP="00FC1045">
      <w:pPr>
        <w:widowControl w:val="0"/>
        <w:numPr>
          <w:ilvl w:val="0"/>
          <w:numId w:val="7"/>
        </w:numPr>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границам земельным участкам;</w:t>
      </w:r>
    </w:p>
    <w:p w:rsidR="009907D7" w:rsidRPr="009907D7" w:rsidRDefault="009907D7" w:rsidP="00FC1045">
      <w:pPr>
        <w:widowControl w:val="0"/>
        <w:numPr>
          <w:ilvl w:val="0"/>
          <w:numId w:val="7"/>
        </w:numPr>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предлагаемым границам населенных пунктов;</w:t>
      </w:r>
    </w:p>
    <w:p w:rsidR="009907D7" w:rsidRPr="009907D7" w:rsidRDefault="009907D7" w:rsidP="00FC1045">
      <w:pPr>
        <w:widowControl w:val="0"/>
        <w:numPr>
          <w:ilvl w:val="0"/>
          <w:numId w:val="7"/>
        </w:numPr>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естественным границам природных объектов.</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Градостроительные регламенты не устанавливаются для земель лесного фонда, земель, покрытых поверхностными водами.</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Земельные участки или объекты капитального строительства, виды </w:t>
      </w:r>
      <w:r w:rsidRPr="009907D7">
        <w:rPr>
          <w:rFonts w:ascii="Times New Roman" w:eastAsia="Times New Roman" w:hAnsi="Times New Roman" w:cs="Times New Roman"/>
          <w:sz w:val="24"/>
          <w:szCs w:val="24"/>
          <w:lang w:eastAsia="ru-RU"/>
        </w:rPr>
        <w:lastRenderedPageBreak/>
        <w:t>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Реконструкция указанных в части 14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Размещение объектов нового строительства должно осуществляться в соответствии с проектом планировки.</w:t>
      </w:r>
    </w:p>
    <w:p w:rsidR="009907D7" w:rsidRPr="009907D7" w:rsidRDefault="009907D7" w:rsidP="0039435D">
      <w:pPr>
        <w:keepNext/>
        <w:tabs>
          <w:tab w:val="left" w:pos="1134"/>
        </w:tabs>
        <w:spacing w:before="120" w:after="0" w:line="240" w:lineRule="auto"/>
        <w:jc w:val="center"/>
        <w:outlineLvl w:val="1"/>
        <w:rPr>
          <w:rFonts w:ascii="Times New Roman" w:eastAsia="Times New Roman" w:hAnsi="Times New Roman" w:cs="Times New Roman"/>
          <w:b/>
          <w:bCs/>
          <w:iCs/>
          <w:sz w:val="24"/>
          <w:szCs w:val="24"/>
          <w:lang w:eastAsia="ru-RU"/>
        </w:rPr>
      </w:pPr>
      <w:bookmarkStart w:id="3" w:name="_Toc212011713"/>
      <w:bookmarkStart w:id="4" w:name="_Toc249505004"/>
      <w:r w:rsidRPr="009907D7">
        <w:rPr>
          <w:rFonts w:ascii="Times New Roman" w:eastAsia="Times New Roman" w:hAnsi="Times New Roman" w:cs="Times New Roman"/>
          <w:b/>
          <w:bCs/>
          <w:iCs/>
          <w:sz w:val="24"/>
          <w:szCs w:val="24"/>
          <w:lang w:eastAsia="ru-RU"/>
        </w:rPr>
        <w:t>Кодировка территориальных зон</w:t>
      </w:r>
      <w:bookmarkEnd w:id="3"/>
      <w:bookmarkEnd w:id="4"/>
    </w:p>
    <w:p w:rsidR="009907D7" w:rsidRPr="009907D7" w:rsidRDefault="009907D7" w:rsidP="009907D7">
      <w:pPr>
        <w:widowControl w:val="0"/>
        <w:tabs>
          <w:tab w:val="right" w:pos="567"/>
          <w:tab w:val="left" w:pos="1134"/>
        </w:tabs>
        <w:spacing w:after="0" w:line="240" w:lineRule="auto"/>
        <w:ind w:firstLine="709"/>
        <w:jc w:val="both"/>
        <w:rPr>
          <w:rFonts w:ascii="Kudriashov" w:eastAsia="Times New Roman" w:hAnsi="Kudriashov" w:cs="Kudriashov"/>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843"/>
        <w:gridCol w:w="4394"/>
      </w:tblGrid>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Типы зон</w:t>
            </w: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Кодировка</w:t>
            </w:r>
          </w:p>
        </w:tc>
        <w:tc>
          <w:tcPr>
            <w:tcW w:w="4394"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Виды зон</w:t>
            </w:r>
          </w:p>
        </w:tc>
      </w:tr>
      <w:tr w:rsidR="009907D7" w:rsidRPr="009907D7" w:rsidTr="009907D7">
        <w:tc>
          <w:tcPr>
            <w:tcW w:w="9464" w:type="dxa"/>
            <w:gridSpan w:val="3"/>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sz w:val="24"/>
                <w:szCs w:val="24"/>
                <w:lang w:eastAsia="ru-RU"/>
              </w:rPr>
              <w:t>Применительно к территории МО ГП «Северомуйское»</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Жилые зоны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Ж</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Населенные пункты</w:t>
            </w:r>
          </w:p>
        </w:tc>
      </w:tr>
      <w:tr w:rsidR="009907D7" w:rsidRPr="009907D7" w:rsidTr="009907D7">
        <w:tc>
          <w:tcPr>
            <w:tcW w:w="3227" w:type="dxa"/>
            <w:vMerge w:val="restart"/>
          </w:tcPr>
          <w:p w:rsidR="009907D7" w:rsidRPr="009907D7" w:rsidRDefault="009907D7" w:rsidP="00000DC1">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транспортной инфраструктуры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ТА</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автомобильного транспорта</w:t>
            </w:r>
          </w:p>
        </w:tc>
      </w:tr>
      <w:tr w:rsidR="009907D7" w:rsidRPr="009907D7" w:rsidTr="009907D7">
        <w:tc>
          <w:tcPr>
            <w:tcW w:w="3227" w:type="dxa"/>
            <w:vMerge/>
          </w:tcPr>
          <w:p w:rsidR="009907D7" w:rsidRPr="009907D7" w:rsidRDefault="009907D7" w:rsidP="00000DC1">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ТЖ</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железнодорожного транспорта</w:t>
            </w:r>
          </w:p>
        </w:tc>
      </w:tr>
      <w:tr w:rsidR="009907D7" w:rsidRPr="009907D7" w:rsidTr="009907D7">
        <w:tc>
          <w:tcPr>
            <w:tcW w:w="3227" w:type="dxa"/>
          </w:tcPr>
          <w:p w:rsidR="009907D7" w:rsidRPr="009907D7" w:rsidRDefault="009907D7" w:rsidP="00000DC1">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инженерной инфраструктуры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И</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bCs/>
                <w:sz w:val="24"/>
                <w:szCs w:val="24"/>
                <w:lang w:eastAsia="ru-RU"/>
              </w:rPr>
            </w:pPr>
            <w:r w:rsidRPr="009907D7">
              <w:rPr>
                <w:rFonts w:ascii="Times New Roman" w:eastAsia="Times New Roman" w:hAnsi="Times New Roman" w:cs="Times New Roman"/>
                <w:bCs/>
                <w:sz w:val="24"/>
                <w:szCs w:val="24"/>
                <w:lang w:eastAsia="ru-RU"/>
              </w:rPr>
              <w:t>Зона инженерной инфраструктуры</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Специального назначения</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СК</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размещения кладбищ</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СО</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размещения отходов</w:t>
            </w:r>
          </w:p>
        </w:tc>
      </w:tr>
      <w:tr w:rsidR="009907D7" w:rsidRPr="009907D7" w:rsidTr="009907D7">
        <w:tc>
          <w:tcPr>
            <w:tcW w:w="9464" w:type="dxa"/>
            <w:gridSpan w:val="3"/>
          </w:tcPr>
          <w:p w:rsidR="009907D7" w:rsidRPr="009907D7" w:rsidRDefault="009907D7" w:rsidP="009907D7">
            <w:pPr>
              <w:tabs>
                <w:tab w:val="left" w:pos="1134"/>
              </w:tabs>
              <w:spacing w:after="0" w:line="240" w:lineRule="auto"/>
              <w:jc w:val="center"/>
              <w:rPr>
                <w:rFonts w:ascii="Times New Roman" w:eastAsia="Times New Roman" w:hAnsi="Times New Roman" w:cs="Times New Roman"/>
                <w:b/>
                <w:sz w:val="24"/>
                <w:szCs w:val="24"/>
                <w:lang w:eastAsia="ru-RU"/>
              </w:rPr>
            </w:pPr>
            <w:r w:rsidRPr="009907D7">
              <w:rPr>
                <w:rFonts w:ascii="Times New Roman" w:eastAsia="Times New Roman" w:hAnsi="Times New Roman" w:cs="Times New Roman"/>
                <w:b/>
                <w:sz w:val="24"/>
                <w:szCs w:val="24"/>
                <w:lang w:eastAsia="ru-RU"/>
              </w:rPr>
              <w:t>Применительно к территории п.Северомуйск</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Жилые зоны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ЖУ</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усадебной застройки</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ЖМ</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Kudriashov" w:eastAsia="Times New Roman" w:hAnsi="Kudriashov" w:cs="Kudriashov"/>
                <w:sz w:val="24"/>
                <w:szCs w:val="24"/>
                <w:lang w:eastAsia="ru-RU"/>
              </w:rPr>
              <w:t>Зона застройки малоэтажными жилыми домами</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Общественно-деловые зоны</w:t>
            </w: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ОД</w:t>
            </w:r>
          </w:p>
        </w:tc>
        <w:tc>
          <w:tcPr>
            <w:tcW w:w="4394"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делового, общественного и коммерческого назначения</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ОН</w:t>
            </w:r>
          </w:p>
        </w:tc>
        <w:tc>
          <w:tcPr>
            <w:tcW w:w="4394"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науки, образования</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ОЗ</w:t>
            </w:r>
          </w:p>
        </w:tc>
        <w:tc>
          <w:tcPr>
            <w:tcW w:w="4394"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здравоохранения</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ОК</w:t>
            </w:r>
          </w:p>
        </w:tc>
        <w:tc>
          <w:tcPr>
            <w:tcW w:w="4394"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культуры</w:t>
            </w:r>
          </w:p>
        </w:tc>
      </w:tr>
      <w:tr w:rsidR="009907D7" w:rsidRPr="009907D7" w:rsidTr="009907D7">
        <w:tc>
          <w:tcPr>
            <w:tcW w:w="3227" w:type="dxa"/>
          </w:tcPr>
          <w:p w:rsidR="009907D7" w:rsidRPr="009907D7" w:rsidRDefault="009907D7" w:rsidP="009907D7">
            <w:pPr>
              <w:tabs>
                <w:tab w:val="left" w:pos="1134"/>
              </w:tabs>
              <w:spacing w:after="0" w:line="240" w:lineRule="auto"/>
              <w:ind w:right="-108"/>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Производственные зоны</w:t>
            </w: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П</w:t>
            </w:r>
          </w:p>
        </w:tc>
        <w:tc>
          <w:tcPr>
            <w:tcW w:w="4394" w:type="dxa"/>
          </w:tcPr>
          <w:p w:rsidR="009907D7" w:rsidRPr="009907D7" w:rsidRDefault="009907D7" w:rsidP="009907D7">
            <w:pPr>
              <w:widowControl w:val="0"/>
              <w:tabs>
                <w:tab w:val="right" w:pos="567"/>
                <w:tab w:val="left" w:pos="1134"/>
              </w:tabs>
              <w:snapToGrid w:val="0"/>
              <w:spacing w:after="0" w:line="240" w:lineRule="auto"/>
              <w:jc w:val="both"/>
              <w:rPr>
                <w:rFonts w:ascii="Times New Roman" w:eastAsia="Calibri" w:hAnsi="Times New Roman" w:cs="Times New Roman"/>
                <w:sz w:val="24"/>
                <w:szCs w:val="24"/>
                <w:lang w:eastAsia="ar-SA"/>
              </w:rPr>
            </w:pPr>
            <w:r w:rsidRPr="009907D7">
              <w:rPr>
                <w:rFonts w:ascii="Times New Roman" w:eastAsia="Calibri" w:hAnsi="Times New Roman" w:cs="Times New Roman"/>
                <w:sz w:val="24"/>
                <w:szCs w:val="24"/>
                <w:lang w:eastAsia="ar-SA"/>
              </w:rPr>
              <w:t xml:space="preserve">Зона производственно-коммунальных объектов </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Рекреационные зоны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РС</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физкультуры и спорта</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РО</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прогулок и отдыха</w:t>
            </w:r>
          </w:p>
        </w:tc>
      </w:tr>
      <w:tr w:rsidR="009907D7" w:rsidRPr="009907D7" w:rsidTr="009907D7">
        <w:tc>
          <w:tcPr>
            <w:tcW w:w="3227" w:type="dxa"/>
            <w:vMerge w:val="restart"/>
          </w:tcPr>
          <w:p w:rsidR="009907D7" w:rsidRPr="009907D7" w:rsidRDefault="009907D7" w:rsidP="00000DC1">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транспортной инфраструктуры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ТА</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автомобильного транспорта</w:t>
            </w:r>
          </w:p>
        </w:tc>
      </w:tr>
      <w:tr w:rsidR="009907D7" w:rsidRPr="009907D7" w:rsidTr="009907D7">
        <w:tc>
          <w:tcPr>
            <w:tcW w:w="3227" w:type="dxa"/>
            <w:vMerge/>
          </w:tcPr>
          <w:p w:rsidR="009907D7" w:rsidRPr="009907D7" w:rsidRDefault="009907D7" w:rsidP="00000DC1">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ТЖ</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железнодорожного транспорта</w:t>
            </w:r>
          </w:p>
        </w:tc>
      </w:tr>
      <w:tr w:rsidR="009907D7" w:rsidRPr="009907D7" w:rsidTr="009907D7">
        <w:tc>
          <w:tcPr>
            <w:tcW w:w="3227" w:type="dxa"/>
          </w:tcPr>
          <w:p w:rsidR="009907D7" w:rsidRPr="009907D7" w:rsidRDefault="009907D7" w:rsidP="00000DC1">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инженерной инфраструктуры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И</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bCs/>
                <w:sz w:val="24"/>
                <w:szCs w:val="24"/>
                <w:lang w:eastAsia="ru-RU"/>
              </w:rPr>
            </w:pPr>
            <w:r w:rsidRPr="009907D7">
              <w:rPr>
                <w:rFonts w:ascii="Times New Roman" w:eastAsia="Times New Roman" w:hAnsi="Times New Roman" w:cs="Times New Roman"/>
                <w:bCs/>
                <w:sz w:val="24"/>
                <w:szCs w:val="24"/>
                <w:lang w:eastAsia="ru-RU"/>
              </w:rPr>
              <w:t>Зона инженерной инфраструктуры</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обеспечения обороны и безопасности</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БО</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bCs/>
                <w:sz w:val="24"/>
                <w:szCs w:val="24"/>
                <w:lang w:eastAsia="ru-RU"/>
              </w:rPr>
              <w:t>Зона обороны и безопасности</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Территории общего пользования</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ТОП</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Территории общего пользования (улицы, дороги, проезды)</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Резервные зоны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ЗР</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Зоны резервных территорий</w:t>
            </w:r>
          </w:p>
        </w:tc>
      </w:tr>
    </w:tbl>
    <w:p w:rsidR="009907D7" w:rsidRPr="009907D7" w:rsidRDefault="009907D7" w:rsidP="009907D7">
      <w:pPr>
        <w:widowControl w:val="0"/>
        <w:tabs>
          <w:tab w:val="right" w:pos="567"/>
          <w:tab w:val="left" w:pos="1134"/>
        </w:tabs>
        <w:spacing w:after="0" w:line="240" w:lineRule="auto"/>
        <w:ind w:right="-1" w:firstLine="709"/>
        <w:jc w:val="center"/>
        <w:outlineLvl w:val="0"/>
        <w:rPr>
          <w:rFonts w:ascii="Times New Roman" w:eastAsia="Times New Roman" w:hAnsi="Times New Roman" w:cs="Times New Roman"/>
          <w:b/>
          <w:bCs/>
          <w:sz w:val="24"/>
          <w:szCs w:val="24"/>
          <w:lang w:eastAsia="ru-RU"/>
        </w:rPr>
      </w:pPr>
    </w:p>
    <w:p w:rsidR="009907D7" w:rsidRPr="009907D7" w:rsidRDefault="009907D7" w:rsidP="009907D7">
      <w:pPr>
        <w:widowControl w:val="0"/>
        <w:tabs>
          <w:tab w:val="right" w:pos="567"/>
          <w:tab w:val="left" w:pos="1134"/>
        </w:tabs>
        <w:spacing w:after="0" w:line="240" w:lineRule="auto"/>
        <w:ind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Каждый вид территориальной зоны может встречаться в различных местах населенного пункта, при этом зона, разрезанная водным объектом, транспортным коридором и иными объектами, может состоять из двух и более контуров. Для всех контуров территориальной зоны действуют установленные градостроительные регламенты </w:t>
      </w:r>
      <w:r w:rsidRPr="009907D7">
        <w:rPr>
          <w:rFonts w:ascii="Times New Roman" w:eastAsia="Times New Roman" w:hAnsi="Times New Roman" w:cs="Times New Roman"/>
          <w:sz w:val="24"/>
          <w:szCs w:val="24"/>
          <w:lang w:eastAsia="ru-RU"/>
        </w:rPr>
        <w:lastRenderedPageBreak/>
        <w:t xml:space="preserve">в равной степени. </w:t>
      </w:r>
    </w:p>
    <w:p w:rsidR="007A2F74" w:rsidRPr="00705BD9" w:rsidRDefault="00CB0AB9" w:rsidP="00000DC1">
      <w:pPr>
        <w:pStyle w:val="ConsPlusNormal"/>
        <w:spacing w:before="120" w:line="276" w:lineRule="auto"/>
        <w:ind w:firstLine="539"/>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8</w:t>
      </w:r>
      <w:r w:rsidR="007A2F74" w:rsidRPr="00705BD9">
        <w:rPr>
          <w:rFonts w:ascii="Times New Roman" w:hAnsi="Times New Roman" w:cs="Times New Roman"/>
          <w:b/>
          <w:sz w:val="24"/>
          <w:szCs w:val="24"/>
        </w:rPr>
        <w:t>. Карта градостроительного зонирования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Границы территориальных зон установлены на карте градостроительного зонирования.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Границы зон с особыми условиями использования территорий отображены на карте ограничений по использованию территорий. Границы зон охраны объектов культурного наследия могут не совпадать с границами территориальных зон и границами земельных участков.</w:t>
      </w:r>
    </w:p>
    <w:p w:rsidR="00CB0AB9" w:rsidRPr="00705BD9" w:rsidRDefault="00CB0AB9" w:rsidP="00817FCB">
      <w:pPr>
        <w:spacing w:after="0"/>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000DC1" w:rsidRDefault="00AA779C" w:rsidP="00817FCB">
      <w:pPr>
        <w:pStyle w:val="ConsPlusNormal"/>
        <w:spacing w:line="276" w:lineRule="auto"/>
        <w:jc w:val="center"/>
        <w:outlineLvl w:val="1"/>
        <w:rPr>
          <w:rFonts w:ascii="Times New Roman" w:hAnsi="Times New Roman" w:cs="Times New Roman"/>
          <w:b/>
          <w:sz w:val="24"/>
          <w:szCs w:val="24"/>
        </w:rPr>
      </w:pPr>
      <w:r w:rsidRPr="00000DC1">
        <w:rPr>
          <w:rFonts w:ascii="Times New Roman" w:hAnsi="Times New Roman" w:cs="Times New Roman"/>
          <w:b/>
          <w:sz w:val="24"/>
          <w:szCs w:val="24"/>
        </w:rPr>
        <w:lastRenderedPageBreak/>
        <w:t>Глава</w:t>
      </w:r>
      <w:r w:rsidR="007A2F74" w:rsidRPr="00000DC1">
        <w:rPr>
          <w:rFonts w:ascii="Times New Roman" w:hAnsi="Times New Roman" w:cs="Times New Roman"/>
          <w:b/>
          <w:sz w:val="24"/>
          <w:szCs w:val="24"/>
        </w:rPr>
        <w:t xml:space="preserve"> III. ГРАДОСТРОИТЕЛЬНЫЕ РЕГЛАМЕНТЫ</w:t>
      </w:r>
    </w:p>
    <w:p w:rsidR="007A2F74" w:rsidRPr="00705BD9" w:rsidRDefault="007A2F74" w:rsidP="00000DC1">
      <w:pPr>
        <w:pStyle w:val="ConsPlusNormal"/>
        <w:spacing w:before="120" w:line="276" w:lineRule="auto"/>
        <w:ind w:firstLine="539"/>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CB0AB9" w:rsidRPr="00705BD9">
        <w:rPr>
          <w:rFonts w:ascii="Times New Roman" w:hAnsi="Times New Roman" w:cs="Times New Roman"/>
          <w:b/>
          <w:sz w:val="24"/>
          <w:szCs w:val="24"/>
        </w:rPr>
        <w:t>9</w:t>
      </w:r>
      <w:r w:rsidRPr="00705BD9">
        <w:rPr>
          <w:rFonts w:ascii="Times New Roman" w:hAnsi="Times New Roman" w:cs="Times New Roman"/>
          <w:b/>
          <w:sz w:val="24"/>
          <w:szCs w:val="24"/>
        </w:rPr>
        <w:t>. Градостроительный регламент</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Действие градостроительного регламента не распространяется на земельные участки: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в границах территорий общего 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занятые линейными объектами;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предоставленные для добычи полезных ископаемых.</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При строительстве объектов капитального строительства для обслуживания населения необходимо размещение гостевых стоянок в пределах границ данного земельного участка.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При строительстве объектов капитального строительства с объектом вспомогательного назначения, необходимого для его функционирования, требуется их размещение в пределах границ данного земельного участка.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 При наличии технических условий для подключения объекта капитального строительства к централизованным сетям водоотведения строительство таких объектов с локальными очистными сооружениями, выгребными ямами не допускается.</w:t>
      </w:r>
    </w:p>
    <w:p w:rsidR="007A2F74" w:rsidRPr="00705BD9" w:rsidRDefault="00333561"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10</w:t>
      </w:r>
      <w:r w:rsidR="007A2F74" w:rsidRPr="00705BD9">
        <w:rPr>
          <w:rFonts w:ascii="Times New Roman" w:hAnsi="Times New Roman" w:cs="Times New Roman"/>
          <w:b/>
          <w:sz w:val="24"/>
          <w:szCs w:val="24"/>
        </w:rPr>
        <w:t>. Виды разрешенного использования земельных участков 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основные виды разрешенного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вспомогательные виды разрешенного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условно разрешенные виды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w:t>
      </w:r>
      <w:r w:rsidRPr="00705BD9">
        <w:rPr>
          <w:rFonts w:ascii="Times New Roman" w:hAnsi="Times New Roman" w:cs="Times New Roman"/>
          <w:sz w:val="24"/>
          <w:szCs w:val="24"/>
        </w:rPr>
        <w:lastRenderedPageBreak/>
        <w:t>использования и осуществляются вместе с ними. Площадь, занимаемая объектами, виды разрешенного использования которых относятся к вспомогательным видам, не должна превышать 10 процентов от общей площади земельного участка.</w:t>
      </w:r>
    </w:p>
    <w:p w:rsidR="00333561" w:rsidRPr="00705BD9" w:rsidRDefault="007A2F74" w:rsidP="00817FCB">
      <w:pPr>
        <w:widowControl w:val="0"/>
        <w:autoSpaceDE w:val="0"/>
        <w:autoSpaceDN w:val="0"/>
        <w:adjustRightInd w:val="0"/>
        <w:spacing w:after="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333561" w:rsidRPr="00705BD9">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3" w:history="1">
        <w:r w:rsidR="00333561" w:rsidRPr="00705BD9">
          <w:rPr>
            <w:rFonts w:ascii="Times New Roman" w:hAnsi="Times New Roman" w:cs="Times New Roman"/>
            <w:sz w:val="24"/>
            <w:szCs w:val="24"/>
          </w:rPr>
          <w:t>статьей 39</w:t>
        </w:r>
      </w:hyperlink>
      <w:r w:rsidR="00333561" w:rsidRPr="00705BD9">
        <w:rPr>
          <w:rFonts w:ascii="Times New Roman" w:hAnsi="Times New Roman" w:cs="Times New Roman"/>
          <w:sz w:val="24"/>
          <w:szCs w:val="24"/>
        </w:rPr>
        <w:t xml:space="preserve"> Градостроительного кодекса Российской Федерации.</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1</w:t>
      </w:r>
      <w:r w:rsidR="00333561" w:rsidRPr="00705BD9">
        <w:rPr>
          <w:rFonts w:ascii="Times New Roman" w:hAnsi="Times New Roman" w:cs="Times New Roman"/>
          <w:b/>
          <w:sz w:val="24"/>
          <w:szCs w:val="24"/>
        </w:rPr>
        <w:t>1</w:t>
      </w:r>
      <w:r w:rsidRPr="00705BD9">
        <w:rPr>
          <w:rFonts w:ascii="Times New Roman" w:hAnsi="Times New Roman" w:cs="Times New Roman"/>
          <w:b/>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предельное количество этажей или предельную высоту зданий, строений, сооружений;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w:t>
      </w:r>
      <w:r w:rsidR="00333561" w:rsidRPr="00705BD9">
        <w:rPr>
          <w:rFonts w:ascii="Times New Roman" w:hAnsi="Times New Roman" w:cs="Times New Roman"/>
          <w:sz w:val="24"/>
          <w:szCs w:val="24"/>
        </w:rPr>
        <w:t>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333561" w:rsidRPr="00705BD9" w:rsidRDefault="007A2F74"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333561" w:rsidRPr="00705BD9">
        <w:rPr>
          <w:rFonts w:ascii="Times New Roman" w:hAnsi="Times New Roman" w:cs="Times New Roman"/>
          <w:sz w:val="24"/>
          <w:szCs w:val="24"/>
        </w:rPr>
        <w:t xml:space="preserve">Для целей, не указанных в </w:t>
      </w:r>
      <w:hyperlink w:anchor="Par256" w:history="1">
        <w:r w:rsidR="00333561" w:rsidRPr="00705BD9">
          <w:rPr>
            <w:rFonts w:ascii="Times New Roman" w:hAnsi="Times New Roman" w:cs="Times New Roman"/>
            <w:sz w:val="24"/>
            <w:szCs w:val="24"/>
          </w:rPr>
          <w:t>пункте 2</w:t>
        </w:r>
      </w:hyperlink>
      <w:r w:rsidR="00333561" w:rsidRPr="00705BD9">
        <w:rPr>
          <w:rFonts w:ascii="Times New Roman" w:hAnsi="Times New Roman" w:cs="Times New Roman"/>
          <w:sz w:val="24"/>
          <w:szCs w:val="24"/>
        </w:rPr>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333561" w:rsidRPr="00705BD9" w:rsidRDefault="00333561" w:rsidP="00817FCB">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333561" w:rsidRPr="00705BD9" w:rsidRDefault="00333561"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333561" w:rsidRPr="00705BD9" w:rsidRDefault="00333561"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333561" w:rsidRPr="00705BD9" w:rsidRDefault="00333561"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lastRenderedPageBreak/>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333561" w:rsidRPr="00705BD9" w:rsidRDefault="00333561" w:rsidP="00817FCB">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7A2F74" w:rsidRPr="00705BD9" w:rsidRDefault="00333561" w:rsidP="00E50DF0">
      <w:pPr>
        <w:pStyle w:val="ConsPlusNormal"/>
        <w:spacing w:before="120" w:line="276" w:lineRule="auto"/>
        <w:ind w:firstLine="539"/>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12</w:t>
      </w:r>
      <w:r w:rsidR="007A2F74" w:rsidRPr="00705BD9">
        <w:rPr>
          <w:rFonts w:ascii="Times New Roman" w:hAnsi="Times New Roman" w:cs="Times New Roman"/>
          <w:b/>
          <w:sz w:val="24"/>
          <w:szCs w:val="24"/>
        </w:rPr>
        <w:t xml:space="preserve">. Градостроительные регламенты по территориальным </w:t>
      </w:r>
      <w:r w:rsidR="00827A0C">
        <w:rPr>
          <w:rFonts w:ascii="Times New Roman" w:hAnsi="Times New Roman" w:cs="Times New Roman"/>
          <w:b/>
          <w:sz w:val="24"/>
          <w:szCs w:val="24"/>
        </w:rPr>
        <w:t xml:space="preserve"> зонам</w:t>
      </w:r>
    </w:p>
    <w:p w:rsidR="00827A0C" w:rsidRPr="00827A0C" w:rsidRDefault="00827A0C" w:rsidP="00827A0C">
      <w:pPr>
        <w:widowControl w:val="0"/>
        <w:shd w:val="clear" w:color="auto" w:fill="FFFFFF"/>
        <w:tabs>
          <w:tab w:val="left" w:pos="9804"/>
        </w:tabs>
        <w:suppressAutoHyphens/>
        <w:autoSpaceDE w:val="0"/>
        <w:autoSpaceDN w:val="0"/>
        <w:adjustRightInd w:val="0"/>
        <w:spacing w:after="0" w:line="274" w:lineRule="exact"/>
        <w:ind w:right="7" w:firstLine="570"/>
        <w:jc w:val="both"/>
        <w:rPr>
          <w:rFonts w:ascii="Times New Roman" w:eastAsia="Times New Roman" w:hAnsi="Times New Roman" w:cs="Times New Roman"/>
          <w:sz w:val="24"/>
          <w:szCs w:val="24"/>
          <w:lang w:eastAsia="ru-RU"/>
        </w:rPr>
      </w:pPr>
      <w:bookmarkStart w:id="5" w:name="P293"/>
      <w:bookmarkEnd w:id="5"/>
      <w:r w:rsidRPr="00827A0C">
        <w:rPr>
          <w:rFonts w:ascii="Times New Roman" w:eastAsia="Times New Roman" w:hAnsi="Times New Roman" w:cs="Times New Roman"/>
          <w:sz w:val="24"/>
          <w:szCs w:val="24"/>
          <w:lang w:eastAsia="ru-RU"/>
        </w:rPr>
        <w:t>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w:t>
      </w:r>
    </w:p>
    <w:p w:rsidR="00827A0C" w:rsidRPr="00BA56D9" w:rsidRDefault="00827A0C" w:rsidP="00827A0C">
      <w:pPr>
        <w:widowControl w:val="0"/>
        <w:shd w:val="clear" w:color="auto" w:fill="FFFFFF"/>
        <w:tabs>
          <w:tab w:val="left" w:pos="9804"/>
        </w:tabs>
        <w:suppressAutoHyphens/>
        <w:autoSpaceDE w:val="0"/>
        <w:autoSpaceDN w:val="0"/>
        <w:adjustRightInd w:val="0"/>
        <w:spacing w:after="0" w:line="274" w:lineRule="exact"/>
        <w:ind w:right="7" w:firstLine="570"/>
        <w:jc w:val="both"/>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Жилые зоны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гаражей, иных объектов, связанных с проживанием граждан и не оказывающих негативного воздействия на окружающую среду.</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11731">
        <w:rPr>
          <w:rFonts w:ascii="Times New Roman" w:eastAsia="Times New Roman" w:hAnsi="Times New Roman" w:cs="Times New Roman"/>
          <w:b/>
          <w:color w:val="000000" w:themeColor="text1"/>
          <w:sz w:val="24"/>
          <w:szCs w:val="24"/>
          <w:lang w:eastAsia="ru-RU"/>
        </w:rPr>
        <w:t>Зона усадебной застройки (ЖУ)</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предназначенные для размещения индивидуальных и блокированных жилых домов с прилегающими земельными участками.</w:t>
      </w:r>
    </w:p>
    <w:tbl>
      <w:tblPr>
        <w:tblStyle w:val="ac"/>
        <w:tblW w:w="9506" w:type="dxa"/>
        <w:tblLayout w:type="fixed"/>
        <w:tblLook w:val="04A0"/>
      </w:tblPr>
      <w:tblGrid>
        <w:gridCol w:w="675"/>
        <w:gridCol w:w="4820"/>
        <w:gridCol w:w="850"/>
        <w:gridCol w:w="1560"/>
        <w:gridCol w:w="709"/>
        <w:gridCol w:w="892"/>
      </w:tblGrid>
      <w:tr w:rsidR="00423449" w:rsidTr="00445F82">
        <w:tc>
          <w:tcPr>
            <w:tcW w:w="675" w:type="dxa"/>
            <w:vMerge w:val="restart"/>
            <w:textDirection w:val="btLr"/>
            <w:vAlign w:val="center"/>
          </w:tcPr>
          <w:p w:rsidR="00423449" w:rsidRPr="006145DC" w:rsidRDefault="00423449" w:rsidP="006145DC">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423449" w:rsidRPr="006145DC" w:rsidRDefault="00423449" w:rsidP="006145DC">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423449" w:rsidRPr="006145DC" w:rsidRDefault="00423449" w:rsidP="006145DC">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423449" w:rsidTr="00445F82">
        <w:trPr>
          <w:cantSplit/>
          <w:trHeight w:val="2951"/>
        </w:trPr>
        <w:tc>
          <w:tcPr>
            <w:tcW w:w="675" w:type="dxa"/>
            <w:vMerge/>
            <w:vAlign w:val="center"/>
          </w:tcPr>
          <w:p w:rsidR="00423449" w:rsidRPr="006145DC" w:rsidRDefault="00423449" w:rsidP="006145DC">
            <w:pPr>
              <w:widowControl w:val="0"/>
              <w:tabs>
                <w:tab w:val="right" w:pos="567"/>
              </w:tabs>
              <w:jc w:val="center"/>
              <w:textAlignment w:val="baseline"/>
              <w:rPr>
                <w:color w:val="000000" w:themeColor="text1"/>
                <w:sz w:val="24"/>
                <w:szCs w:val="24"/>
              </w:rPr>
            </w:pPr>
          </w:p>
        </w:tc>
        <w:tc>
          <w:tcPr>
            <w:tcW w:w="4820" w:type="dxa"/>
            <w:vMerge/>
            <w:vAlign w:val="center"/>
          </w:tcPr>
          <w:p w:rsidR="00423449" w:rsidRPr="006145DC" w:rsidRDefault="00423449" w:rsidP="006145DC">
            <w:pPr>
              <w:widowControl w:val="0"/>
              <w:tabs>
                <w:tab w:val="right" w:pos="567"/>
              </w:tabs>
              <w:jc w:val="center"/>
              <w:textAlignment w:val="baseline"/>
              <w:rPr>
                <w:color w:val="000000" w:themeColor="text1"/>
                <w:sz w:val="24"/>
                <w:szCs w:val="24"/>
              </w:rPr>
            </w:pPr>
          </w:p>
        </w:tc>
        <w:tc>
          <w:tcPr>
            <w:tcW w:w="850" w:type="dxa"/>
            <w:textDirection w:val="btLr"/>
            <w:vAlign w:val="center"/>
          </w:tcPr>
          <w:p w:rsidR="00423449" w:rsidRPr="006145DC" w:rsidRDefault="00423449" w:rsidP="006145DC">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423449" w:rsidRPr="006145DC" w:rsidRDefault="00423449" w:rsidP="006145DC">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423449" w:rsidRPr="006145DC" w:rsidRDefault="00423449" w:rsidP="006145DC">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423449" w:rsidRPr="006145DC" w:rsidRDefault="00423449" w:rsidP="006D035A">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sidR="006D035A">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423449" w:rsidRPr="006145DC" w:rsidRDefault="006145DC" w:rsidP="006145DC">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0F7F27" w:rsidTr="00445F82">
        <w:tc>
          <w:tcPr>
            <w:tcW w:w="9506" w:type="dxa"/>
            <w:gridSpan w:val="6"/>
          </w:tcPr>
          <w:p w:rsidR="000F7F27" w:rsidRDefault="000F7F27" w:rsidP="000F7F27">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w:t>
            </w:r>
            <w:r w:rsidRPr="00BA56D9">
              <w:rPr>
                <w:b/>
                <w:color w:val="000000" w:themeColor="text1"/>
                <w:sz w:val="24"/>
                <w:szCs w:val="24"/>
              </w:rPr>
              <w:lastRenderedPageBreak/>
              <w:t>объектов капитального строительства</w:t>
            </w:r>
          </w:p>
        </w:tc>
      </w:tr>
      <w:tr w:rsidR="000E5443" w:rsidTr="00463456">
        <w:tc>
          <w:tcPr>
            <w:tcW w:w="675" w:type="dxa"/>
          </w:tcPr>
          <w:p w:rsidR="000E5443" w:rsidRDefault="000E5443" w:rsidP="00BA56D9">
            <w:pPr>
              <w:widowControl w:val="0"/>
              <w:tabs>
                <w:tab w:val="right" w:pos="567"/>
              </w:tabs>
              <w:jc w:val="both"/>
              <w:textAlignment w:val="baseline"/>
              <w:rPr>
                <w:color w:val="000000" w:themeColor="text1"/>
                <w:sz w:val="24"/>
                <w:szCs w:val="24"/>
              </w:rPr>
            </w:pPr>
            <w:r>
              <w:rPr>
                <w:color w:val="000000" w:themeColor="text1"/>
                <w:sz w:val="24"/>
                <w:szCs w:val="24"/>
              </w:rPr>
              <w:lastRenderedPageBreak/>
              <w:t>2.1</w:t>
            </w:r>
          </w:p>
          <w:p w:rsidR="009079E6" w:rsidRDefault="009079E6" w:rsidP="00BA56D9">
            <w:pPr>
              <w:widowControl w:val="0"/>
              <w:tabs>
                <w:tab w:val="right" w:pos="567"/>
              </w:tabs>
              <w:jc w:val="both"/>
              <w:textAlignment w:val="baseline"/>
              <w:rPr>
                <w:color w:val="000000" w:themeColor="text1"/>
                <w:sz w:val="24"/>
                <w:szCs w:val="24"/>
              </w:rPr>
            </w:pPr>
          </w:p>
          <w:p w:rsidR="009079E6" w:rsidRDefault="009079E6" w:rsidP="00BA56D9">
            <w:pPr>
              <w:widowControl w:val="0"/>
              <w:tabs>
                <w:tab w:val="right" w:pos="567"/>
              </w:tabs>
              <w:jc w:val="both"/>
              <w:textAlignment w:val="baseline"/>
              <w:rPr>
                <w:color w:val="000000" w:themeColor="text1"/>
                <w:sz w:val="24"/>
                <w:szCs w:val="24"/>
              </w:rPr>
            </w:pPr>
          </w:p>
          <w:p w:rsidR="009079E6" w:rsidRDefault="009079E6" w:rsidP="00BA56D9">
            <w:pPr>
              <w:widowControl w:val="0"/>
              <w:tabs>
                <w:tab w:val="right" w:pos="567"/>
              </w:tabs>
              <w:jc w:val="both"/>
              <w:textAlignment w:val="baseline"/>
              <w:rPr>
                <w:color w:val="000000" w:themeColor="text1"/>
                <w:sz w:val="24"/>
                <w:szCs w:val="24"/>
              </w:rPr>
            </w:pPr>
          </w:p>
          <w:p w:rsidR="009079E6" w:rsidRDefault="009079E6" w:rsidP="00BA56D9">
            <w:pPr>
              <w:widowControl w:val="0"/>
              <w:tabs>
                <w:tab w:val="right" w:pos="567"/>
              </w:tabs>
              <w:jc w:val="both"/>
              <w:textAlignment w:val="baseline"/>
              <w:rPr>
                <w:color w:val="000000" w:themeColor="text1"/>
                <w:sz w:val="24"/>
                <w:szCs w:val="24"/>
              </w:rPr>
            </w:pPr>
            <w:r>
              <w:rPr>
                <w:color w:val="000000" w:themeColor="text1"/>
                <w:sz w:val="24"/>
                <w:szCs w:val="24"/>
              </w:rPr>
              <w:t>2.3</w:t>
            </w:r>
          </w:p>
        </w:tc>
        <w:tc>
          <w:tcPr>
            <w:tcW w:w="4820" w:type="dxa"/>
          </w:tcPr>
          <w:p w:rsidR="000E5443" w:rsidRDefault="000E5443" w:rsidP="00445F82">
            <w:pPr>
              <w:widowControl w:val="0"/>
              <w:tabs>
                <w:tab w:val="right" w:pos="567"/>
              </w:tabs>
              <w:textAlignment w:val="baseline"/>
              <w:rPr>
                <w:rFonts w:cs="Kudriashov"/>
                <w:color w:val="000000" w:themeColor="text1"/>
                <w:sz w:val="24"/>
                <w:szCs w:val="24"/>
              </w:rPr>
            </w:pPr>
            <w:r>
              <w:rPr>
                <w:rFonts w:cs="Kudriashov"/>
                <w:color w:val="000000" w:themeColor="text1"/>
                <w:sz w:val="24"/>
                <w:szCs w:val="24"/>
              </w:rPr>
              <w:t>Д</w:t>
            </w:r>
            <w:r w:rsidRPr="00BA56D9">
              <w:rPr>
                <w:rFonts w:cs="Kudriashov"/>
                <w:color w:val="000000" w:themeColor="text1"/>
                <w:sz w:val="24"/>
                <w:szCs w:val="24"/>
              </w:rPr>
              <w:t>ля индивидуального жилищного строительства</w:t>
            </w:r>
          </w:p>
          <w:p w:rsidR="009079E6" w:rsidRDefault="009079E6" w:rsidP="00445F82">
            <w:pPr>
              <w:widowControl w:val="0"/>
              <w:tabs>
                <w:tab w:val="right" w:pos="567"/>
              </w:tabs>
              <w:textAlignment w:val="baseline"/>
              <w:rPr>
                <w:rFonts w:cs="Kudriashov"/>
                <w:color w:val="000000" w:themeColor="text1"/>
                <w:sz w:val="24"/>
                <w:szCs w:val="24"/>
              </w:rPr>
            </w:pPr>
          </w:p>
          <w:p w:rsidR="009079E6" w:rsidRDefault="009079E6" w:rsidP="00445F82">
            <w:pPr>
              <w:widowControl w:val="0"/>
              <w:tabs>
                <w:tab w:val="right" w:pos="567"/>
              </w:tabs>
              <w:textAlignment w:val="baseline"/>
              <w:rPr>
                <w:rFonts w:cs="Kudriashov"/>
                <w:color w:val="000000" w:themeColor="text1"/>
                <w:sz w:val="24"/>
                <w:szCs w:val="24"/>
              </w:rPr>
            </w:pPr>
          </w:p>
          <w:p w:rsidR="009079E6" w:rsidRDefault="009079E6" w:rsidP="00445F82">
            <w:pPr>
              <w:widowControl w:val="0"/>
              <w:tabs>
                <w:tab w:val="right" w:pos="567"/>
              </w:tabs>
              <w:textAlignment w:val="baseline"/>
              <w:rPr>
                <w:color w:val="000000" w:themeColor="text1"/>
                <w:sz w:val="24"/>
                <w:szCs w:val="24"/>
              </w:rPr>
            </w:pPr>
            <w:r>
              <w:rPr>
                <w:rFonts w:cs="Kudriashov"/>
                <w:color w:val="000000" w:themeColor="text1"/>
                <w:sz w:val="24"/>
                <w:szCs w:val="24"/>
              </w:rPr>
              <w:t>Б</w:t>
            </w:r>
            <w:r w:rsidRPr="00BA56D9">
              <w:rPr>
                <w:rFonts w:cs="Kudriashov"/>
                <w:color w:val="000000" w:themeColor="text1"/>
                <w:sz w:val="24"/>
                <w:szCs w:val="24"/>
              </w:rPr>
              <w:t>локированная жилая застройка</w:t>
            </w:r>
          </w:p>
        </w:tc>
        <w:tc>
          <w:tcPr>
            <w:tcW w:w="850" w:type="dxa"/>
            <w:vMerge w:val="restart"/>
            <w:vAlign w:val="center"/>
          </w:tcPr>
          <w:p w:rsidR="000E5443" w:rsidRDefault="000E5443" w:rsidP="00445F82">
            <w:pPr>
              <w:widowControl w:val="0"/>
              <w:tabs>
                <w:tab w:val="right" w:pos="567"/>
              </w:tabs>
              <w:jc w:val="center"/>
              <w:textAlignment w:val="baseline"/>
              <w:rPr>
                <w:color w:val="000000" w:themeColor="text1"/>
                <w:sz w:val="24"/>
                <w:szCs w:val="24"/>
              </w:rPr>
            </w:pPr>
            <w:r>
              <w:rPr>
                <w:color w:val="000000" w:themeColor="text1"/>
                <w:sz w:val="24"/>
                <w:szCs w:val="24"/>
              </w:rPr>
              <w:t>2</w:t>
            </w:r>
          </w:p>
        </w:tc>
        <w:tc>
          <w:tcPr>
            <w:tcW w:w="1560" w:type="dxa"/>
            <w:tcBorders>
              <w:bottom w:val="single" w:sz="4" w:space="0" w:color="auto"/>
            </w:tcBorders>
            <w:vAlign w:val="center"/>
          </w:tcPr>
          <w:p w:rsidR="000E5443" w:rsidRDefault="005D1773" w:rsidP="00445F82">
            <w:pPr>
              <w:widowControl w:val="0"/>
              <w:tabs>
                <w:tab w:val="right" w:pos="567"/>
              </w:tabs>
              <w:jc w:val="center"/>
              <w:textAlignment w:val="baseline"/>
              <w:rPr>
                <w:color w:val="000000" w:themeColor="text1"/>
                <w:sz w:val="24"/>
                <w:szCs w:val="24"/>
              </w:rPr>
            </w:pPr>
            <w:r>
              <w:rPr>
                <w:color w:val="000000" w:themeColor="text1"/>
                <w:sz w:val="24"/>
                <w:szCs w:val="24"/>
              </w:rPr>
              <w:t>Размеры</w:t>
            </w:r>
          </w:p>
          <w:p w:rsidR="005D1773" w:rsidRDefault="005D1773" w:rsidP="00445F82">
            <w:pPr>
              <w:widowControl w:val="0"/>
              <w:tabs>
                <w:tab w:val="right" w:pos="567"/>
              </w:tabs>
              <w:jc w:val="center"/>
              <w:textAlignment w:val="baseline"/>
              <w:rPr>
                <w:color w:val="000000" w:themeColor="text1"/>
                <w:sz w:val="24"/>
                <w:szCs w:val="24"/>
              </w:rPr>
            </w:pPr>
            <w:r>
              <w:rPr>
                <w:color w:val="000000" w:themeColor="text1"/>
                <w:sz w:val="24"/>
                <w:szCs w:val="24"/>
                <w:lang w:val="en-US"/>
              </w:rPr>
              <w:t>min</w:t>
            </w:r>
            <w:r w:rsidRPr="005D1773">
              <w:rPr>
                <w:color w:val="000000" w:themeColor="text1"/>
                <w:sz w:val="24"/>
                <w:szCs w:val="24"/>
              </w:rPr>
              <w:t xml:space="preserve"> 10</w:t>
            </w:r>
            <w:r>
              <w:rPr>
                <w:color w:val="000000" w:themeColor="text1"/>
                <w:sz w:val="24"/>
                <w:szCs w:val="24"/>
              </w:rPr>
              <w:t xml:space="preserve"> м.</w:t>
            </w:r>
          </w:p>
          <w:p w:rsidR="00463456" w:rsidRDefault="00463456" w:rsidP="00445F82">
            <w:pPr>
              <w:widowControl w:val="0"/>
              <w:tabs>
                <w:tab w:val="right" w:pos="567"/>
              </w:tabs>
              <w:jc w:val="center"/>
              <w:textAlignment w:val="baseline"/>
              <w:rPr>
                <w:color w:val="000000" w:themeColor="text1"/>
                <w:sz w:val="24"/>
                <w:szCs w:val="24"/>
              </w:rPr>
            </w:pPr>
            <w:r>
              <w:rPr>
                <w:color w:val="000000" w:themeColor="text1"/>
                <w:sz w:val="24"/>
                <w:szCs w:val="24"/>
                <w:lang w:val="en-US"/>
              </w:rPr>
              <w:t>max</w:t>
            </w:r>
            <w:r w:rsidRPr="005D1773">
              <w:rPr>
                <w:color w:val="000000" w:themeColor="text1"/>
                <w:sz w:val="24"/>
                <w:szCs w:val="24"/>
              </w:rPr>
              <w:t xml:space="preserve"> 40</w:t>
            </w:r>
            <w:r>
              <w:rPr>
                <w:color w:val="000000" w:themeColor="text1"/>
                <w:sz w:val="24"/>
                <w:szCs w:val="24"/>
              </w:rPr>
              <w:t xml:space="preserve"> м.</w:t>
            </w:r>
          </w:p>
          <w:p w:rsidR="00B31833" w:rsidRDefault="00B31833" w:rsidP="00B31833">
            <w:pPr>
              <w:widowControl w:val="0"/>
              <w:tabs>
                <w:tab w:val="right" w:pos="567"/>
              </w:tabs>
              <w:jc w:val="center"/>
              <w:textAlignment w:val="baseline"/>
              <w:rPr>
                <w:color w:val="000000" w:themeColor="text1"/>
                <w:sz w:val="24"/>
                <w:szCs w:val="24"/>
              </w:rPr>
            </w:pPr>
            <w:r>
              <w:rPr>
                <w:color w:val="000000" w:themeColor="text1"/>
                <w:sz w:val="24"/>
                <w:szCs w:val="24"/>
              </w:rPr>
              <w:t>Площадь</w:t>
            </w:r>
          </w:p>
          <w:p w:rsidR="00B31833" w:rsidRPr="005D1773" w:rsidRDefault="00B31833" w:rsidP="00B31833">
            <w:pPr>
              <w:widowControl w:val="0"/>
              <w:tabs>
                <w:tab w:val="right" w:pos="567"/>
              </w:tabs>
              <w:jc w:val="center"/>
              <w:textAlignment w:val="baseline"/>
              <w:rPr>
                <w:color w:val="000000" w:themeColor="text1"/>
                <w:sz w:val="24"/>
                <w:szCs w:val="24"/>
              </w:rPr>
            </w:pPr>
            <w:r w:rsidRPr="00943F80">
              <w:rPr>
                <w:color w:val="000000" w:themeColor="text1"/>
                <w:sz w:val="24"/>
                <w:szCs w:val="24"/>
                <w:highlight w:val="yellow"/>
                <w:lang w:val="en-US"/>
              </w:rPr>
              <w:t>min</w:t>
            </w:r>
            <w:r w:rsidRPr="00943F80">
              <w:rPr>
                <w:color w:val="000000" w:themeColor="text1"/>
                <w:sz w:val="24"/>
                <w:szCs w:val="24"/>
                <w:highlight w:val="yellow"/>
              </w:rPr>
              <w:t xml:space="preserve"> 0,0</w:t>
            </w:r>
            <w:r>
              <w:rPr>
                <w:color w:val="000000" w:themeColor="text1"/>
                <w:sz w:val="24"/>
                <w:szCs w:val="24"/>
                <w:highlight w:val="yellow"/>
              </w:rPr>
              <w:t>4</w:t>
            </w:r>
            <w:r w:rsidRPr="00943F80">
              <w:rPr>
                <w:color w:val="000000" w:themeColor="text1"/>
                <w:sz w:val="24"/>
                <w:szCs w:val="24"/>
                <w:highlight w:val="yellow"/>
              </w:rPr>
              <w:t xml:space="preserve"> га.</w:t>
            </w:r>
          </w:p>
          <w:p w:rsidR="00B31833" w:rsidRPr="005D1773" w:rsidRDefault="00B31833" w:rsidP="00B31833">
            <w:pPr>
              <w:widowControl w:val="0"/>
              <w:tabs>
                <w:tab w:val="right" w:pos="567"/>
              </w:tabs>
              <w:jc w:val="center"/>
              <w:textAlignment w:val="baseline"/>
              <w:rPr>
                <w:color w:val="000000" w:themeColor="text1"/>
                <w:sz w:val="24"/>
                <w:szCs w:val="24"/>
              </w:rPr>
            </w:pPr>
            <w:r>
              <w:rPr>
                <w:color w:val="000000" w:themeColor="text1"/>
                <w:sz w:val="24"/>
                <w:szCs w:val="24"/>
                <w:lang w:val="en-US"/>
              </w:rPr>
              <w:t>max</w:t>
            </w:r>
            <w:r>
              <w:rPr>
                <w:color w:val="000000" w:themeColor="text1"/>
                <w:sz w:val="24"/>
                <w:szCs w:val="24"/>
              </w:rPr>
              <w:t>0,25 га.</w:t>
            </w:r>
          </w:p>
        </w:tc>
        <w:tc>
          <w:tcPr>
            <w:tcW w:w="709" w:type="dxa"/>
            <w:vMerge w:val="restart"/>
            <w:vAlign w:val="center"/>
          </w:tcPr>
          <w:p w:rsidR="000E5443" w:rsidRDefault="000E5443" w:rsidP="00445F82">
            <w:pPr>
              <w:widowControl w:val="0"/>
              <w:tabs>
                <w:tab w:val="right" w:pos="567"/>
              </w:tabs>
              <w:jc w:val="center"/>
              <w:textAlignment w:val="baseline"/>
              <w:rPr>
                <w:color w:val="000000" w:themeColor="text1"/>
                <w:sz w:val="24"/>
                <w:szCs w:val="24"/>
              </w:rPr>
            </w:pPr>
            <w:r>
              <w:rPr>
                <w:color w:val="000000" w:themeColor="text1"/>
                <w:sz w:val="24"/>
                <w:szCs w:val="24"/>
              </w:rPr>
              <w:t>50%</w:t>
            </w:r>
          </w:p>
        </w:tc>
        <w:tc>
          <w:tcPr>
            <w:tcW w:w="892" w:type="dxa"/>
            <w:vMerge w:val="restart"/>
            <w:vAlign w:val="center"/>
          </w:tcPr>
          <w:p w:rsidR="000E5443" w:rsidRDefault="000E5443" w:rsidP="00445F82">
            <w:pPr>
              <w:widowControl w:val="0"/>
              <w:tabs>
                <w:tab w:val="right" w:pos="567"/>
              </w:tabs>
              <w:jc w:val="center"/>
              <w:textAlignment w:val="baseline"/>
              <w:rPr>
                <w:color w:val="000000" w:themeColor="text1"/>
                <w:sz w:val="24"/>
                <w:szCs w:val="24"/>
              </w:rPr>
            </w:pPr>
            <w:r>
              <w:rPr>
                <w:color w:val="000000" w:themeColor="text1"/>
                <w:sz w:val="24"/>
                <w:szCs w:val="24"/>
              </w:rPr>
              <w:t>3</w:t>
            </w:r>
          </w:p>
        </w:tc>
      </w:tr>
      <w:tr w:rsidR="000E5443" w:rsidTr="00463456">
        <w:tc>
          <w:tcPr>
            <w:tcW w:w="675" w:type="dxa"/>
          </w:tcPr>
          <w:p w:rsidR="000E5443" w:rsidRDefault="000E5443" w:rsidP="00BA56D9">
            <w:pPr>
              <w:widowControl w:val="0"/>
              <w:tabs>
                <w:tab w:val="right" w:pos="567"/>
              </w:tabs>
              <w:jc w:val="both"/>
              <w:textAlignment w:val="baseline"/>
              <w:rPr>
                <w:color w:val="000000" w:themeColor="text1"/>
                <w:sz w:val="24"/>
                <w:szCs w:val="24"/>
              </w:rPr>
            </w:pPr>
            <w:r>
              <w:rPr>
                <w:color w:val="000000" w:themeColor="text1"/>
                <w:sz w:val="24"/>
                <w:szCs w:val="24"/>
              </w:rPr>
              <w:t>2.2</w:t>
            </w:r>
          </w:p>
        </w:tc>
        <w:tc>
          <w:tcPr>
            <w:tcW w:w="4820" w:type="dxa"/>
          </w:tcPr>
          <w:p w:rsidR="000E5443" w:rsidRPr="00463456" w:rsidRDefault="000E5443" w:rsidP="00BA56D9">
            <w:pPr>
              <w:widowControl w:val="0"/>
              <w:tabs>
                <w:tab w:val="right" w:pos="567"/>
              </w:tabs>
              <w:jc w:val="both"/>
              <w:textAlignment w:val="baseline"/>
              <w:rPr>
                <w:color w:val="000000" w:themeColor="text1"/>
                <w:sz w:val="24"/>
                <w:szCs w:val="24"/>
              </w:rPr>
            </w:pPr>
            <w:r w:rsidRPr="00463456">
              <w:rPr>
                <w:color w:val="000000" w:themeColor="text1"/>
                <w:sz w:val="24"/>
                <w:szCs w:val="24"/>
              </w:rPr>
              <w:t>Для ведения личного подсобного хозяйства</w:t>
            </w:r>
          </w:p>
        </w:tc>
        <w:tc>
          <w:tcPr>
            <w:tcW w:w="850" w:type="dxa"/>
            <w:vMerge/>
            <w:vAlign w:val="center"/>
          </w:tcPr>
          <w:p w:rsidR="000E5443" w:rsidRDefault="000E5443" w:rsidP="00445F82">
            <w:pPr>
              <w:widowControl w:val="0"/>
              <w:tabs>
                <w:tab w:val="right" w:pos="567"/>
              </w:tabs>
              <w:jc w:val="center"/>
              <w:textAlignment w:val="baseline"/>
              <w:rPr>
                <w:color w:val="000000" w:themeColor="text1"/>
                <w:sz w:val="24"/>
                <w:szCs w:val="24"/>
              </w:rPr>
            </w:pPr>
          </w:p>
        </w:tc>
        <w:tc>
          <w:tcPr>
            <w:tcW w:w="1560" w:type="dxa"/>
            <w:tcBorders>
              <w:top w:val="single" w:sz="4" w:space="0" w:color="auto"/>
              <w:bottom w:val="single" w:sz="4" w:space="0" w:color="auto"/>
            </w:tcBorders>
            <w:vAlign w:val="center"/>
          </w:tcPr>
          <w:p w:rsidR="00463456" w:rsidRDefault="00463456" w:rsidP="00463456">
            <w:pPr>
              <w:widowControl w:val="0"/>
              <w:tabs>
                <w:tab w:val="right" w:pos="567"/>
              </w:tabs>
              <w:jc w:val="center"/>
              <w:textAlignment w:val="baseline"/>
              <w:rPr>
                <w:color w:val="000000" w:themeColor="text1"/>
                <w:sz w:val="24"/>
                <w:szCs w:val="24"/>
              </w:rPr>
            </w:pPr>
            <w:r>
              <w:rPr>
                <w:color w:val="000000" w:themeColor="text1"/>
                <w:sz w:val="24"/>
                <w:szCs w:val="24"/>
              </w:rPr>
              <w:t>Площадь</w:t>
            </w:r>
          </w:p>
          <w:p w:rsidR="00463456" w:rsidRPr="005D1773" w:rsidRDefault="00463456" w:rsidP="00463456">
            <w:pPr>
              <w:widowControl w:val="0"/>
              <w:tabs>
                <w:tab w:val="right" w:pos="567"/>
              </w:tabs>
              <w:jc w:val="center"/>
              <w:textAlignment w:val="baseline"/>
              <w:rPr>
                <w:color w:val="000000" w:themeColor="text1"/>
                <w:sz w:val="24"/>
                <w:szCs w:val="24"/>
              </w:rPr>
            </w:pPr>
            <w:r w:rsidRPr="00943F80">
              <w:rPr>
                <w:color w:val="000000" w:themeColor="text1"/>
                <w:sz w:val="24"/>
                <w:szCs w:val="24"/>
                <w:highlight w:val="yellow"/>
                <w:lang w:val="en-US"/>
              </w:rPr>
              <w:t>min</w:t>
            </w:r>
            <w:r w:rsidRPr="00943F80">
              <w:rPr>
                <w:color w:val="000000" w:themeColor="text1"/>
                <w:sz w:val="24"/>
                <w:szCs w:val="24"/>
                <w:highlight w:val="yellow"/>
              </w:rPr>
              <w:t xml:space="preserve"> 0,0</w:t>
            </w:r>
            <w:r>
              <w:rPr>
                <w:color w:val="000000" w:themeColor="text1"/>
                <w:sz w:val="24"/>
                <w:szCs w:val="24"/>
                <w:highlight w:val="yellow"/>
              </w:rPr>
              <w:t>2</w:t>
            </w:r>
            <w:r w:rsidRPr="00943F80">
              <w:rPr>
                <w:color w:val="000000" w:themeColor="text1"/>
                <w:sz w:val="24"/>
                <w:szCs w:val="24"/>
                <w:highlight w:val="yellow"/>
              </w:rPr>
              <w:t xml:space="preserve"> га.</w:t>
            </w:r>
          </w:p>
          <w:p w:rsidR="000E5443" w:rsidRDefault="00463456" w:rsidP="00463456">
            <w:pPr>
              <w:widowControl w:val="0"/>
              <w:tabs>
                <w:tab w:val="right" w:pos="567"/>
              </w:tabs>
              <w:jc w:val="center"/>
              <w:textAlignment w:val="baseline"/>
              <w:rPr>
                <w:color w:val="000000" w:themeColor="text1"/>
                <w:sz w:val="24"/>
                <w:szCs w:val="24"/>
              </w:rPr>
            </w:pPr>
            <w:r>
              <w:rPr>
                <w:color w:val="000000" w:themeColor="text1"/>
                <w:sz w:val="24"/>
                <w:szCs w:val="24"/>
                <w:lang w:val="en-US"/>
              </w:rPr>
              <w:t>max</w:t>
            </w:r>
            <w:r>
              <w:rPr>
                <w:color w:val="000000" w:themeColor="text1"/>
                <w:sz w:val="24"/>
                <w:szCs w:val="24"/>
              </w:rPr>
              <w:t>0,25 га.</w:t>
            </w:r>
          </w:p>
        </w:tc>
        <w:tc>
          <w:tcPr>
            <w:tcW w:w="709" w:type="dxa"/>
            <w:vMerge/>
            <w:vAlign w:val="center"/>
          </w:tcPr>
          <w:p w:rsidR="000E5443" w:rsidRDefault="000E5443" w:rsidP="00445F82">
            <w:pPr>
              <w:widowControl w:val="0"/>
              <w:tabs>
                <w:tab w:val="right" w:pos="567"/>
              </w:tabs>
              <w:jc w:val="center"/>
              <w:textAlignment w:val="baseline"/>
              <w:rPr>
                <w:color w:val="000000" w:themeColor="text1"/>
                <w:sz w:val="24"/>
                <w:szCs w:val="24"/>
              </w:rPr>
            </w:pPr>
          </w:p>
        </w:tc>
        <w:tc>
          <w:tcPr>
            <w:tcW w:w="892" w:type="dxa"/>
            <w:vMerge/>
            <w:vAlign w:val="center"/>
          </w:tcPr>
          <w:p w:rsidR="000E5443" w:rsidRDefault="000E5443" w:rsidP="00445F82">
            <w:pPr>
              <w:widowControl w:val="0"/>
              <w:tabs>
                <w:tab w:val="right" w:pos="567"/>
              </w:tabs>
              <w:jc w:val="center"/>
              <w:textAlignment w:val="baseline"/>
              <w:rPr>
                <w:color w:val="000000" w:themeColor="text1"/>
                <w:sz w:val="24"/>
                <w:szCs w:val="24"/>
              </w:rPr>
            </w:pPr>
          </w:p>
        </w:tc>
      </w:tr>
      <w:tr w:rsidR="00445F82" w:rsidTr="00445F82">
        <w:tc>
          <w:tcPr>
            <w:tcW w:w="675" w:type="dxa"/>
          </w:tcPr>
          <w:p w:rsidR="00445F82" w:rsidRPr="00037C05" w:rsidRDefault="00445F82" w:rsidP="00BA56D9">
            <w:pPr>
              <w:widowControl w:val="0"/>
              <w:tabs>
                <w:tab w:val="right" w:pos="567"/>
              </w:tabs>
              <w:jc w:val="both"/>
              <w:textAlignment w:val="baseline"/>
              <w:rPr>
                <w:color w:val="000000" w:themeColor="text1"/>
                <w:sz w:val="24"/>
                <w:szCs w:val="24"/>
              </w:rPr>
            </w:pPr>
            <w:r w:rsidRPr="00037C05">
              <w:rPr>
                <w:color w:val="000000" w:themeColor="text1"/>
                <w:sz w:val="24"/>
                <w:szCs w:val="24"/>
              </w:rPr>
              <w:t>2.7</w:t>
            </w:r>
          </w:p>
        </w:tc>
        <w:tc>
          <w:tcPr>
            <w:tcW w:w="4820" w:type="dxa"/>
          </w:tcPr>
          <w:p w:rsidR="00445F82" w:rsidRPr="00037C05" w:rsidRDefault="00445F82" w:rsidP="00BA56D9">
            <w:pPr>
              <w:widowControl w:val="0"/>
              <w:tabs>
                <w:tab w:val="right" w:pos="567"/>
              </w:tabs>
              <w:jc w:val="both"/>
              <w:textAlignment w:val="baseline"/>
              <w:rPr>
                <w:color w:val="000000" w:themeColor="text1"/>
                <w:sz w:val="24"/>
                <w:szCs w:val="24"/>
              </w:rPr>
            </w:pPr>
            <w:r w:rsidRPr="00037C05">
              <w:rPr>
                <w:rFonts w:ascii="Kudriashov" w:hAnsi="Kudriashov" w:cs="Kudriashov"/>
                <w:color w:val="000000" w:themeColor="text1"/>
                <w:sz w:val="24"/>
                <w:szCs w:val="24"/>
              </w:rPr>
              <w:t>Обслуживание жилой застройки</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916841" w:rsidTr="00445F82">
        <w:tc>
          <w:tcPr>
            <w:tcW w:w="675" w:type="dxa"/>
          </w:tcPr>
          <w:p w:rsidR="00916841" w:rsidRPr="00037C05" w:rsidRDefault="00916841" w:rsidP="00D714BE">
            <w:pPr>
              <w:widowControl w:val="0"/>
              <w:tabs>
                <w:tab w:val="right" w:pos="709"/>
              </w:tabs>
              <w:ind w:left="-142" w:right="-108"/>
              <w:jc w:val="center"/>
              <w:textAlignment w:val="baseline"/>
              <w:rPr>
                <w:color w:val="000000" w:themeColor="text1"/>
                <w:sz w:val="24"/>
                <w:szCs w:val="24"/>
              </w:rPr>
            </w:pPr>
            <w:r w:rsidRPr="00037C05">
              <w:rPr>
                <w:color w:val="000000" w:themeColor="text1"/>
                <w:sz w:val="24"/>
                <w:szCs w:val="24"/>
              </w:rPr>
              <w:t>2.7.1</w:t>
            </w:r>
          </w:p>
        </w:tc>
        <w:tc>
          <w:tcPr>
            <w:tcW w:w="4820" w:type="dxa"/>
          </w:tcPr>
          <w:p w:rsidR="00916841" w:rsidRPr="00037C05" w:rsidRDefault="00916841" w:rsidP="00D714BE">
            <w:pPr>
              <w:widowControl w:val="0"/>
              <w:tabs>
                <w:tab w:val="right" w:pos="567"/>
              </w:tabs>
              <w:jc w:val="both"/>
              <w:rPr>
                <w:rFonts w:cs="Kudriashov"/>
                <w:color w:val="000000" w:themeColor="text1"/>
                <w:sz w:val="24"/>
                <w:szCs w:val="24"/>
              </w:rPr>
            </w:pPr>
            <w:r w:rsidRPr="00037C05">
              <w:rPr>
                <w:rFonts w:cs="Kudriashov"/>
                <w:color w:val="000000" w:themeColor="text1"/>
                <w:sz w:val="24"/>
                <w:szCs w:val="24"/>
              </w:rPr>
              <w:t>Хранение автотранспорта</w:t>
            </w:r>
          </w:p>
        </w:tc>
        <w:tc>
          <w:tcPr>
            <w:tcW w:w="850" w:type="dxa"/>
            <w:vAlign w:val="center"/>
          </w:tcPr>
          <w:p w:rsidR="00916841" w:rsidRPr="00017777" w:rsidRDefault="00916841"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916841" w:rsidRPr="00017777" w:rsidRDefault="00916841"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916841" w:rsidRPr="00017777" w:rsidRDefault="00916841"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916841" w:rsidRPr="00017777" w:rsidRDefault="00916841"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445F82" w:rsidTr="00445F82">
        <w:tc>
          <w:tcPr>
            <w:tcW w:w="675" w:type="dxa"/>
          </w:tcPr>
          <w:p w:rsidR="00445F82" w:rsidRPr="00037C05" w:rsidRDefault="00445F82" w:rsidP="00BA56D9">
            <w:pPr>
              <w:widowControl w:val="0"/>
              <w:tabs>
                <w:tab w:val="right" w:pos="567"/>
              </w:tabs>
              <w:jc w:val="both"/>
              <w:textAlignment w:val="baseline"/>
              <w:rPr>
                <w:color w:val="000000" w:themeColor="text1"/>
                <w:sz w:val="24"/>
                <w:szCs w:val="24"/>
              </w:rPr>
            </w:pPr>
            <w:r w:rsidRPr="00037C05">
              <w:rPr>
                <w:color w:val="000000" w:themeColor="text1"/>
                <w:sz w:val="24"/>
                <w:szCs w:val="24"/>
              </w:rPr>
              <w:t>3.1</w:t>
            </w:r>
          </w:p>
        </w:tc>
        <w:tc>
          <w:tcPr>
            <w:tcW w:w="4820" w:type="dxa"/>
          </w:tcPr>
          <w:p w:rsidR="00445F82" w:rsidRPr="00037C05" w:rsidRDefault="00445F82" w:rsidP="00BA56D9">
            <w:pPr>
              <w:widowControl w:val="0"/>
              <w:tabs>
                <w:tab w:val="right" w:pos="567"/>
              </w:tabs>
              <w:jc w:val="both"/>
              <w:textAlignment w:val="baseline"/>
              <w:rPr>
                <w:rFonts w:ascii="Kudriashov" w:hAnsi="Kudriashov" w:cs="Kudriashov"/>
                <w:color w:val="000000" w:themeColor="text1"/>
                <w:sz w:val="24"/>
                <w:szCs w:val="24"/>
              </w:rPr>
            </w:pPr>
            <w:r w:rsidRPr="00037C05">
              <w:rPr>
                <w:rFonts w:ascii="Kudriashov" w:hAnsi="Kudriashov" w:cs="Kudriashov"/>
                <w:color w:val="000000" w:themeColor="text1"/>
                <w:sz w:val="24"/>
                <w:szCs w:val="24"/>
              </w:rPr>
              <w:t>Коммунальное обслуживание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Pr="00037C05" w:rsidRDefault="00445F82" w:rsidP="00916841">
            <w:pPr>
              <w:widowControl w:val="0"/>
              <w:tabs>
                <w:tab w:val="right" w:pos="567"/>
              </w:tabs>
              <w:ind w:left="-142" w:right="-108"/>
              <w:jc w:val="center"/>
              <w:textAlignment w:val="baseline"/>
              <w:rPr>
                <w:color w:val="000000" w:themeColor="text1"/>
                <w:sz w:val="24"/>
                <w:szCs w:val="24"/>
              </w:rPr>
            </w:pPr>
            <w:r w:rsidRPr="00037C05">
              <w:rPr>
                <w:color w:val="000000" w:themeColor="text1"/>
                <w:sz w:val="24"/>
                <w:szCs w:val="24"/>
              </w:rPr>
              <w:t>3.5</w:t>
            </w:r>
            <w:r w:rsidR="00916841" w:rsidRPr="00037C05">
              <w:rPr>
                <w:color w:val="000000" w:themeColor="text1"/>
                <w:sz w:val="24"/>
                <w:szCs w:val="24"/>
              </w:rPr>
              <w:t>.1</w:t>
            </w:r>
          </w:p>
        </w:tc>
        <w:tc>
          <w:tcPr>
            <w:tcW w:w="4820" w:type="dxa"/>
          </w:tcPr>
          <w:p w:rsidR="00445F82" w:rsidRPr="00037C05" w:rsidRDefault="00916841" w:rsidP="00117F5F">
            <w:pPr>
              <w:widowControl w:val="0"/>
              <w:tabs>
                <w:tab w:val="right" w:pos="567"/>
              </w:tabs>
              <w:jc w:val="both"/>
              <w:rPr>
                <w:rFonts w:cs="Kudriashov"/>
                <w:color w:val="000000" w:themeColor="text1"/>
                <w:sz w:val="24"/>
                <w:szCs w:val="24"/>
              </w:rPr>
            </w:pPr>
            <w:r w:rsidRPr="00037C05">
              <w:rPr>
                <w:rFonts w:cs="Kudriashov"/>
                <w:color w:val="000000" w:themeColor="text1"/>
                <w:sz w:val="24"/>
                <w:szCs w:val="24"/>
              </w:rPr>
              <w:t>Дошкольное, начальное и среднее общее образование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Pr="00037C05" w:rsidRDefault="00445F82" w:rsidP="00BA56D9">
            <w:pPr>
              <w:widowControl w:val="0"/>
              <w:tabs>
                <w:tab w:val="right" w:pos="567"/>
              </w:tabs>
              <w:jc w:val="both"/>
              <w:textAlignment w:val="baseline"/>
              <w:rPr>
                <w:color w:val="000000" w:themeColor="text1"/>
                <w:sz w:val="24"/>
                <w:szCs w:val="24"/>
              </w:rPr>
            </w:pPr>
            <w:r w:rsidRPr="00037C05">
              <w:rPr>
                <w:color w:val="000000" w:themeColor="text1"/>
                <w:sz w:val="24"/>
                <w:szCs w:val="24"/>
              </w:rPr>
              <w:t>3.8</w:t>
            </w:r>
          </w:p>
        </w:tc>
        <w:tc>
          <w:tcPr>
            <w:tcW w:w="4820" w:type="dxa"/>
          </w:tcPr>
          <w:p w:rsidR="00445F82" w:rsidRPr="00037C05" w:rsidRDefault="00445F82" w:rsidP="00117F5F">
            <w:pPr>
              <w:widowControl w:val="0"/>
              <w:tabs>
                <w:tab w:val="right" w:pos="567"/>
              </w:tabs>
              <w:jc w:val="both"/>
              <w:rPr>
                <w:rFonts w:cs="Kudriashov"/>
                <w:color w:val="000000" w:themeColor="text1"/>
                <w:sz w:val="24"/>
                <w:szCs w:val="24"/>
              </w:rPr>
            </w:pPr>
            <w:r w:rsidRPr="00037C05">
              <w:rPr>
                <w:rFonts w:cs="Kudriashov"/>
                <w:color w:val="000000" w:themeColor="text1"/>
                <w:sz w:val="24"/>
                <w:szCs w:val="24"/>
              </w:rPr>
              <w:t>Общественное управление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4.4</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Pr>
                <w:rFonts w:cs="Kudriashov"/>
                <w:color w:val="000000" w:themeColor="text1"/>
                <w:sz w:val="24"/>
                <w:szCs w:val="24"/>
              </w:rPr>
              <w:t>М</w:t>
            </w:r>
            <w:r w:rsidRPr="00BA56D9">
              <w:rPr>
                <w:rFonts w:cs="Kudriashov"/>
                <w:color w:val="000000" w:themeColor="text1"/>
                <w:sz w:val="24"/>
                <w:szCs w:val="24"/>
              </w:rPr>
              <w:t>агазины</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5.1</w:t>
            </w:r>
          </w:p>
        </w:tc>
        <w:tc>
          <w:tcPr>
            <w:tcW w:w="4820" w:type="dxa"/>
          </w:tcPr>
          <w:p w:rsidR="00445F82" w:rsidRPr="00BA56D9" w:rsidRDefault="00445F82" w:rsidP="00E71F77">
            <w:pPr>
              <w:widowControl w:val="0"/>
              <w:tabs>
                <w:tab w:val="right" w:pos="567"/>
              </w:tabs>
              <w:jc w:val="both"/>
              <w:rPr>
                <w:rFonts w:cs="Kudriashov"/>
                <w:color w:val="000000" w:themeColor="text1"/>
                <w:sz w:val="24"/>
                <w:szCs w:val="24"/>
              </w:rPr>
            </w:pPr>
            <w:r>
              <w:rPr>
                <w:rFonts w:cs="Kudriashov"/>
                <w:color w:val="000000" w:themeColor="text1"/>
                <w:sz w:val="24"/>
                <w:szCs w:val="24"/>
              </w:rPr>
              <w:t>С</w:t>
            </w:r>
            <w:r w:rsidRPr="00BA56D9">
              <w:rPr>
                <w:rFonts w:cs="Kudriashov"/>
                <w:color w:val="000000" w:themeColor="text1"/>
                <w:sz w:val="24"/>
                <w:szCs w:val="24"/>
              </w:rPr>
              <w:t xml:space="preserve">порт </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3.4</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sidRPr="00E71F77">
              <w:rPr>
                <w:rFonts w:cs="Kudriashov"/>
                <w:color w:val="000000" w:themeColor="text1"/>
                <w:sz w:val="24"/>
                <w:szCs w:val="24"/>
              </w:rPr>
              <w:t>Здравоохранение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12.0</w:t>
            </w:r>
          </w:p>
        </w:tc>
        <w:tc>
          <w:tcPr>
            <w:tcW w:w="4820" w:type="dxa"/>
          </w:tcPr>
          <w:p w:rsidR="00445F82" w:rsidRPr="00BA56D9" w:rsidRDefault="00445F82" w:rsidP="00E71F77">
            <w:pPr>
              <w:widowControl w:val="0"/>
              <w:tabs>
                <w:tab w:val="right" w:pos="567"/>
              </w:tabs>
              <w:rPr>
                <w:rFonts w:cs="Kudriashov"/>
                <w:color w:val="000000" w:themeColor="text1"/>
                <w:sz w:val="24"/>
                <w:szCs w:val="24"/>
              </w:rPr>
            </w:pPr>
            <w:r w:rsidRPr="00E71F77">
              <w:rPr>
                <w:color w:val="000000" w:themeColor="text1"/>
                <w:sz w:val="24"/>
                <w:szCs w:val="24"/>
              </w:rPr>
              <w:t>Земельные участки (территории) общего пользования</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F457B" w:rsidTr="00445F82">
        <w:tc>
          <w:tcPr>
            <w:tcW w:w="9506" w:type="dxa"/>
            <w:gridSpan w:val="6"/>
          </w:tcPr>
          <w:p w:rsidR="001F457B" w:rsidRDefault="001F457B" w:rsidP="001F457B">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4.7</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Pr>
                <w:color w:val="000000" w:themeColor="text1"/>
                <w:sz w:val="24"/>
                <w:szCs w:val="24"/>
              </w:rPr>
              <w:t>Г</w:t>
            </w:r>
            <w:r w:rsidRPr="00BA56D9">
              <w:rPr>
                <w:color w:val="000000" w:themeColor="text1"/>
                <w:sz w:val="24"/>
                <w:szCs w:val="24"/>
              </w:rPr>
              <w:t>остиничное обслуживание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4.1</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Pr>
                <w:rFonts w:cs="Kudriashov"/>
                <w:color w:val="000000" w:themeColor="text1"/>
                <w:sz w:val="24"/>
                <w:szCs w:val="24"/>
              </w:rPr>
              <w:t>Д</w:t>
            </w:r>
            <w:r w:rsidRPr="00BA56D9">
              <w:rPr>
                <w:rFonts w:cs="Kudriashov"/>
                <w:color w:val="000000" w:themeColor="text1"/>
                <w:sz w:val="24"/>
                <w:szCs w:val="24"/>
              </w:rPr>
              <w:t>еловое управление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2.4</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Pr>
                <w:rFonts w:cs="Kudriashov"/>
                <w:color w:val="000000" w:themeColor="text1"/>
                <w:sz w:val="24"/>
                <w:szCs w:val="24"/>
              </w:rPr>
              <w:t>П</w:t>
            </w:r>
            <w:r w:rsidRPr="00BA56D9">
              <w:rPr>
                <w:rFonts w:cs="Kudriashov"/>
                <w:color w:val="000000" w:themeColor="text1"/>
                <w:sz w:val="24"/>
                <w:szCs w:val="24"/>
              </w:rPr>
              <w:t>ередвижное жилье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3.7</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Религиозное использование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3.6</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Культурное развитие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4.6</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Общественное питание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4.9</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Служебные гаражи</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3.2</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Pr>
                <w:rFonts w:cs="Kudriashov"/>
                <w:color w:val="000000" w:themeColor="text1"/>
                <w:sz w:val="24"/>
                <w:szCs w:val="24"/>
              </w:rPr>
              <w:t>С</w:t>
            </w:r>
            <w:r w:rsidRPr="00BA56D9">
              <w:rPr>
                <w:rFonts w:cs="Kudriashov"/>
                <w:color w:val="000000" w:themeColor="text1"/>
                <w:sz w:val="24"/>
                <w:szCs w:val="24"/>
              </w:rPr>
              <w:t>оциальное обслуживание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3.3</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Бытовое обслуживание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761EB" w:rsidTr="00445F82">
        <w:tc>
          <w:tcPr>
            <w:tcW w:w="9506" w:type="dxa"/>
            <w:gridSpan w:val="6"/>
          </w:tcPr>
          <w:p w:rsidR="006761EB" w:rsidRDefault="006761EB" w:rsidP="006761EB">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445F82" w:rsidTr="00445F82">
        <w:tc>
          <w:tcPr>
            <w:tcW w:w="675" w:type="dxa"/>
          </w:tcPr>
          <w:p w:rsidR="00445F82" w:rsidRPr="00943F80" w:rsidRDefault="00943F80" w:rsidP="00BA56D9">
            <w:pPr>
              <w:widowControl w:val="0"/>
              <w:tabs>
                <w:tab w:val="right" w:pos="567"/>
              </w:tabs>
              <w:jc w:val="both"/>
              <w:textAlignment w:val="baseline"/>
              <w:rPr>
                <w:color w:val="000000" w:themeColor="text1"/>
                <w:sz w:val="24"/>
                <w:szCs w:val="24"/>
                <w:highlight w:val="yellow"/>
              </w:rPr>
            </w:pPr>
            <w:r w:rsidRPr="00943F80">
              <w:rPr>
                <w:color w:val="000000" w:themeColor="text1"/>
                <w:sz w:val="24"/>
                <w:szCs w:val="24"/>
                <w:highlight w:val="yellow"/>
              </w:rPr>
              <w:t>13.1</w:t>
            </w:r>
          </w:p>
        </w:tc>
        <w:tc>
          <w:tcPr>
            <w:tcW w:w="4820" w:type="dxa"/>
          </w:tcPr>
          <w:p w:rsidR="00445F82" w:rsidRPr="00943F80" w:rsidRDefault="00943F80" w:rsidP="00117F5F">
            <w:pPr>
              <w:widowControl w:val="0"/>
              <w:tabs>
                <w:tab w:val="right" w:pos="567"/>
              </w:tabs>
              <w:jc w:val="both"/>
              <w:rPr>
                <w:rFonts w:cs="Kudriashov"/>
                <w:color w:val="000000" w:themeColor="text1"/>
                <w:sz w:val="24"/>
                <w:szCs w:val="24"/>
                <w:highlight w:val="yellow"/>
              </w:rPr>
            </w:pPr>
            <w:r w:rsidRPr="00943F80">
              <w:rPr>
                <w:rFonts w:cs="Kudriashov"/>
                <w:color w:val="000000" w:themeColor="text1"/>
                <w:sz w:val="24"/>
                <w:szCs w:val="24"/>
                <w:highlight w:val="yellow"/>
              </w:rPr>
              <w:t>Ведение огородничества</w:t>
            </w:r>
          </w:p>
        </w:tc>
        <w:tc>
          <w:tcPr>
            <w:tcW w:w="850" w:type="dxa"/>
            <w:vAlign w:val="center"/>
          </w:tcPr>
          <w:p w:rsidR="00445F82" w:rsidRPr="00826C73" w:rsidRDefault="00445F82"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c>
          <w:tcPr>
            <w:tcW w:w="1560" w:type="dxa"/>
            <w:vAlign w:val="center"/>
          </w:tcPr>
          <w:p w:rsidR="00445F82" w:rsidRPr="00826C73" w:rsidRDefault="00445F82"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c>
          <w:tcPr>
            <w:tcW w:w="709" w:type="dxa"/>
            <w:vAlign w:val="center"/>
          </w:tcPr>
          <w:p w:rsidR="00445F82" w:rsidRPr="00826C73" w:rsidRDefault="00445F82"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c>
          <w:tcPr>
            <w:tcW w:w="892" w:type="dxa"/>
            <w:vAlign w:val="center"/>
          </w:tcPr>
          <w:p w:rsidR="00445F82" w:rsidRPr="00826C73" w:rsidRDefault="00445F82"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r>
      <w:tr w:rsidR="006761EB" w:rsidTr="00445F82">
        <w:tc>
          <w:tcPr>
            <w:tcW w:w="675" w:type="dxa"/>
          </w:tcPr>
          <w:p w:rsidR="006761EB" w:rsidRPr="00943F80" w:rsidRDefault="006761EB" w:rsidP="00BA56D9">
            <w:pPr>
              <w:widowControl w:val="0"/>
              <w:tabs>
                <w:tab w:val="right" w:pos="567"/>
              </w:tabs>
              <w:jc w:val="both"/>
              <w:textAlignment w:val="baseline"/>
              <w:rPr>
                <w:color w:val="000000" w:themeColor="text1"/>
                <w:sz w:val="24"/>
                <w:szCs w:val="24"/>
                <w:highlight w:val="yellow"/>
              </w:rPr>
            </w:pPr>
            <w:r w:rsidRPr="00943F80">
              <w:rPr>
                <w:color w:val="000000" w:themeColor="text1"/>
                <w:sz w:val="24"/>
                <w:szCs w:val="24"/>
                <w:highlight w:val="yellow"/>
              </w:rPr>
              <w:t>1</w:t>
            </w:r>
            <w:r w:rsidR="00943F80" w:rsidRPr="00943F80">
              <w:rPr>
                <w:color w:val="000000" w:themeColor="text1"/>
                <w:sz w:val="24"/>
                <w:szCs w:val="24"/>
                <w:highlight w:val="yellow"/>
              </w:rPr>
              <w:t>3</w:t>
            </w:r>
            <w:r w:rsidRPr="00943F80">
              <w:rPr>
                <w:color w:val="000000" w:themeColor="text1"/>
                <w:sz w:val="24"/>
                <w:szCs w:val="24"/>
                <w:highlight w:val="yellow"/>
              </w:rPr>
              <w:t>.</w:t>
            </w:r>
            <w:r w:rsidR="00943F80" w:rsidRPr="00943F80">
              <w:rPr>
                <w:color w:val="000000" w:themeColor="text1"/>
                <w:sz w:val="24"/>
                <w:szCs w:val="24"/>
                <w:highlight w:val="yellow"/>
              </w:rPr>
              <w:t>2</w:t>
            </w:r>
          </w:p>
        </w:tc>
        <w:tc>
          <w:tcPr>
            <w:tcW w:w="4820" w:type="dxa"/>
          </w:tcPr>
          <w:p w:rsidR="006761EB" w:rsidRPr="00943F80" w:rsidRDefault="00943F80" w:rsidP="00117F5F">
            <w:pPr>
              <w:widowControl w:val="0"/>
              <w:tabs>
                <w:tab w:val="right" w:pos="567"/>
              </w:tabs>
              <w:jc w:val="both"/>
              <w:rPr>
                <w:rFonts w:cs="Kudriashov"/>
                <w:color w:val="000000" w:themeColor="text1"/>
                <w:sz w:val="24"/>
                <w:szCs w:val="24"/>
                <w:highlight w:val="yellow"/>
              </w:rPr>
            </w:pPr>
            <w:r w:rsidRPr="00943F80">
              <w:rPr>
                <w:rFonts w:cs="Kudriashov"/>
                <w:color w:val="000000" w:themeColor="text1"/>
                <w:sz w:val="24"/>
                <w:szCs w:val="24"/>
                <w:highlight w:val="yellow"/>
              </w:rPr>
              <w:t>Ведение садоводства</w:t>
            </w:r>
          </w:p>
        </w:tc>
        <w:tc>
          <w:tcPr>
            <w:tcW w:w="850" w:type="dxa"/>
            <w:vAlign w:val="center"/>
          </w:tcPr>
          <w:p w:rsidR="006761EB" w:rsidRPr="00826C73" w:rsidRDefault="00826C73"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c>
          <w:tcPr>
            <w:tcW w:w="1560" w:type="dxa"/>
            <w:vAlign w:val="center"/>
          </w:tcPr>
          <w:p w:rsidR="005D1773" w:rsidRPr="00826C73" w:rsidRDefault="00826C73" w:rsidP="005D1773">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p w:rsidR="006761EB" w:rsidRPr="00826C73" w:rsidRDefault="006761EB" w:rsidP="00826C73">
            <w:pPr>
              <w:widowControl w:val="0"/>
              <w:tabs>
                <w:tab w:val="right" w:pos="567"/>
              </w:tabs>
              <w:jc w:val="center"/>
              <w:textAlignment w:val="baseline"/>
              <w:rPr>
                <w:color w:val="000000" w:themeColor="text1"/>
                <w:sz w:val="24"/>
                <w:szCs w:val="24"/>
                <w:highlight w:val="yellow"/>
              </w:rPr>
            </w:pPr>
          </w:p>
        </w:tc>
        <w:tc>
          <w:tcPr>
            <w:tcW w:w="709" w:type="dxa"/>
            <w:vAlign w:val="center"/>
          </w:tcPr>
          <w:p w:rsidR="006761EB" w:rsidRPr="00826C73" w:rsidRDefault="00826C73"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c>
          <w:tcPr>
            <w:tcW w:w="892" w:type="dxa"/>
            <w:vAlign w:val="center"/>
          </w:tcPr>
          <w:p w:rsidR="006761EB" w:rsidRPr="00826C73" w:rsidRDefault="00826C73"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r>
    </w:tbl>
    <w:p w:rsidR="00461F29" w:rsidRDefault="00445F82" w:rsidP="00445F82">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sidR="00310906">
        <w:rPr>
          <w:rFonts w:ascii="Times New Roman" w:eastAsia="Times New Roman" w:hAnsi="Times New Roman" w:cs="Times New Roman"/>
          <w:i/>
          <w:color w:val="000000" w:themeColor="text1"/>
          <w:sz w:val="24"/>
          <w:szCs w:val="24"/>
          <w:lang w:eastAsia="ru-RU"/>
        </w:rPr>
        <w:t>.</w:t>
      </w:r>
    </w:p>
    <w:p w:rsidR="00C305D7" w:rsidRPr="00C305D7" w:rsidRDefault="00C305D7" w:rsidP="00D051FF">
      <w:pPr>
        <w:pStyle w:val="a5"/>
        <w:widowControl w:val="0"/>
        <w:shd w:val="clear" w:color="auto" w:fill="FFFFFF"/>
        <w:tabs>
          <w:tab w:val="right" w:pos="567"/>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Расстояния до границы соседнего придомового участка по санитарно-бытовым условиям и в зависимости от степени огнестойкости должны быть не менее:</w:t>
      </w:r>
    </w:p>
    <w:p w:rsidR="00C305D7" w:rsidRPr="00C305D7" w:rsidRDefault="00C305D7"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усадебного, одно-, двухквартирного и блокированного дома – 3 м;</w:t>
      </w:r>
    </w:p>
    <w:p w:rsidR="00C305D7" w:rsidRPr="00C305D7" w:rsidRDefault="00C305D7"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C305D7" w:rsidRPr="00C305D7" w:rsidRDefault="00C305D7"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других построек (бани, автостоянки и др.) – 1 м;</w:t>
      </w:r>
    </w:p>
    <w:p w:rsidR="00C305D7" w:rsidRPr="00C305D7" w:rsidRDefault="00C305D7"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стволов высокорослых деревьев – 4 м;</w:t>
      </w:r>
    </w:p>
    <w:p w:rsidR="00C305D7" w:rsidRPr="00C305D7" w:rsidRDefault="00C305D7"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стволов среднерослых деревьев – 2 м;</w:t>
      </w:r>
    </w:p>
    <w:p w:rsidR="00C305D7" w:rsidRPr="00C305D7" w:rsidRDefault="00C305D7"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lastRenderedPageBreak/>
        <w:t>от кустарника – 1 м.</w:t>
      </w:r>
    </w:p>
    <w:p w:rsidR="00C305D7" w:rsidRPr="00C305D7" w:rsidRDefault="00C305D7" w:rsidP="00C305D7">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C305D7" w:rsidRPr="00C305D7" w:rsidRDefault="00C305D7" w:rsidP="00D051FF">
      <w:pPr>
        <w:pStyle w:val="a5"/>
        <w:widowControl w:val="0"/>
        <w:shd w:val="clear" w:color="auto" w:fill="FFFFFF"/>
        <w:tabs>
          <w:tab w:val="right" w:pos="567"/>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C305D7" w:rsidRDefault="00C305D7" w:rsidP="00C305D7">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 отдельных случаях допускается размещение жилых домов усадебного типа по красной линии улиц в условиях сложившейся застройки.</w:t>
      </w:r>
    </w:p>
    <w:p w:rsidR="00C305D7" w:rsidRPr="00C305D7" w:rsidRDefault="00C305D7" w:rsidP="00C305D7">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Вспомогательные строения, за исключением автостоянок, размещать со стороны улиц не допускается.</w:t>
      </w:r>
    </w:p>
    <w:p w:rsidR="00C305D7" w:rsidRPr="00C305D7" w:rsidRDefault="00C305D7" w:rsidP="00C305D7">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и с учетом зооветеринарных требований.</w:t>
      </w:r>
    </w:p>
    <w:p w:rsidR="00C305D7" w:rsidRPr="00C305D7" w:rsidRDefault="00C305D7" w:rsidP="00D051FF">
      <w:pPr>
        <w:pStyle w:val="a5"/>
        <w:widowControl w:val="0"/>
        <w:shd w:val="clear" w:color="auto" w:fill="FFFFFF"/>
        <w:tabs>
          <w:tab w:val="right" w:pos="567"/>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Минимальные расстояния между постройками по санитарно</w:t>
      </w:r>
      <w:r>
        <w:rPr>
          <w:rFonts w:ascii="Times New Roman" w:eastAsia="Times New Roman" w:hAnsi="Times New Roman" w:cs="Times New Roman"/>
          <w:color w:val="000000" w:themeColor="text1"/>
          <w:sz w:val="24"/>
          <w:szCs w:val="24"/>
          <w:lang w:eastAsia="ru-RU"/>
        </w:rPr>
        <w:t>-бытовым условиям должны быть</w:t>
      </w:r>
      <w:r w:rsidRPr="00C305D7">
        <w:rPr>
          <w:rFonts w:ascii="Times New Roman" w:eastAsia="Times New Roman" w:hAnsi="Times New Roman" w:cs="Times New Roman"/>
          <w:color w:val="000000" w:themeColor="text1"/>
          <w:sz w:val="24"/>
          <w:szCs w:val="24"/>
          <w:lang w:eastAsia="ru-RU"/>
        </w:rPr>
        <w:t>:</w:t>
      </w:r>
    </w:p>
    <w:p w:rsidR="00C305D7" w:rsidRPr="00C305D7" w:rsidRDefault="00C305D7" w:rsidP="00FC1045">
      <w:pPr>
        <w:pStyle w:val="a5"/>
        <w:widowControl w:val="0"/>
        <w:numPr>
          <w:ilvl w:val="0"/>
          <w:numId w:val="14"/>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жилого строения (или дома) и погреба до уборной и постройки для содержания мелкого скота и птицы – по Таблице 2.1.2 «Региональных нормативов градостроительного проектирования»;</w:t>
      </w:r>
    </w:p>
    <w:p w:rsidR="00C305D7" w:rsidRPr="00C305D7" w:rsidRDefault="00C305D7" w:rsidP="00FC1045">
      <w:pPr>
        <w:pStyle w:val="a5"/>
        <w:widowControl w:val="0"/>
        <w:numPr>
          <w:ilvl w:val="0"/>
          <w:numId w:val="14"/>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до душа, бани (сауны) – 8</w:t>
      </w:r>
      <w:r>
        <w:rPr>
          <w:rFonts w:ascii="Times New Roman" w:eastAsia="Times New Roman" w:hAnsi="Times New Roman" w:cs="Times New Roman"/>
          <w:color w:val="000000" w:themeColor="text1"/>
          <w:sz w:val="24"/>
          <w:szCs w:val="24"/>
          <w:lang w:eastAsia="ru-RU"/>
        </w:rPr>
        <w:t xml:space="preserve"> м.</w:t>
      </w:r>
      <w:r w:rsidRPr="00C305D7">
        <w:rPr>
          <w:rFonts w:ascii="Times New Roman" w:eastAsia="Times New Roman" w:hAnsi="Times New Roman" w:cs="Times New Roman"/>
          <w:color w:val="000000" w:themeColor="text1"/>
          <w:sz w:val="24"/>
          <w:szCs w:val="24"/>
          <w:lang w:eastAsia="ru-RU"/>
        </w:rPr>
        <w:t>;</w:t>
      </w:r>
    </w:p>
    <w:p w:rsidR="00C305D7" w:rsidRDefault="00C305D7" w:rsidP="00FC1045">
      <w:pPr>
        <w:pStyle w:val="a5"/>
        <w:widowControl w:val="0"/>
        <w:numPr>
          <w:ilvl w:val="0"/>
          <w:numId w:val="14"/>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шахтного колодца до уборной и компостного устройства в зависимости от направления движения грунтовых вод – 50</w:t>
      </w:r>
      <w:r>
        <w:rPr>
          <w:rFonts w:ascii="Times New Roman" w:eastAsia="Times New Roman" w:hAnsi="Times New Roman" w:cs="Times New Roman"/>
          <w:color w:val="000000" w:themeColor="text1"/>
          <w:sz w:val="24"/>
          <w:szCs w:val="24"/>
          <w:lang w:eastAsia="ru-RU"/>
        </w:rPr>
        <w:t xml:space="preserve"> м.</w:t>
      </w:r>
      <w:r w:rsidRPr="00C305D7">
        <w:rPr>
          <w:rFonts w:ascii="Times New Roman" w:eastAsia="Times New Roman" w:hAnsi="Times New Roman" w:cs="Times New Roman"/>
          <w:color w:val="000000" w:themeColor="text1"/>
          <w:sz w:val="24"/>
          <w:szCs w:val="24"/>
          <w:lang w:eastAsia="ru-RU"/>
        </w:rPr>
        <w:t xml:space="preserve"> (при соответствующем гидрогеологическом обосновании может быть увеличено).</w:t>
      </w:r>
    </w:p>
    <w:p w:rsidR="00C305D7" w:rsidRPr="00C305D7" w:rsidRDefault="00C305D7" w:rsidP="00D051FF">
      <w:pPr>
        <w:pStyle w:val="a5"/>
        <w:widowControl w:val="0"/>
        <w:shd w:val="clear" w:color="auto" w:fill="FFFFFF"/>
        <w:tabs>
          <w:tab w:val="right" w:pos="851"/>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На территориях усадебной застройки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C305D7" w:rsidRP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05D7" w:rsidRP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Удельный вес озелененных территорий участков усадебной застройки составляет:</w:t>
      </w:r>
    </w:p>
    <w:p w:rsidR="00C305D7" w:rsidRPr="00C305D7" w:rsidRDefault="00C305D7"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 границах территории жилого района усадебной застройки– не менее 25 %;</w:t>
      </w:r>
    </w:p>
    <w:p w:rsidR="00C305D7" w:rsidRPr="00C305D7" w:rsidRDefault="00C305D7"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территории различного назначения в пределах застроенной территории – не менее 40 %.</w:t>
      </w:r>
    </w:p>
    <w:p w:rsidR="00C305D7" w:rsidRP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Ограждение земельного участка со стороны улицы должно быть просматриваемым и выдержано в едином стиле как минимум на протяжении одного квартала с обеих сторон улиц и иметь высоту до – 1,5 м.</w:t>
      </w:r>
    </w:p>
    <w:p w:rsidR="00C305D7" w:rsidRP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lastRenderedPageBreak/>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2 м.</w:t>
      </w:r>
    </w:p>
    <w:p w:rsidR="00C305D7" w:rsidRP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Ширина улиц и проездов в к</w:t>
      </w:r>
      <w:r w:rsidR="00D051FF">
        <w:rPr>
          <w:rFonts w:ascii="Times New Roman" w:eastAsia="Times New Roman" w:hAnsi="Times New Roman" w:cs="Times New Roman"/>
          <w:color w:val="000000" w:themeColor="text1"/>
          <w:sz w:val="24"/>
          <w:szCs w:val="24"/>
          <w:lang w:eastAsia="ru-RU"/>
        </w:rPr>
        <w:t>расных линиях устанавливается</w:t>
      </w:r>
      <w:r w:rsidRPr="00C305D7">
        <w:rPr>
          <w:rFonts w:ascii="Times New Roman" w:eastAsia="Times New Roman" w:hAnsi="Times New Roman" w:cs="Times New Roman"/>
          <w:color w:val="000000" w:themeColor="text1"/>
          <w:sz w:val="24"/>
          <w:szCs w:val="24"/>
          <w:lang w:eastAsia="ru-RU"/>
        </w:rPr>
        <w:t>:</w:t>
      </w:r>
    </w:p>
    <w:p w:rsidR="00C305D7" w:rsidRPr="00C305D7" w:rsidRDefault="00C305D7"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улиц не менее 15</w:t>
      </w:r>
      <w:r w:rsidR="00D051FF">
        <w:rPr>
          <w:rFonts w:ascii="Times New Roman" w:eastAsia="Times New Roman" w:hAnsi="Times New Roman" w:cs="Times New Roman"/>
          <w:color w:val="000000" w:themeColor="text1"/>
          <w:sz w:val="24"/>
          <w:szCs w:val="24"/>
          <w:lang w:eastAsia="ru-RU"/>
        </w:rPr>
        <w:t xml:space="preserve"> м.</w:t>
      </w:r>
      <w:r w:rsidRPr="00C305D7">
        <w:rPr>
          <w:rFonts w:ascii="Times New Roman" w:eastAsia="Times New Roman" w:hAnsi="Times New Roman" w:cs="Times New Roman"/>
          <w:color w:val="000000" w:themeColor="text1"/>
          <w:sz w:val="24"/>
          <w:szCs w:val="24"/>
          <w:lang w:eastAsia="ru-RU"/>
        </w:rPr>
        <w:t>;</w:t>
      </w:r>
    </w:p>
    <w:p w:rsidR="00C305D7" w:rsidRPr="00C305D7" w:rsidRDefault="00C305D7"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проездов не менее 9</w:t>
      </w:r>
      <w:r w:rsidR="00D051FF">
        <w:rPr>
          <w:rFonts w:ascii="Times New Roman" w:eastAsia="Times New Roman" w:hAnsi="Times New Roman" w:cs="Times New Roman"/>
          <w:color w:val="000000" w:themeColor="text1"/>
          <w:sz w:val="24"/>
          <w:szCs w:val="24"/>
          <w:lang w:eastAsia="ru-RU"/>
        </w:rPr>
        <w:t xml:space="preserve"> м.</w:t>
      </w:r>
    </w:p>
    <w:p w:rsidR="00C305D7" w:rsidRP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Ширина проезжей части улиц и проездов принимается:</w:t>
      </w:r>
    </w:p>
    <w:p w:rsidR="00C305D7" w:rsidRPr="00C305D7" w:rsidRDefault="00C305D7" w:rsidP="00FC1045">
      <w:pPr>
        <w:pStyle w:val="a5"/>
        <w:widowControl w:val="0"/>
        <w:numPr>
          <w:ilvl w:val="0"/>
          <w:numId w:val="16"/>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улиц не менее 7,0 м</w:t>
      </w:r>
      <w:r w:rsidR="00D051FF">
        <w:rPr>
          <w:rFonts w:ascii="Times New Roman" w:eastAsia="Times New Roman" w:hAnsi="Times New Roman" w:cs="Times New Roman"/>
          <w:color w:val="000000" w:themeColor="text1"/>
          <w:sz w:val="24"/>
          <w:szCs w:val="24"/>
          <w:lang w:eastAsia="ru-RU"/>
        </w:rPr>
        <w:t>.</w:t>
      </w:r>
      <w:r w:rsidRPr="00C305D7">
        <w:rPr>
          <w:rFonts w:ascii="Times New Roman" w:eastAsia="Times New Roman" w:hAnsi="Times New Roman" w:cs="Times New Roman"/>
          <w:color w:val="000000" w:themeColor="text1"/>
          <w:sz w:val="24"/>
          <w:szCs w:val="24"/>
          <w:lang w:eastAsia="ru-RU"/>
        </w:rPr>
        <w:t>;</w:t>
      </w:r>
    </w:p>
    <w:p w:rsidR="00C305D7" w:rsidRPr="00C305D7" w:rsidRDefault="00C305D7" w:rsidP="00FC1045">
      <w:pPr>
        <w:pStyle w:val="a5"/>
        <w:widowControl w:val="0"/>
        <w:numPr>
          <w:ilvl w:val="0"/>
          <w:numId w:val="16"/>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проездов не менее 3,5 м.</w:t>
      </w:r>
    </w:p>
    <w:p w:rsid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Максимальная торговая площадь магазинов — 150 кв. м</w:t>
      </w:r>
    </w:p>
    <w:p w:rsidR="00E00DA4" w:rsidRPr="00C305D7" w:rsidRDefault="00E00DA4" w:rsidP="00E00DA4">
      <w:pPr>
        <w:pStyle w:val="a5"/>
        <w:widowControl w:val="0"/>
        <w:shd w:val="clear" w:color="auto" w:fill="FFFFFF"/>
        <w:tabs>
          <w:tab w:val="right" w:pos="851"/>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E00DA4">
        <w:rPr>
          <w:rFonts w:ascii="Times New Roman" w:eastAsia="Times New Roman" w:hAnsi="Times New Roman" w:cs="Times New Roman"/>
          <w:color w:val="000000" w:themeColor="text1"/>
          <w:sz w:val="24"/>
          <w:szCs w:val="24"/>
          <w:lang w:eastAsia="ru-RU"/>
        </w:rPr>
        <w:t xml:space="preserve">На территории </w:t>
      </w:r>
      <w:r>
        <w:rPr>
          <w:rFonts w:ascii="Times New Roman" w:eastAsia="Times New Roman" w:hAnsi="Times New Roman" w:cs="Times New Roman"/>
          <w:color w:val="000000" w:themeColor="text1"/>
          <w:sz w:val="24"/>
          <w:szCs w:val="24"/>
          <w:lang w:eastAsia="ru-RU"/>
        </w:rPr>
        <w:t>усадебной</w:t>
      </w:r>
      <w:r w:rsidRPr="00E00DA4">
        <w:rPr>
          <w:rFonts w:ascii="Times New Roman" w:eastAsia="Times New Roman" w:hAnsi="Times New Roman" w:cs="Times New Roman"/>
          <w:color w:val="000000" w:themeColor="text1"/>
          <w:sz w:val="24"/>
          <w:szCs w:val="24"/>
          <w:lang w:eastAsia="ru-RU"/>
        </w:rPr>
        <w:t xml:space="preserve">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BA56D9" w:rsidRPr="00BA56D9" w:rsidRDefault="00BA56D9" w:rsidP="00E54D55">
      <w:pPr>
        <w:widowControl w:val="0"/>
        <w:shd w:val="clear" w:color="auto" w:fill="FFFFFF"/>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11731">
        <w:rPr>
          <w:rFonts w:ascii="Times New Roman" w:eastAsia="Times New Roman" w:hAnsi="Times New Roman" w:cs="Times New Roman"/>
          <w:b/>
          <w:color w:val="000000" w:themeColor="text1"/>
          <w:sz w:val="24"/>
          <w:szCs w:val="24"/>
          <w:lang w:eastAsia="ru-RU"/>
        </w:rPr>
        <w:t>Зона жилой малоэтажной застройки (ЖМ)</w:t>
      </w:r>
      <w:r w:rsidRPr="00BA56D9">
        <w:rPr>
          <w:rFonts w:ascii="Times New Roman" w:eastAsia="Times New Roman" w:hAnsi="Times New Roman" w:cs="Times New Roman"/>
          <w:color w:val="000000" w:themeColor="text1"/>
          <w:sz w:val="24"/>
          <w:szCs w:val="24"/>
          <w:lang w:eastAsia="ru-RU"/>
        </w:rPr>
        <w:t xml:space="preserve"> включает в себя участки, предназначенные для размещения индивидуальных, блокированных и многоквартирных жилых домов малой этажности.</w:t>
      </w:r>
    </w:p>
    <w:tbl>
      <w:tblPr>
        <w:tblStyle w:val="ac"/>
        <w:tblW w:w="9506" w:type="dxa"/>
        <w:tblLayout w:type="fixed"/>
        <w:tblLook w:val="04A0"/>
      </w:tblPr>
      <w:tblGrid>
        <w:gridCol w:w="675"/>
        <w:gridCol w:w="4820"/>
        <w:gridCol w:w="850"/>
        <w:gridCol w:w="1560"/>
        <w:gridCol w:w="709"/>
        <w:gridCol w:w="892"/>
      </w:tblGrid>
      <w:tr w:rsidR="00711731" w:rsidTr="00D714BE">
        <w:tc>
          <w:tcPr>
            <w:tcW w:w="675" w:type="dxa"/>
            <w:vMerge w:val="restart"/>
            <w:textDirection w:val="btLr"/>
            <w:vAlign w:val="center"/>
          </w:tcPr>
          <w:p w:rsidR="00711731" w:rsidRPr="006145DC" w:rsidRDefault="00711731"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711731" w:rsidRPr="006145DC" w:rsidRDefault="00711731" w:rsidP="00D714BE">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711731" w:rsidRPr="006145DC" w:rsidRDefault="00711731" w:rsidP="00D714BE">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711731" w:rsidTr="00D714BE">
        <w:trPr>
          <w:cantSplit/>
          <w:trHeight w:val="2951"/>
        </w:trPr>
        <w:tc>
          <w:tcPr>
            <w:tcW w:w="675" w:type="dxa"/>
            <w:vMerge/>
            <w:vAlign w:val="center"/>
          </w:tcPr>
          <w:p w:rsidR="00711731" w:rsidRPr="006145DC" w:rsidRDefault="00711731" w:rsidP="00D714BE">
            <w:pPr>
              <w:widowControl w:val="0"/>
              <w:tabs>
                <w:tab w:val="right" w:pos="567"/>
              </w:tabs>
              <w:jc w:val="center"/>
              <w:textAlignment w:val="baseline"/>
              <w:rPr>
                <w:color w:val="000000" w:themeColor="text1"/>
                <w:sz w:val="24"/>
                <w:szCs w:val="24"/>
              </w:rPr>
            </w:pPr>
          </w:p>
        </w:tc>
        <w:tc>
          <w:tcPr>
            <w:tcW w:w="4820" w:type="dxa"/>
            <w:vMerge/>
            <w:vAlign w:val="center"/>
          </w:tcPr>
          <w:p w:rsidR="00711731" w:rsidRPr="006145DC" w:rsidRDefault="00711731" w:rsidP="00D714BE">
            <w:pPr>
              <w:widowControl w:val="0"/>
              <w:tabs>
                <w:tab w:val="right" w:pos="567"/>
              </w:tabs>
              <w:jc w:val="center"/>
              <w:textAlignment w:val="baseline"/>
              <w:rPr>
                <w:color w:val="000000" w:themeColor="text1"/>
                <w:sz w:val="24"/>
                <w:szCs w:val="24"/>
              </w:rPr>
            </w:pPr>
          </w:p>
        </w:tc>
        <w:tc>
          <w:tcPr>
            <w:tcW w:w="850" w:type="dxa"/>
            <w:textDirection w:val="btLr"/>
            <w:vAlign w:val="center"/>
          </w:tcPr>
          <w:p w:rsidR="00711731" w:rsidRPr="006145DC" w:rsidRDefault="00711731"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711731" w:rsidRPr="006145DC" w:rsidRDefault="00711731"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711731" w:rsidRPr="006145DC" w:rsidRDefault="00711731"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711731" w:rsidRPr="006145DC" w:rsidRDefault="00711731"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711731" w:rsidRPr="006145DC" w:rsidRDefault="00711731"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711731" w:rsidTr="00D714BE">
        <w:tc>
          <w:tcPr>
            <w:tcW w:w="9506" w:type="dxa"/>
            <w:gridSpan w:val="6"/>
          </w:tcPr>
          <w:p w:rsidR="00711731" w:rsidRDefault="00711731" w:rsidP="00D714BE">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2.3</w:t>
            </w:r>
          </w:p>
        </w:tc>
        <w:tc>
          <w:tcPr>
            <w:tcW w:w="4820" w:type="dxa"/>
          </w:tcPr>
          <w:p w:rsidR="00711731" w:rsidRDefault="00711731" w:rsidP="00D714BE">
            <w:pPr>
              <w:widowControl w:val="0"/>
              <w:tabs>
                <w:tab w:val="right" w:pos="567"/>
              </w:tabs>
              <w:jc w:val="both"/>
              <w:textAlignment w:val="baseline"/>
              <w:rPr>
                <w:color w:val="000000" w:themeColor="text1"/>
                <w:sz w:val="24"/>
                <w:szCs w:val="24"/>
              </w:rPr>
            </w:pPr>
            <w:r>
              <w:rPr>
                <w:rFonts w:cs="Kudriashov"/>
                <w:color w:val="000000" w:themeColor="text1"/>
                <w:sz w:val="24"/>
                <w:szCs w:val="24"/>
              </w:rPr>
              <w:t>Б</w:t>
            </w:r>
            <w:r w:rsidRPr="00BA56D9">
              <w:rPr>
                <w:rFonts w:cs="Kudriashov"/>
                <w:color w:val="000000" w:themeColor="text1"/>
                <w:sz w:val="24"/>
                <w:szCs w:val="24"/>
              </w:rPr>
              <w:t>локированная жилая застройка</w:t>
            </w:r>
          </w:p>
        </w:tc>
        <w:tc>
          <w:tcPr>
            <w:tcW w:w="850" w:type="dxa"/>
            <w:vMerge w:val="restart"/>
            <w:vAlign w:val="center"/>
          </w:tcPr>
          <w:p w:rsidR="00711731" w:rsidRDefault="00CB6A7C" w:rsidP="00D714BE">
            <w:pPr>
              <w:widowControl w:val="0"/>
              <w:tabs>
                <w:tab w:val="right" w:pos="567"/>
              </w:tabs>
              <w:jc w:val="center"/>
              <w:textAlignment w:val="baseline"/>
              <w:rPr>
                <w:color w:val="000000" w:themeColor="text1"/>
                <w:sz w:val="24"/>
                <w:szCs w:val="24"/>
              </w:rPr>
            </w:pPr>
            <w:r>
              <w:rPr>
                <w:color w:val="000000" w:themeColor="text1"/>
                <w:sz w:val="24"/>
                <w:szCs w:val="24"/>
              </w:rPr>
              <w:t>3</w:t>
            </w:r>
          </w:p>
        </w:tc>
        <w:tc>
          <w:tcPr>
            <w:tcW w:w="1560" w:type="dxa"/>
            <w:vMerge w:val="restart"/>
            <w:vAlign w:val="center"/>
          </w:tcPr>
          <w:p w:rsidR="00310906" w:rsidRDefault="00310906" w:rsidP="00310906">
            <w:pPr>
              <w:widowControl w:val="0"/>
              <w:tabs>
                <w:tab w:val="right" w:pos="567"/>
              </w:tabs>
              <w:jc w:val="center"/>
              <w:textAlignment w:val="baseline"/>
              <w:rPr>
                <w:color w:val="000000" w:themeColor="text1"/>
                <w:sz w:val="24"/>
                <w:szCs w:val="24"/>
              </w:rPr>
            </w:pPr>
            <w:r>
              <w:rPr>
                <w:color w:val="000000" w:themeColor="text1"/>
                <w:sz w:val="24"/>
                <w:szCs w:val="24"/>
              </w:rPr>
              <w:t>Размеры</w:t>
            </w:r>
          </w:p>
          <w:p w:rsidR="00310906" w:rsidRPr="005D1773" w:rsidRDefault="00310906" w:rsidP="00310906">
            <w:pPr>
              <w:widowControl w:val="0"/>
              <w:tabs>
                <w:tab w:val="right" w:pos="567"/>
              </w:tabs>
              <w:jc w:val="center"/>
              <w:textAlignment w:val="baseline"/>
              <w:rPr>
                <w:color w:val="000000" w:themeColor="text1"/>
                <w:sz w:val="24"/>
                <w:szCs w:val="24"/>
              </w:rPr>
            </w:pPr>
            <w:r>
              <w:rPr>
                <w:color w:val="000000" w:themeColor="text1"/>
                <w:sz w:val="24"/>
                <w:szCs w:val="24"/>
                <w:lang w:val="en-US"/>
              </w:rPr>
              <w:t>min</w:t>
            </w:r>
            <w:r w:rsidRPr="005D1773">
              <w:rPr>
                <w:color w:val="000000" w:themeColor="text1"/>
                <w:sz w:val="24"/>
                <w:szCs w:val="24"/>
              </w:rPr>
              <w:t xml:space="preserve"> 10</w:t>
            </w:r>
            <w:r>
              <w:rPr>
                <w:color w:val="000000" w:themeColor="text1"/>
                <w:sz w:val="24"/>
                <w:szCs w:val="24"/>
              </w:rPr>
              <w:t xml:space="preserve"> м.</w:t>
            </w:r>
          </w:p>
          <w:p w:rsidR="00310906" w:rsidRPr="005D1773" w:rsidRDefault="00310906" w:rsidP="00310906">
            <w:pPr>
              <w:widowControl w:val="0"/>
              <w:tabs>
                <w:tab w:val="right" w:pos="567"/>
              </w:tabs>
              <w:jc w:val="center"/>
              <w:textAlignment w:val="baseline"/>
              <w:rPr>
                <w:color w:val="000000" w:themeColor="text1"/>
                <w:sz w:val="24"/>
                <w:szCs w:val="24"/>
              </w:rPr>
            </w:pPr>
            <w:r>
              <w:rPr>
                <w:color w:val="000000" w:themeColor="text1"/>
                <w:sz w:val="24"/>
                <w:szCs w:val="24"/>
                <w:lang w:val="en-US"/>
              </w:rPr>
              <w:t>max</w:t>
            </w:r>
            <w:r w:rsidRPr="005D1773">
              <w:rPr>
                <w:color w:val="000000" w:themeColor="text1"/>
                <w:sz w:val="24"/>
                <w:szCs w:val="24"/>
              </w:rPr>
              <w:t xml:space="preserve"> 40</w:t>
            </w:r>
            <w:r>
              <w:rPr>
                <w:color w:val="000000" w:themeColor="text1"/>
                <w:sz w:val="24"/>
                <w:szCs w:val="24"/>
              </w:rPr>
              <w:t xml:space="preserve"> м.</w:t>
            </w:r>
          </w:p>
          <w:p w:rsidR="00310906" w:rsidRDefault="00310906" w:rsidP="00310906">
            <w:pPr>
              <w:widowControl w:val="0"/>
              <w:tabs>
                <w:tab w:val="right" w:pos="567"/>
              </w:tabs>
              <w:jc w:val="center"/>
              <w:textAlignment w:val="baseline"/>
              <w:rPr>
                <w:color w:val="000000" w:themeColor="text1"/>
                <w:sz w:val="24"/>
                <w:szCs w:val="24"/>
              </w:rPr>
            </w:pPr>
            <w:r>
              <w:rPr>
                <w:color w:val="000000" w:themeColor="text1"/>
                <w:sz w:val="24"/>
                <w:szCs w:val="24"/>
              </w:rPr>
              <w:t>Площадь</w:t>
            </w:r>
          </w:p>
          <w:p w:rsidR="00310906" w:rsidRPr="005D1773" w:rsidRDefault="00310906" w:rsidP="00310906">
            <w:pPr>
              <w:widowControl w:val="0"/>
              <w:tabs>
                <w:tab w:val="right" w:pos="567"/>
              </w:tabs>
              <w:jc w:val="center"/>
              <w:textAlignment w:val="baseline"/>
              <w:rPr>
                <w:color w:val="000000" w:themeColor="text1"/>
                <w:sz w:val="24"/>
                <w:szCs w:val="24"/>
              </w:rPr>
            </w:pPr>
            <w:r>
              <w:rPr>
                <w:color w:val="000000" w:themeColor="text1"/>
                <w:sz w:val="24"/>
                <w:szCs w:val="24"/>
                <w:lang w:val="en-US"/>
              </w:rPr>
              <w:t>min</w:t>
            </w:r>
            <w:r>
              <w:rPr>
                <w:color w:val="000000" w:themeColor="text1"/>
                <w:sz w:val="24"/>
                <w:szCs w:val="24"/>
              </w:rPr>
              <w:t>0,04 га.</w:t>
            </w:r>
          </w:p>
          <w:p w:rsidR="00310906" w:rsidRPr="005D1773" w:rsidRDefault="00310906" w:rsidP="00310906">
            <w:pPr>
              <w:widowControl w:val="0"/>
              <w:tabs>
                <w:tab w:val="right" w:pos="567"/>
              </w:tabs>
              <w:jc w:val="center"/>
              <w:textAlignment w:val="baseline"/>
              <w:rPr>
                <w:color w:val="000000" w:themeColor="text1"/>
                <w:sz w:val="24"/>
                <w:szCs w:val="24"/>
              </w:rPr>
            </w:pPr>
            <w:r>
              <w:rPr>
                <w:color w:val="000000" w:themeColor="text1"/>
                <w:sz w:val="24"/>
                <w:szCs w:val="24"/>
                <w:lang w:val="en-US"/>
              </w:rPr>
              <w:t>max</w:t>
            </w:r>
            <w:r>
              <w:rPr>
                <w:color w:val="000000" w:themeColor="text1"/>
                <w:sz w:val="24"/>
                <w:szCs w:val="24"/>
              </w:rPr>
              <w:t>0,25 га.</w:t>
            </w:r>
          </w:p>
          <w:p w:rsidR="00711731" w:rsidRDefault="00711731" w:rsidP="00D714BE">
            <w:pPr>
              <w:widowControl w:val="0"/>
              <w:tabs>
                <w:tab w:val="right" w:pos="567"/>
              </w:tabs>
              <w:jc w:val="center"/>
              <w:textAlignment w:val="baseline"/>
              <w:rPr>
                <w:color w:val="000000" w:themeColor="text1"/>
                <w:sz w:val="24"/>
                <w:szCs w:val="24"/>
              </w:rPr>
            </w:pPr>
          </w:p>
        </w:tc>
        <w:tc>
          <w:tcPr>
            <w:tcW w:w="709" w:type="dxa"/>
            <w:vMerge w:val="restart"/>
            <w:vAlign w:val="center"/>
          </w:tcPr>
          <w:p w:rsidR="00711731" w:rsidRDefault="00CB6A7C" w:rsidP="00D714BE">
            <w:pPr>
              <w:widowControl w:val="0"/>
              <w:tabs>
                <w:tab w:val="right" w:pos="567"/>
              </w:tabs>
              <w:jc w:val="center"/>
              <w:textAlignment w:val="baseline"/>
              <w:rPr>
                <w:color w:val="000000" w:themeColor="text1"/>
                <w:sz w:val="24"/>
                <w:szCs w:val="24"/>
              </w:rPr>
            </w:pPr>
            <w:r>
              <w:rPr>
                <w:color w:val="000000" w:themeColor="text1"/>
                <w:sz w:val="24"/>
                <w:szCs w:val="24"/>
              </w:rPr>
              <w:t>40 -50%</w:t>
            </w:r>
          </w:p>
        </w:tc>
        <w:tc>
          <w:tcPr>
            <w:tcW w:w="892" w:type="dxa"/>
            <w:vMerge w:val="restart"/>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3</w:t>
            </w:r>
          </w:p>
        </w:tc>
      </w:tr>
      <w:tr w:rsidR="00711731" w:rsidTr="00D714BE">
        <w:tc>
          <w:tcPr>
            <w:tcW w:w="675" w:type="dxa"/>
          </w:tcPr>
          <w:p w:rsidR="00711731" w:rsidRDefault="0098463D" w:rsidP="00DC3E22">
            <w:pPr>
              <w:widowControl w:val="0"/>
              <w:tabs>
                <w:tab w:val="right" w:pos="567"/>
              </w:tabs>
              <w:jc w:val="center"/>
              <w:textAlignment w:val="baseline"/>
              <w:rPr>
                <w:color w:val="000000" w:themeColor="text1"/>
                <w:sz w:val="24"/>
                <w:szCs w:val="24"/>
              </w:rPr>
            </w:pPr>
            <w:r>
              <w:rPr>
                <w:color w:val="000000" w:themeColor="text1"/>
                <w:sz w:val="24"/>
                <w:szCs w:val="24"/>
              </w:rPr>
              <w:t>2.1</w:t>
            </w:r>
          </w:p>
        </w:tc>
        <w:tc>
          <w:tcPr>
            <w:tcW w:w="4820" w:type="dxa"/>
          </w:tcPr>
          <w:p w:rsidR="00711731" w:rsidRDefault="0098463D" w:rsidP="00D714BE">
            <w:pPr>
              <w:widowControl w:val="0"/>
              <w:tabs>
                <w:tab w:val="right" w:pos="567"/>
              </w:tabs>
              <w:jc w:val="both"/>
              <w:textAlignment w:val="baseline"/>
              <w:rPr>
                <w:color w:val="000000" w:themeColor="text1"/>
                <w:sz w:val="24"/>
                <w:szCs w:val="24"/>
              </w:rPr>
            </w:pPr>
            <w:r>
              <w:rPr>
                <w:rFonts w:ascii="Kudriashov" w:hAnsi="Kudriashov" w:cs="Kudriashov"/>
                <w:color w:val="000000" w:themeColor="text1"/>
                <w:sz w:val="24"/>
                <w:szCs w:val="24"/>
              </w:rPr>
              <w:t>М</w:t>
            </w:r>
            <w:r w:rsidR="00711731" w:rsidRPr="00711731">
              <w:rPr>
                <w:rFonts w:ascii="Kudriashov" w:hAnsi="Kudriashov" w:cs="Kudriashov"/>
                <w:color w:val="000000" w:themeColor="text1"/>
                <w:sz w:val="24"/>
                <w:szCs w:val="24"/>
              </w:rPr>
              <w:t>алоэтажная  жилая застройка</w:t>
            </w:r>
          </w:p>
        </w:tc>
        <w:tc>
          <w:tcPr>
            <w:tcW w:w="850" w:type="dxa"/>
            <w:vMerge/>
            <w:vAlign w:val="center"/>
          </w:tcPr>
          <w:p w:rsidR="00711731" w:rsidRDefault="00711731" w:rsidP="00D714BE">
            <w:pPr>
              <w:widowControl w:val="0"/>
              <w:tabs>
                <w:tab w:val="right" w:pos="567"/>
              </w:tabs>
              <w:jc w:val="center"/>
              <w:textAlignment w:val="baseline"/>
              <w:rPr>
                <w:color w:val="000000" w:themeColor="text1"/>
                <w:sz w:val="24"/>
                <w:szCs w:val="24"/>
              </w:rPr>
            </w:pPr>
          </w:p>
        </w:tc>
        <w:tc>
          <w:tcPr>
            <w:tcW w:w="1560" w:type="dxa"/>
            <w:vMerge/>
            <w:vAlign w:val="center"/>
          </w:tcPr>
          <w:p w:rsidR="00711731" w:rsidRDefault="00711731" w:rsidP="00D714BE">
            <w:pPr>
              <w:widowControl w:val="0"/>
              <w:tabs>
                <w:tab w:val="right" w:pos="567"/>
              </w:tabs>
              <w:jc w:val="center"/>
              <w:textAlignment w:val="baseline"/>
              <w:rPr>
                <w:color w:val="000000" w:themeColor="text1"/>
                <w:sz w:val="24"/>
                <w:szCs w:val="24"/>
              </w:rPr>
            </w:pPr>
          </w:p>
        </w:tc>
        <w:tc>
          <w:tcPr>
            <w:tcW w:w="709" w:type="dxa"/>
            <w:vMerge/>
            <w:vAlign w:val="center"/>
          </w:tcPr>
          <w:p w:rsidR="00711731" w:rsidRDefault="00711731" w:rsidP="00D714BE">
            <w:pPr>
              <w:widowControl w:val="0"/>
              <w:tabs>
                <w:tab w:val="right" w:pos="567"/>
              </w:tabs>
              <w:jc w:val="center"/>
              <w:textAlignment w:val="baseline"/>
              <w:rPr>
                <w:color w:val="000000" w:themeColor="text1"/>
                <w:sz w:val="24"/>
                <w:szCs w:val="24"/>
              </w:rPr>
            </w:pPr>
          </w:p>
        </w:tc>
        <w:tc>
          <w:tcPr>
            <w:tcW w:w="892" w:type="dxa"/>
            <w:vMerge/>
            <w:vAlign w:val="center"/>
          </w:tcPr>
          <w:p w:rsidR="00711731" w:rsidRDefault="00711731" w:rsidP="00D714BE">
            <w:pPr>
              <w:widowControl w:val="0"/>
              <w:tabs>
                <w:tab w:val="right" w:pos="567"/>
              </w:tabs>
              <w:jc w:val="center"/>
              <w:textAlignment w:val="baseline"/>
              <w:rPr>
                <w:color w:val="000000" w:themeColor="text1"/>
                <w:sz w:val="24"/>
                <w:szCs w:val="24"/>
              </w:rPr>
            </w:pP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2.7</w:t>
            </w:r>
          </w:p>
        </w:tc>
        <w:tc>
          <w:tcPr>
            <w:tcW w:w="4820" w:type="dxa"/>
          </w:tcPr>
          <w:p w:rsidR="00711731" w:rsidRDefault="00711731" w:rsidP="00D714BE">
            <w:pPr>
              <w:widowControl w:val="0"/>
              <w:tabs>
                <w:tab w:val="right" w:pos="567"/>
              </w:tabs>
              <w:jc w:val="both"/>
              <w:textAlignment w:val="baseline"/>
              <w:rPr>
                <w:color w:val="000000" w:themeColor="text1"/>
                <w:sz w:val="24"/>
                <w:szCs w:val="24"/>
              </w:rPr>
            </w:pPr>
            <w:r>
              <w:rPr>
                <w:rFonts w:ascii="Kudriashov" w:hAnsi="Kudriashov" w:cs="Kudriashov"/>
                <w:color w:val="000000" w:themeColor="text1"/>
                <w:sz w:val="24"/>
                <w:szCs w:val="24"/>
              </w:rPr>
              <w:t>О</w:t>
            </w:r>
            <w:r w:rsidRPr="00BA56D9">
              <w:rPr>
                <w:rFonts w:ascii="Kudriashov" w:hAnsi="Kudriashov" w:cs="Kudriashov"/>
                <w:color w:val="000000" w:themeColor="text1"/>
                <w:sz w:val="24"/>
                <w:szCs w:val="24"/>
              </w:rPr>
              <w:t>бслуживание жилой застройки</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C36B9" w:rsidTr="00D714BE">
        <w:tc>
          <w:tcPr>
            <w:tcW w:w="675" w:type="dxa"/>
          </w:tcPr>
          <w:p w:rsidR="001C36B9" w:rsidRPr="00DC3E22" w:rsidRDefault="001C36B9" w:rsidP="00DC3E22">
            <w:pPr>
              <w:widowControl w:val="0"/>
              <w:tabs>
                <w:tab w:val="right" w:pos="709"/>
              </w:tabs>
              <w:ind w:left="-142" w:right="-108"/>
              <w:jc w:val="center"/>
              <w:textAlignment w:val="baseline"/>
              <w:rPr>
                <w:color w:val="000000" w:themeColor="text1"/>
                <w:sz w:val="24"/>
                <w:szCs w:val="24"/>
              </w:rPr>
            </w:pPr>
            <w:r w:rsidRPr="00DC3E22">
              <w:rPr>
                <w:color w:val="000000" w:themeColor="text1"/>
                <w:sz w:val="24"/>
                <w:szCs w:val="24"/>
              </w:rPr>
              <w:t>2.7.1</w:t>
            </w:r>
          </w:p>
        </w:tc>
        <w:tc>
          <w:tcPr>
            <w:tcW w:w="4820" w:type="dxa"/>
          </w:tcPr>
          <w:p w:rsidR="001C36B9" w:rsidRPr="00DC3E22" w:rsidRDefault="001C36B9" w:rsidP="00D714BE">
            <w:pPr>
              <w:widowControl w:val="0"/>
              <w:tabs>
                <w:tab w:val="right" w:pos="567"/>
              </w:tabs>
              <w:jc w:val="both"/>
              <w:rPr>
                <w:rFonts w:cs="Kudriashov"/>
                <w:color w:val="000000" w:themeColor="text1"/>
                <w:sz w:val="24"/>
                <w:szCs w:val="24"/>
              </w:rPr>
            </w:pPr>
            <w:r w:rsidRPr="00DC3E22">
              <w:rPr>
                <w:rFonts w:cs="Kudriashov"/>
                <w:color w:val="000000" w:themeColor="text1"/>
                <w:sz w:val="24"/>
                <w:szCs w:val="24"/>
              </w:rPr>
              <w:t>Хранение автотранспорта</w:t>
            </w:r>
          </w:p>
        </w:tc>
        <w:tc>
          <w:tcPr>
            <w:tcW w:w="850" w:type="dxa"/>
            <w:vAlign w:val="center"/>
          </w:tcPr>
          <w:p w:rsidR="001C36B9" w:rsidRPr="00017777" w:rsidRDefault="001C36B9"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1C36B9" w:rsidRPr="00017777" w:rsidRDefault="001C36B9"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1C36B9" w:rsidRPr="00017777" w:rsidRDefault="001C36B9"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1C36B9" w:rsidRPr="00017777" w:rsidRDefault="001C36B9"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1C36B9" w:rsidTr="00D714BE">
        <w:tc>
          <w:tcPr>
            <w:tcW w:w="675" w:type="dxa"/>
          </w:tcPr>
          <w:p w:rsidR="001C36B9" w:rsidRPr="00DC3E22" w:rsidRDefault="001C36B9" w:rsidP="00DC3E22">
            <w:pPr>
              <w:widowControl w:val="0"/>
              <w:tabs>
                <w:tab w:val="right" w:pos="851"/>
              </w:tabs>
              <w:ind w:left="-142" w:right="-108"/>
              <w:jc w:val="center"/>
              <w:textAlignment w:val="baseline"/>
              <w:rPr>
                <w:color w:val="000000" w:themeColor="text1"/>
                <w:sz w:val="24"/>
                <w:szCs w:val="24"/>
              </w:rPr>
            </w:pPr>
            <w:r w:rsidRPr="00DC3E22">
              <w:rPr>
                <w:color w:val="000000" w:themeColor="text1"/>
                <w:sz w:val="24"/>
                <w:szCs w:val="24"/>
              </w:rPr>
              <w:t>3.5</w:t>
            </w:r>
            <w:r w:rsidR="00916841" w:rsidRPr="00DC3E22">
              <w:rPr>
                <w:color w:val="000000" w:themeColor="text1"/>
                <w:sz w:val="24"/>
                <w:szCs w:val="24"/>
              </w:rPr>
              <w:t>.1</w:t>
            </w:r>
          </w:p>
        </w:tc>
        <w:tc>
          <w:tcPr>
            <w:tcW w:w="4820" w:type="dxa"/>
          </w:tcPr>
          <w:p w:rsidR="001C36B9" w:rsidRPr="00DC3E22" w:rsidRDefault="00916841" w:rsidP="00D714BE">
            <w:pPr>
              <w:widowControl w:val="0"/>
              <w:tabs>
                <w:tab w:val="right" w:pos="567"/>
              </w:tabs>
              <w:jc w:val="both"/>
              <w:rPr>
                <w:rFonts w:cs="Kudriashov"/>
                <w:color w:val="000000" w:themeColor="text1"/>
                <w:sz w:val="24"/>
                <w:szCs w:val="24"/>
              </w:rPr>
            </w:pPr>
            <w:r w:rsidRPr="00DC3E22">
              <w:rPr>
                <w:rFonts w:cs="Kudriashov"/>
                <w:color w:val="000000" w:themeColor="text1"/>
                <w:sz w:val="24"/>
                <w:szCs w:val="24"/>
              </w:rPr>
              <w:t>Дошкольное, начальное и среднее общее образование</w:t>
            </w:r>
          </w:p>
        </w:tc>
        <w:tc>
          <w:tcPr>
            <w:tcW w:w="85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C36B9" w:rsidTr="000D6E9F">
        <w:tc>
          <w:tcPr>
            <w:tcW w:w="675" w:type="dxa"/>
          </w:tcPr>
          <w:p w:rsidR="001C36B9" w:rsidRPr="00DC3E22" w:rsidRDefault="001C36B9" w:rsidP="00DC3E22">
            <w:pPr>
              <w:widowControl w:val="0"/>
              <w:tabs>
                <w:tab w:val="right" w:pos="567"/>
              </w:tabs>
              <w:jc w:val="center"/>
              <w:textAlignment w:val="baseline"/>
              <w:rPr>
                <w:color w:val="000000" w:themeColor="text1"/>
                <w:sz w:val="24"/>
                <w:szCs w:val="24"/>
              </w:rPr>
            </w:pPr>
            <w:r w:rsidRPr="00DC3E22">
              <w:rPr>
                <w:color w:val="000000" w:themeColor="text1"/>
                <w:sz w:val="24"/>
                <w:szCs w:val="24"/>
              </w:rPr>
              <w:t>4.4</w:t>
            </w:r>
          </w:p>
        </w:tc>
        <w:tc>
          <w:tcPr>
            <w:tcW w:w="4820" w:type="dxa"/>
          </w:tcPr>
          <w:p w:rsidR="001C36B9" w:rsidRPr="00DC3E22" w:rsidRDefault="001C36B9" w:rsidP="00D714BE">
            <w:pPr>
              <w:widowControl w:val="0"/>
              <w:tabs>
                <w:tab w:val="right" w:pos="567"/>
              </w:tabs>
              <w:jc w:val="both"/>
              <w:rPr>
                <w:rFonts w:cs="Kudriashov"/>
                <w:color w:val="000000" w:themeColor="text1"/>
                <w:sz w:val="24"/>
                <w:szCs w:val="24"/>
              </w:rPr>
            </w:pPr>
            <w:r w:rsidRPr="00DC3E22">
              <w:rPr>
                <w:rFonts w:cs="Kudriashov"/>
                <w:color w:val="000000" w:themeColor="text1"/>
                <w:sz w:val="24"/>
                <w:szCs w:val="24"/>
              </w:rPr>
              <w:t>Магазины</w:t>
            </w:r>
          </w:p>
        </w:tc>
        <w:tc>
          <w:tcPr>
            <w:tcW w:w="850"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0D6E9F" w:rsidTr="000D6E9F">
        <w:tc>
          <w:tcPr>
            <w:tcW w:w="675" w:type="dxa"/>
          </w:tcPr>
          <w:p w:rsidR="000D6E9F" w:rsidRPr="00DC3E22" w:rsidRDefault="000D6E9F" w:rsidP="00DC3E22">
            <w:pPr>
              <w:jc w:val="center"/>
              <w:rPr>
                <w:sz w:val="24"/>
                <w:szCs w:val="24"/>
              </w:rPr>
            </w:pPr>
            <w:r w:rsidRPr="00DC3E22">
              <w:rPr>
                <w:sz w:val="24"/>
                <w:szCs w:val="24"/>
              </w:rPr>
              <w:t>3.8</w:t>
            </w:r>
          </w:p>
        </w:tc>
        <w:tc>
          <w:tcPr>
            <w:tcW w:w="4820" w:type="dxa"/>
          </w:tcPr>
          <w:p w:rsidR="000D6E9F" w:rsidRPr="00DC3E22" w:rsidRDefault="000D6E9F" w:rsidP="00D714BE">
            <w:pPr>
              <w:rPr>
                <w:sz w:val="24"/>
                <w:szCs w:val="24"/>
              </w:rPr>
            </w:pPr>
            <w:r w:rsidRPr="00DC3E22">
              <w:rPr>
                <w:sz w:val="24"/>
                <w:szCs w:val="24"/>
              </w:rPr>
              <w:t>Общественное управление</w:t>
            </w:r>
          </w:p>
        </w:tc>
        <w:tc>
          <w:tcPr>
            <w:tcW w:w="850" w:type="dxa"/>
            <w:vAlign w:val="center"/>
          </w:tcPr>
          <w:p w:rsidR="000D6E9F" w:rsidRPr="00017777" w:rsidRDefault="000D6E9F" w:rsidP="000D6E9F">
            <w:pPr>
              <w:jc w:val="center"/>
              <w:rPr>
                <w:sz w:val="24"/>
                <w:szCs w:val="24"/>
              </w:rPr>
            </w:pPr>
            <w:r w:rsidRPr="00017777">
              <w:rPr>
                <w:sz w:val="24"/>
                <w:szCs w:val="24"/>
              </w:rPr>
              <w:t>*</w:t>
            </w:r>
          </w:p>
        </w:tc>
        <w:tc>
          <w:tcPr>
            <w:tcW w:w="1560" w:type="dxa"/>
            <w:vAlign w:val="center"/>
          </w:tcPr>
          <w:p w:rsidR="000D6E9F" w:rsidRPr="00017777" w:rsidRDefault="000D6E9F" w:rsidP="000D6E9F">
            <w:pPr>
              <w:jc w:val="center"/>
              <w:rPr>
                <w:sz w:val="24"/>
                <w:szCs w:val="24"/>
              </w:rPr>
            </w:pPr>
            <w:r w:rsidRPr="00017777">
              <w:rPr>
                <w:sz w:val="24"/>
                <w:szCs w:val="24"/>
              </w:rPr>
              <w:t>*</w:t>
            </w:r>
          </w:p>
        </w:tc>
        <w:tc>
          <w:tcPr>
            <w:tcW w:w="709" w:type="dxa"/>
            <w:vAlign w:val="center"/>
          </w:tcPr>
          <w:p w:rsidR="000D6E9F" w:rsidRPr="00017777" w:rsidRDefault="000D6E9F" w:rsidP="000D6E9F">
            <w:pPr>
              <w:jc w:val="center"/>
              <w:rPr>
                <w:sz w:val="24"/>
                <w:szCs w:val="24"/>
              </w:rPr>
            </w:pPr>
            <w:r w:rsidRPr="00017777">
              <w:rPr>
                <w:sz w:val="24"/>
                <w:szCs w:val="24"/>
              </w:rPr>
              <w:t>*</w:t>
            </w:r>
          </w:p>
        </w:tc>
        <w:tc>
          <w:tcPr>
            <w:tcW w:w="892" w:type="dxa"/>
            <w:vAlign w:val="center"/>
          </w:tcPr>
          <w:p w:rsidR="000D6E9F" w:rsidRPr="00017777" w:rsidRDefault="000D6E9F" w:rsidP="000D6E9F">
            <w:pPr>
              <w:jc w:val="center"/>
              <w:rPr>
                <w:sz w:val="24"/>
                <w:szCs w:val="24"/>
              </w:rPr>
            </w:pPr>
            <w:r w:rsidRPr="00017777">
              <w:rPr>
                <w:sz w:val="24"/>
                <w:szCs w:val="24"/>
              </w:rPr>
              <w:t>*</w:t>
            </w:r>
          </w:p>
        </w:tc>
      </w:tr>
      <w:tr w:rsidR="001C36B9" w:rsidTr="000D6E9F">
        <w:tc>
          <w:tcPr>
            <w:tcW w:w="675" w:type="dxa"/>
          </w:tcPr>
          <w:p w:rsidR="001C36B9" w:rsidRDefault="001C36B9" w:rsidP="00DC3E22">
            <w:pPr>
              <w:widowControl w:val="0"/>
              <w:tabs>
                <w:tab w:val="right" w:pos="567"/>
              </w:tabs>
              <w:jc w:val="center"/>
              <w:textAlignment w:val="baseline"/>
              <w:rPr>
                <w:color w:val="000000" w:themeColor="text1"/>
                <w:sz w:val="24"/>
                <w:szCs w:val="24"/>
              </w:rPr>
            </w:pPr>
            <w:r>
              <w:rPr>
                <w:color w:val="000000" w:themeColor="text1"/>
                <w:sz w:val="24"/>
                <w:szCs w:val="24"/>
              </w:rPr>
              <w:t>4.6</w:t>
            </w:r>
          </w:p>
        </w:tc>
        <w:tc>
          <w:tcPr>
            <w:tcW w:w="4820" w:type="dxa"/>
          </w:tcPr>
          <w:p w:rsidR="001C36B9" w:rsidRPr="00BA56D9" w:rsidRDefault="001C36B9" w:rsidP="00D714BE">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Общественное питание</w:t>
            </w:r>
          </w:p>
        </w:tc>
        <w:tc>
          <w:tcPr>
            <w:tcW w:w="850"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C36B9" w:rsidTr="00D714BE">
        <w:tc>
          <w:tcPr>
            <w:tcW w:w="675" w:type="dxa"/>
          </w:tcPr>
          <w:p w:rsidR="001C36B9" w:rsidRDefault="001C36B9" w:rsidP="00DC3E22">
            <w:pPr>
              <w:widowControl w:val="0"/>
              <w:tabs>
                <w:tab w:val="right" w:pos="567"/>
              </w:tabs>
              <w:jc w:val="center"/>
              <w:textAlignment w:val="baseline"/>
              <w:rPr>
                <w:color w:val="000000" w:themeColor="text1"/>
                <w:sz w:val="24"/>
                <w:szCs w:val="24"/>
              </w:rPr>
            </w:pPr>
            <w:r>
              <w:rPr>
                <w:color w:val="000000" w:themeColor="text1"/>
                <w:sz w:val="24"/>
                <w:szCs w:val="24"/>
              </w:rPr>
              <w:lastRenderedPageBreak/>
              <w:t>3.3</w:t>
            </w:r>
          </w:p>
        </w:tc>
        <w:tc>
          <w:tcPr>
            <w:tcW w:w="4820" w:type="dxa"/>
          </w:tcPr>
          <w:p w:rsidR="001C36B9" w:rsidRPr="00BA56D9" w:rsidRDefault="001C36B9" w:rsidP="00D714BE">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Бытовое обслуживание</w:t>
            </w:r>
          </w:p>
        </w:tc>
        <w:tc>
          <w:tcPr>
            <w:tcW w:w="85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C36B9" w:rsidTr="00D714BE">
        <w:tc>
          <w:tcPr>
            <w:tcW w:w="675" w:type="dxa"/>
          </w:tcPr>
          <w:p w:rsidR="001C36B9" w:rsidRDefault="001C36B9" w:rsidP="00DC3E22">
            <w:pPr>
              <w:widowControl w:val="0"/>
              <w:tabs>
                <w:tab w:val="right" w:pos="567"/>
              </w:tabs>
              <w:jc w:val="center"/>
              <w:textAlignment w:val="baseline"/>
              <w:rPr>
                <w:color w:val="000000" w:themeColor="text1"/>
                <w:sz w:val="24"/>
                <w:szCs w:val="24"/>
              </w:rPr>
            </w:pPr>
            <w:r>
              <w:rPr>
                <w:color w:val="000000" w:themeColor="text1"/>
                <w:sz w:val="24"/>
                <w:szCs w:val="24"/>
              </w:rPr>
              <w:t>3.4</w:t>
            </w:r>
          </w:p>
        </w:tc>
        <w:tc>
          <w:tcPr>
            <w:tcW w:w="4820" w:type="dxa"/>
          </w:tcPr>
          <w:p w:rsidR="001C36B9" w:rsidRPr="00BA56D9" w:rsidRDefault="001C36B9" w:rsidP="00D714BE">
            <w:pPr>
              <w:widowControl w:val="0"/>
              <w:tabs>
                <w:tab w:val="right" w:pos="567"/>
              </w:tabs>
              <w:jc w:val="both"/>
              <w:rPr>
                <w:rFonts w:cs="Kudriashov"/>
                <w:color w:val="000000" w:themeColor="text1"/>
                <w:sz w:val="24"/>
                <w:szCs w:val="24"/>
              </w:rPr>
            </w:pPr>
            <w:r w:rsidRPr="00E71F77">
              <w:rPr>
                <w:rFonts w:cs="Kudriashov"/>
                <w:color w:val="000000" w:themeColor="text1"/>
                <w:sz w:val="24"/>
                <w:szCs w:val="24"/>
              </w:rPr>
              <w:t>Здравоохранение</w:t>
            </w:r>
          </w:p>
        </w:tc>
        <w:tc>
          <w:tcPr>
            <w:tcW w:w="85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C36B9" w:rsidTr="00D714BE">
        <w:tc>
          <w:tcPr>
            <w:tcW w:w="675" w:type="dxa"/>
          </w:tcPr>
          <w:p w:rsidR="001C36B9" w:rsidRDefault="001C36B9" w:rsidP="00DC3E22">
            <w:pPr>
              <w:widowControl w:val="0"/>
              <w:tabs>
                <w:tab w:val="right" w:pos="567"/>
              </w:tabs>
              <w:jc w:val="center"/>
              <w:textAlignment w:val="baseline"/>
              <w:rPr>
                <w:color w:val="000000" w:themeColor="text1"/>
                <w:sz w:val="24"/>
                <w:szCs w:val="24"/>
              </w:rPr>
            </w:pPr>
            <w:r>
              <w:rPr>
                <w:color w:val="000000" w:themeColor="text1"/>
                <w:sz w:val="24"/>
                <w:szCs w:val="24"/>
              </w:rPr>
              <w:t>3.2</w:t>
            </w:r>
          </w:p>
        </w:tc>
        <w:tc>
          <w:tcPr>
            <w:tcW w:w="4820" w:type="dxa"/>
          </w:tcPr>
          <w:p w:rsidR="001C36B9" w:rsidRPr="00BA56D9" w:rsidRDefault="001C36B9"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С</w:t>
            </w:r>
            <w:r w:rsidRPr="00BA56D9">
              <w:rPr>
                <w:rFonts w:cs="Kudriashov"/>
                <w:color w:val="000000" w:themeColor="text1"/>
                <w:sz w:val="24"/>
                <w:szCs w:val="24"/>
              </w:rPr>
              <w:t>оциальное обслуживание</w:t>
            </w:r>
          </w:p>
        </w:tc>
        <w:tc>
          <w:tcPr>
            <w:tcW w:w="85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1C36B9" w:rsidP="00DC3E22">
            <w:pPr>
              <w:widowControl w:val="0"/>
              <w:tabs>
                <w:tab w:val="right" w:pos="567"/>
              </w:tabs>
              <w:jc w:val="center"/>
              <w:textAlignment w:val="baseline"/>
              <w:rPr>
                <w:color w:val="000000" w:themeColor="text1"/>
                <w:sz w:val="24"/>
                <w:szCs w:val="24"/>
              </w:rPr>
            </w:pPr>
            <w:r>
              <w:rPr>
                <w:color w:val="000000" w:themeColor="text1"/>
                <w:sz w:val="24"/>
                <w:szCs w:val="24"/>
              </w:rPr>
              <w:t>5.1</w:t>
            </w:r>
          </w:p>
        </w:tc>
        <w:tc>
          <w:tcPr>
            <w:tcW w:w="4820" w:type="dxa"/>
          </w:tcPr>
          <w:p w:rsidR="00711731" w:rsidRPr="00BA56D9" w:rsidRDefault="001C36B9"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Спорт</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12.0</w:t>
            </w:r>
          </w:p>
        </w:tc>
        <w:tc>
          <w:tcPr>
            <w:tcW w:w="4820" w:type="dxa"/>
          </w:tcPr>
          <w:p w:rsidR="00711731" w:rsidRPr="00BA56D9" w:rsidRDefault="00711731" w:rsidP="00D714BE">
            <w:pPr>
              <w:widowControl w:val="0"/>
              <w:tabs>
                <w:tab w:val="right" w:pos="567"/>
              </w:tabs>
              <w:rPr>
                <w:rFonts w:cs="Kudriashov"/>
                <w:color w:val="000000" w:themeColor="text1"/>
                <w:sz w:val="24"/>
                <w:szCs w:val="24"/>
              </w:rPr>
            </w:pPr>
            <w:r w:rsidRPr="00E71F77">
              <w:rPr>
                <w:color w:val="000000" w:themeColor="text1"/>
                <w:sz w:val="24"/>
                <w:szCs w:val="24"/>
              </w:rPr>
              <w:t>Земельные участки (территории) общего пользования</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1C36B9" w:rsidP="00DC3E22">
            <w:pPr>
              <w:widowControl w:val="0"/>
              <w:tabs>
                <w:tab w:val="right" w:pos="709"/>
              </w:tabs>
              <w:ind w:left="-142" w:right="-108"/>
              <w:jc w:val="center"/>
              <w:textAlignment w:val="baseline"/>
              <w:rPr>
                <w:color w:val="000000" w:themeColor="text1"/>
                <w:sz w:val="24"/>
                <w:szCs w:val="24"/>
              </w:rPr>
            </w:pPr>
            <w:r>
              <w:rPr>
                <w:color w:val="000000" w:themeColor="text1"/>
                <w:sz w:val="24"/>
                <w:szCs w:val="24"/>
              </w:rPr>
              <w:t>3.1</w:t>
            </w:r>
          </w:p>
        </w:tc>
        <w:tc>
          <w:tcPr>
            <w:tcW w:w="4820" w:type="dxa"/>
          </w:tcPr>
          <w:p w:rsidR="00711731" w:rsidRPr="00BA56D9" w:rsidRDefault="001C36B9"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К</w:t>
            </w:r>
            <w:r w:rsidRPr="001C36B9">
              <w:rPr>
                <w:rFonts w:cs="Kudriashov"/>
                <w:color w:val="000000" w:themeColor="text1"/>
                <w:sz w:val="24"/>
                <w:szCs w:val="24"/>
              </w:rPr>
              <w:t>оммунальное обслуживание</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9506" w:type="dxa"/>
            <w:gridSpan w:val="6"/>
          </w:tcPr>
          <w:p w:rsidR="00711731" w:rsidRDefault="00711731" w:rsidP="00D714BE">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4.7</w:t>
            </w:r>
          </w:p>
        </w:tc>
        <w:tc>
          <w:tcPr>
            <w:tcW w:w="4820" w:type="dxa"/>
          </w:tcPr>
          <w:p w:rsidR="00711731" w:rsidRPr="00BA56D9" w:rsidRDefault="00711731" w:rsidP="00D714BE">
            <w:pPr>
              <w:widowControl w:val="0"/>
              <w:tabs>
                <w:tab w:val="right" w:pos="567"/>
              </w:tabs>
              <w:jc w:val="both"/>
              <w:rPr>
                <w:rFonts w:cs="Kudriashov"/>
                <w:color w:val="000000" w:themeColor="text1"/>
                <w:sz w:val="24"/>
                <w:szCs w:val="24"/>
              </w:rPr>
            </w:pPr>
            <w:r>
              <w:rPr>
                <w:color w:val="000000" w:themeColor="text1"/>
                <w:sz w:val="24"/>
                <w:szCs w:val="24"/>
              </w:rPr>
              <w:t>Г</w:t>
            </w:r>
            <w:r w:rsidRPr="00BA56D9">
              <w:rPr>
                <w:color w:val="000000" w:themeColor="text1"/>
                <w:sz w:val="24"/>
                <w:szCs w:val="24"/>
              </w:rPr>
              <w:t>остиничное обслуживание</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4.1</w:t>
            </w:r>
          </w:p>
        </w:tc>
        <w:tc>
          <w:tcPr>
            <w:tcW w:w="4820" w:type="dxa"/>
          </w:tcPr>
          <w:p w:rsidR="00711731" w:rsidRPr="00BA56D9" w:rsidRDefault="00711731"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Д</w:t>
            </w:r>
            <w:r w:rsidRPr="00BA56D9">
              <w:rPr>
                <w:rFonts w:cs="Kudriashov"/>
                <w:color w:val="000000" w:themeColor="text1"/>
                <w:sz w:val="24"/>
                <w:szCs w:val="24"/>
              </w:rPr>
              <w:t>еловое управление</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2.4</w:t>
            </w:r>
          </w:p>
        </w:tc>
        <w:tc>
          <w:tcPr>
            <w:tcW w:w="4820" w:type="dxa"/>
          </w:tcPr>
          <w:p w:rsidR="00711731" w:rsidRPr="00BA56D9" w:rsidRDefault="00711731"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П</w:t>
            </w:r>
            <w:r w:rsidRPr="00BA56D9">
              <w:rPr>
                <w:rFonts w:cs="Kudriashov"/>
                <w:color w:val="000000" w:themeColor="text1"/>
                <w:sz w:val="24"/>
                <w:szCs w:val="24"/>
              </w:rPr>
              <w:t>ередвижное жилье</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0D6E9F" w:rsidTr="00D714BE">
        <w:tc>
          <w:tcPr>
            <w:tcW w:w="675" w:type="dxa"/>
          </w:tcPr>
          <w:p w:rsidR="000D6E9F" w:rsidRDefault="000D6E9F" w:rsidP="00DC3E22">
            <w:pPr>
              <w:widowControl w:val="0"/>
              <w:tabs>
                <w:tab w:val="right" w:pos="567"/>
              </w:tabs>
              <w:ind w:left="-142" w:right="-108"/>
              <w:jc w:val="center"/>
              <w:textAlignment w:val="baseline"/>
              <w:rPr>
                <w:color w:val="000000" w:themeColor="text1"/>
                <w:sz w:val="24"/>
                <w:szCs w:val="24"/>
              </w:rPr>
            </w:pPr>
            <w:r>
              <w:rPr>
                <w:color w:val="000000" w:themeColor="text1"/>
                <w:sz w:val="24"/>
                <w:szCs w:val="24"/>
              </w:rPr>
              <w:t>3.5.2</w:t>
            </w:r>
          </w:p>
        </w:tc>
        <w:tc>
          <w:tcPr>
            <w:tcW w:w="4820" w:type="dxa"/>
          </w:tcPr>
          <w:p w:rsidR="000D6E9F" w:rsidRDefault="000D6E9F" w:rsidP="00D714BE">
            <w:pPr>
              <w:widowControl w:val="0"/>
              <w:tabs>
                <w:tab w:val="right" w:pos="567"/>
              </w:tabs>
              <w:jc w:val="both"/>
              <w:rPr>
                <w:rFonts w:cs="Kudriashov"/>
                <w:color w:val="000000" w:themeColor="text1"/>
                <w:sz w:val="24"/>
                <w:szCs w:val="24"/>
              </w:rPr>
            </w:pPr>
            <w:r w:rsidRPr="001C36B9">
              <w:rPr>
                <w:rFonts w:cs="Kudriashov"/>
                <w:color w:val="000000" w:themeColor="text1"/>
                <w:sz w:val="24"/>
                <w:szCs w:val="24"/>
              </w:rPr>
              <w:t>Среднее и высшее профессиональное образование</w:t>
            </w:r>
          </w:p>
        </w:tc>
        <w:tc>
          <w:tcPr>
            <w:tcW w:w="850"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3.7</w:t>
            </w:r>
          </w:p>
        </w:tc>
        <w:tc>
          <w:tcPr>
            <w:tcW w:w="4820" w:type="dxa"/>
          </w:tcPr>
          <w:p w:rsidR="00711731" w:rsidRPr="00BA56D9" w:rsidRDefault="00711731" w:rsidP="00D714BE">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Религиозное использование</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3.6</w:t>
            </w:r>
          </w:p>
        </w:tc>
        <w:tc>
          <w:tcPr>
            <w:tcW w:w="4820" w:type="dxa"/>
          </w:tcPr>
          <w:p w:rsidR="00711731" w:rsidRPr="00BA56D9" w:rsidRDefault="00711731" w:rsidP="00D714BE">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Культурное развитие</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0D6E9F" w:rsidTr="00D714BE">
        <w:tc>
          <w:tcPr>
            <w:tcW w:w="675" w:type="dxa"/>
          </w:tcPr>
          <w:p w:rsidR="000D6E9F" w:rsidRDefault="000D6E9F" w:rsidP="00DC3E22">
            <w:pPr>
              <w:widowControl w:val="0"/>
              <w:tabs>
                <w:tab w:val="right" w:pos="567"/>
              </w:tabs>
              <w:jc w:val="center"/>
              <w:textAlignment w:val="baseline"/>
              <w:rPr>
                <w:color w:val="000000" w:themeColor="text1"/>
                <w:sz w:val="24"/>
                <w:szCs w:val="24"/>
              </w:rPr>
            </w:pPr>
            <w:r>
              <w:rPr>
                <w:color w:val="000000" w:themeColor="text1"/>
                <w:sz w:val="24"/>
                <w:szCs w:val="24"/>
              </w:rPr>
              <w:t>3.10</w:t>
            </w:r>
          </w:p>
        </w:tc>
        <w:tc>
          <w:tcPr>
            <w:tcW w:w="4820" w:type="dxa"/>
          </w:tcPr>
          <w:p w:rsidR="000D6E9F" w:rsidRPr="006761EB" w:rsidRDefault="000D6E9F" w:rsidP="00D714BE">
            <w:pPr>
              <w:widowControl w:val="0"/>
              <w:tabs>
                <w:tab w:val="right" w:pos="567"/>
              </w:tabs>
              <w:jc w:val="both"/>
              <w:rPr>
                <w:rFonts w:cs="Kudriashov"/>
                <w:color w:val="000000" w:themeColor="text1"/>
                <w:sz w:val="24"/>
                <w:szCs w:val="24"/>
              </w:rPr>
            </w:pPr>
            <w:r w:rsidRPr="005C1C2A">
              <w:rPr>
                <w:rFonts w:cs="Kudriashov"/>
                <w:color w:val="000000" w:themeColor="text1"/>
                <w:sz w:val="24"/>
                <w:szCs w:val="24"/>
              </w:rPr>
              <w:t>Ветеринарное обслуживание</w:t>
            </w:r>
          </w:p>
        </w:tc>
        <w:tc>
          <w:tcPr>
            <w:tcW w:w="850"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4.9</w:t>
            </w:r>
          </w:p>
        </w:tc>
        <w:tc>
          <w:tcPr>
            <w:tcW w:w="4820" w:type="dxa"/>
          </w:tcPr>
          <w:p w:rsidR="00711731" w:rsidRPr="00BA56D9" w:rsidRDefault="00711731" w:rsidP="00D714BE">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Служебные гаражи</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0D6E9F" w:rsidTr="00D714BE">
        <w:tc>
          <w:tcPr>
            <w:tcW w:w="675" w:type="dxa"/>
          </w:tcPr>
          <w:p w:rsidR="000D6E9F" w:rsidRDefault="000D6E9F" w:rsidP="00DC3E22">
            <w:pPr>
              <w:widowControl w:val="0"/>
              <w:tabs>
                <w:tab w:val="right" w:pos="567"/>
              </w:tabs>
              <w:jc w:val="center"/>
              <w:textAlignment w:val="baseline"/>
              <w:rPr>
                <w:color w:val="000000" w:themeColor="text1"/>
                <w:sz w:val="24"/>
                <w:szCs w:val="24"/>
              </w:rPr>
            </w:pPr>
            <w:r>
              <w:rPr>
                <w:color w:val="000000" w:themeColor="text1"/>
                <w:sz w:val="24"/>
                <w:szCs w:val="24"/>
              </w:rPr>
              <w:t>6.0</w:t>
            </w:r>
          </w:p>
        </w:tc>
        <w:tc>
          <w:tcPr>
            <w:tcW w:w="4820" w:type="dxa"/>
          </w:tcPr>
          <w:p w:rsidR="000D6E9F" w:rsidRPr="006761EB" w:rsidRDefault="000D6E9F" w:rsidP="00D714BE">
            <w:pPr>
              <w:widowControl w:val="0"/>
              <w:tabs>
                <w:tab w:val="right" w:pos="567"/>
              </w:tabs>
              <w:jc w:val="both"/>
              <w:rPr>
                <w:rFonts w:cs="Kudriashov"/>
                <w:color w:val="000000" w:themeColor="text1"/>
                <w:sz w:val="24"/>
                <w:szCs w:val="24"/>
              </w:rPr>
            </w:pPr>
            <w:r w:rsidRPr="000D6E9F">
              <w:rPr>
                <w:rFonts w:cs="Kudriashov"/>
                <w:color w:val="000000" w:themeColor="text1"/>
                <w:sz w:val="24"/>
                <w:szCs w:val="24"/>
              </w:rPr>
              <w:t>Производственная деятельность</w:t>
            </w:r>
          </w:p>
        </w:tc>
        <w:tc>
          <w:tcPr>
            <w:tcW w:w="850"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9506" w:type="dxa"/>
            <w:gridSpan w:val="6"/>
          </w:tcPr>
          <w:p w:rsidR="00711731" w:rsidRDefault="00711731" w:rsidP="00D714BE">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826C73" w:rsidTr="00D714BE">
        <w:tc>
          <w:tcPr>
            <w:tcW w:w="675" w:type="dxa"/>
          </w:tcPr>
          <w:p w:rsidR="00826C73" w:rsidRDefault="00826C73" w:rsidP="00826C73">
            <w:pPr>
              <w:widowControl w:val="0"/>
              <w:tabs>
                <w:tab w:val="right" w:pos="567"/>
              </w:tabs>
              <w:jc w:val="center"/>
              <w:textAlignment w:val="baseline"/>
              <w:rPr>
                <w:color w:val="000000" w:themeColor="text1"/>
                <w:sz w:val="24"/>
                <w:szCs w:val="24"/>
              </w:rPr>
            </w:pPr>
            <w:r w:rsidRPr="00943F80">
              <w:rPr>
                <w:color w:val="000000" w:themeColor="text1"/>
                <w:sz w:val="24"/>
                <w:szCs w:val="24"/>
                <w:highlight w:val="yellow"/>
              </w:rPr>
              <w:t>13.1</w:t>
            </w:r>
          </w:p>
        </w:tc>
        <w:tc>
          <w:tcPr>
            <w:tcW w:w="4820" w:type="dxa"/>
          </w:tcPr>
          <w:p w:rsidR="00826C73" w:rsidRPr="006761EB" w:rsidRDefault="00826C73" w:rsidP="00826C73">
            <w:pPr>
              <w:widowControl w:val="0"/>
              <w:tabs>
                <w:tab w:val="right" w:pos="567"/>
              </w:tabs>
              <w:jc w:val="both"/>
              <w:rPr>
                <w:rFonts w:cs="Kudriashov"/>
                <w:color w:val="000000" w:themeColor="text1"/>
                <w:sz w:val="24"/>
                <w:szCs w:val="24"/>
              </w:rPr>
            </w:pPr>
            <w:r w:rsidRPr="00943F80">
              <w:rPr>
                <w:rFonts w:cs="Kudriashov"/>
                <w:color w:val="000000" w:themeColor="text1"/>
                <w:sz w:val="24"/>
                <w:szCs w:val="24"/>
                <w:highlight w:val="yellow"/>
              </w:rPr>
              <w:t>Ведение огородничества</w:t>
            </w:r>
          </w:p>
        </w:tc>
        <w:tc>
          <w:tcPr>
            <w:tcW w:w="850"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c>
          <w:tcPr>
            <w:tcW w:w="1560"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c>
          <w:tcPr>
            <w:tcW w:w="709"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c>
          <w:tcPr>
            <w:tcW w:w="892"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r>
      <w:tr w:rsidR="00826C73" w:rsidTr="00866F12">
        <w:tc>
          <w:tcPr>
            <w:tcW w:w="675" w:type="dxa"/>
          </w:tcPr>
          <w:p w:rsidR="00826C73" w:rsidRDefault="00826C73" w:rsidP="00826C73">
            <w:pPr>
              <w:widowControl w:val="0"/>
              <w:tabs>
                <w:tab w:val="right" w:pos="567"/>
              </w:tabs>
              <w:jc w:val="center"/>
              <w:textAlignment w:val="baseline"/>
              <w:rPr>
                <w:color w:val="000000" w:themeColor="text1"/>
                <w:sz w:val="24"/>
                <w:szCs w:val="24"/>
              </w:rPr>
            </w:pPr>
            <w:r w:rsidRPr="00943F80">
              <w:rPr>
                <w:color w:val="000000" w:themeColor="text1"/>
                <w:sz w:val="24"/>
                <w:szCs w:val="24"/>
                <w:highlight w:val="yellow"/>
              </w:rPr>
              <w:t>13.2</w:t>
            </w:r>
          </w:p>
        </w:tc>
        <w:tc>
          <w:tcPr>
            <w:tcW w:w="4820" w:type="dxa"/>
          </w:tcPr>
          <w:p w:rsidR="00826C73" w:rsidRPr="006761EB" w:rsidRDefault="00826C73" w:rsidP="00826C73">
            <w:pPr>
              <w:widowControl w:val="0"/>
              <w:tabs>
                <w:tab w:val="right" w:pos="567"/>
              </w:tabs>
              <w:rPr>
                <w:rFonts w:cs="Kudriashov"/>
                <w:color w:val="000000" w:themeColor="text1"/>
                <w:sz w:val="24"/>
                <w:szCs w:val="24"/>
              </w:rPr>
            </w:pPr>
            <w:r w:rsidRPr="00943F80">
              <w:rPr>
                <w:rFonts w:cs="Kudriashov"/>
                <w:color w:val="000000" w:themeColor="text1"/>
                <w:sz w:val="24"/>
                <w:szCs w:val="24"/>
                <w:highlight w:val="yellow"/>
              </w:rPr>
              <w:t>Ведение садоводства</w:t>
            </w:r>
          </w:p>
        </w:tc>
        <w:tc>
          <w:tcPr>
            <w:tcW w:w="850"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c>
          <w:tcPr>
            <w:tcW w:w="1560" w:type="dxa"/>
            <w:vAlign w:val="center"/>
          </w:tcPr>
          <w:p w:rsidR="00826C73" w:rsidRPr="00826C73" w:rsidRDefault="00826C73" w:rsidP="00826C73">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p w:rsidR="00826C73" w:rsidRDefault="00826C73" w:rsidP="00826C73">
            <w:pPr>
              <w:widowControl w:val="0"/>
              <w:tabs>
                <w:tab w:val="right" w:pos="567"/>
              </w:tabs>
              <w:jc w:val="center"/>
              <w:textAlignment w:val="baseline"/>
              <w:rPr>
                <w:color w:val="000000" w:themeColor="text1"/>
                <w:sz w:val="24"/>
                <w:szCs w:val="24"/>
              </w:rPr>
            </w:pPr>
          </w:p>
        </w:tc>
        <w:tc>
          <w:tcPr>
            <w:tcW w:w="709"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c>
          <w:tcPr>
            <w:tcW w:w="892"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r>
    </w:tbl>
    <w:p w:rsidR="00E00DA4" w:rsidRDefault="00E00DA4" w:rsidP="00E00DA4">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p>
    <w:p w:rsidR="00E00DA4" w:rsidRPr="00C305D7" w:rsidRDefault="00E00DA4" w:rsidP="00E00DA4">
      <w:pPr>
        <w:pStyle w:val="a5"/>
        <w:widowControl w:val="0"/>
        <w:shd w:val="clear" w:color="auto" w:fill="FFFFFF"/>
        <w:tabs>
          <w:tab w:val="right" w:pos="567"/>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Расстояния до границы соседнего придомового участка по санитарно-бытовым условиям и в зависимости от степени огнестойкости должны быть не менее:</w:t>
      </w:r>
    </w:p>
    <w:p w:rsidR="00E00DA4" w:rsidRPr="00C305D7" w:rsidRDefault="00E00DA4"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усадебного, одно-, двухквартирного и блокированного дома – 3 м;</w:t>
      </w:r>
    </w:p>
    <w:p w:rsidR="00E00DA4" w:rsidRPr="00C305D7" w:rsidRDefault="00E00DA4"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E00DA4" w:rsidRPr="00C305D7" w:rsidRDefault="00E00DA4"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других построек (бани, автостоянки и др.) – 1 м;</w:t>
      </w:r>
    </w:p>
    <w:p w:rsidR="00E00DA4" w:rsidRPr="00C305D7" w:rsidRDefault="00E00DA4"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стволов высокорослых деревьев – 4 м;</w:t>
      </w:r>
    </w:p>
    <w:p w:rsidR="00E00DA4" w:rsidRPr="00C305D7" w:rsidRDefault="00E00DA4"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стволов среднерослых деревьев – 2 м;</w:t>
      </w:r>
    </w:p>
    <w:p w:rsidR="00E00DA4" w:rsidRPr="00C305D7" w:rsidRDefault="00E00DA4"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кустарника – 1 м.</w:t>
      </w:r>
    </w:p>
    <w:p w:rsidR="00E00DA4" w:rsidRPr="00C305D7" w:rsidRDefault="00E00DA4" w:rsidP="00E00DA4">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E00DA4" w:rsidRPr="00C305D7" w:rsidRDefault="00E00DA4" w:rsidP="00E00DA4">
      <w:pPr>
        <w:pStyle w:val="a5"/>
        <w:widowControl w:val="0"/>
        <w:shd w:val="clear" w:color="auto" w:fill="FFFFFF"/>
        <w:tabs>
          <w:tab w:val="right" w:pos="567"/>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E00DA4" w:rsidRDefault="00E00DA4" w:rsidP="00E00DA4">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 отдельных случаях допускается размещение жилых домов усадебного типа по красной линии улиц в условиях сложившейся застройки.</w:t>
      </w:r>
    </w:p>
    <w:p w:rsidR="00E00DA4" w:rsidRPr="00C305D7" w:rsidRDefault="00E00DA4" w:rsidP="00E00DA4">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 xml:space="preserve">Вспомогательные строения, за исключением автостоянок, размещать со стороны улиц </w:t>
      </w:r>
      <w:r w:rsidRPr="00C305D7">
        <w:rPr>
          <w:rFonts w:ascii="Times New Roman" w:eastAsia="Times New Roman" w:hAnsi="Times New Roman" w:cs="Times New Roman"/>
          <w:color w:val="000000" w:themeColor="text1"/>
          <w:sz w:val="24"/>
          <w:szCs w:val="24"/>
          <w:lang w:eastAsia="ru-RU"/>
        </w:rPr>
        <w:lastRenderedPageBreak/>
        <w:t>не допускается.</w:t>
      </w:r>
    </w:p>
    <w:p w:rsidR="00E00DA4" w:rsidRPr="00C305D7" w:rsidRDefault="00E00DA4" w:rsidP="00E00DA4">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и с учетом зооветеринарных требований.</w:t>
      </w:r>
    </w:p>
    <w:p w:rsidR="00E00DA4" w:rsidRPr="00C305D7" w:rsidRDefault="00E00DA4" w:rsidP="00E00DA4">
      <w:pPr>
        <w:pStyle w:val="a5"/>
        <w:widowControl w:val="0"/>
        <w:shd w:val="clear" w:color="auto" w:fill="FFFFFF"/>
        <w:tabs>
          <w:tab w:val="right" w:pos="567"/>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Минимальные расстояния между постройками по санитарно</w:t>
      </w:r>
      <w:r>
        <w:rPr>
          <w:rFonts w:ascii="Times New Roman" w:eastAsia="Times New Roman" w:hAnsi="Times New Roman" w:cs="Times New Roman"/>
          <w:color w:val="000000" w:themeColor="text1"/>
          <w:sz w:val="24"/>
          <w:szCs w:val="24"/>
          <w:lang w:eastAsia="ru-RU"/>
        </w:rPr>
        <w:t>-бытовым условиям должны быть</w:t>
      </w:r>
      <w:r w:rsidRPr="00C305D7">
        <w:rPr>
          <w:rFonts w:ascii="Times New Roman" w:eastAsia="Times New Roman" w:hAnsi="Times New Roman" w:cs="Times New Roman"/>
          <w:color w:val="000000" w:themeColor="text1"/>
          <w:sz w:val="24"/>
          <w:szCs w:val="24"/>
          <w:lang w:eastAsia="ru-RU"/>
        </w:rPr>
        <w:t>:</w:t>
      </w:r>
    </w:p>
    <w:p w:rsidR="00E00DA4" w:rsidRPr="00C305D7" w:rsidRDefault="00E00DA4" w:rsidP="00FC1045">
      <w:pPr>
        <w:pStyle w:val="a5"/>
        <w:widowControl w:val="0"/>
        <w:numPr>
          <w:ilvl w:val="0"/>
          <w:numId w:val="14"/>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жилого строения (или дома) и погреба до уборной и постройки для содержания мелкого скота и птицы – по Таблице 2.1.2 «Региональных нормативов градостроительного проектирования»;</w:t>
      </w:r>
    </w:p>
    <w:p w:rsidR="00E00DA4" w:rsidRPr="00C305D7" w:rsidRDefault="00E00DA4" w:rsidP="00FC1045">
      <w:pPr>
        <w:pStyle w:val="a5"/>
        <w:widowControl w:val="0"/>
        <w:numPr>
          <w:ilvl w:val="0"/>
          <w:numId w:val="14"/>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до душа, бани (сауны) – 8</w:t>
      </w:r>
      <w:r>
        <w:rPr>
          <w:rFonts w:ascii="Times New Roman" w:eastAsia="Times New Roman" w:hAnsi="Times New Roman" w:cs="Times New Roman"/>
          <w:color w:val="000000" w:themeColor="text1"/>
          <w:sz w:val="24"/>
          <w:szCs w:val="24"/>
          <w:lang w:eastAsia="ru-RU"/>
        </w:rPr>
        <w:t xml:space="preserve"> м.</w:t>
      </w:r>
      <w:r w:rsidRPr="00C305D7">
        <w:rPr>
          <w:rFonts w:ascii="Times New Roman" w:eastAsia="Times New Roman" w:hAnsi="Times New Roman" w:cs="Times New Roman"/>
          <w:color w:val="000000" w:themeColor="text1"/>
          <w:sz w:val="24"/>
          <w:szCs w:val="24"/>
          <w:lang w:eastAsia="ru-RU"/>
        </w:rPr>
        <w:t>;</w:t>
      </w:r>
    </w:p>
    <w:p w:rsidR="00E00DA4" w:rsidRDefault="00E00DA4" w:rsidP="00FC1045">
      <w:pPr>
        <w:pStyle w:val="a5"/>
        <w:widowControl w:val="0"/>
        <w:numPr>
          <w:ilvl w:val="0"/>
          <w:numId w:val="14"/>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шахтного колодца до уборной и компостного устройства в зависимости от направления движения грунтовых вод – 50</w:t>
      </w:r>
      <w:r>
        <w:rPr>
          <w:rFonts w:ascii="Times New Roman" w:eastAsia="Times New Roman" w:hAnsi="Times New Roman" w:cs="Times New Roman"/>
          <w:color w:val="000000" w:themeColor="text1"/>
          <w:sz w:val="24"/>
          <w:szCs w:val="24"/>
          <w:lang w:eastAsia="ru-RU"/>
        </w:rPr>
        <w:t xml:space="preserve"> м.</w:t>
      </w:r>
      <w:r w:rsidRPr="00C305D7">
        <w:rPr>
          <w:rFonts w:ascii="Times New Roman" w:eastAsia="Times New Roman" w:hAnsi="Times New Roman" w:cs="Times New Roman"/>
          <w:color w:val="000000" w:themeColor="text1"/>
          <w:sz w:val="24"/>
          <w:szCs w:val="24"/>
          <w:lang w:eastAsia="ru-RU"/>
        </w:rPr>
        <w:t xml:space="preserve"> (при соответствующем гидрогеологическом обосновании может быть увеличено).</w:t>
      </w:r>
    </w:p>
    <w:p w:rsidR="00E00DA4" w:rsidRPr="00C305D7" w:rsidRDefault="00E00DA4" w:rsidP="00E00DA4">
      <w:pPr>
        <w:pStyle w:val="a5"/>
        <w:widowControl w:val="0"/>
        <w:shd w:val="clear" w:color="auto" w:fill="FFFFFF"/>
        <w:tabs>
          <w:tab w:val="right" w:pos="851"/>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На территориях усадебной застройки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E00DA4" w:rsidRPr="00C305D7"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00DA4" w:rsidRPr="00C305D7"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Удельный вес озелененных территорий участков усадебной застройки составляет:</w:t>
      </w:r>
    </w:p>
    <w:p w:rsidR="00E00DA4" w:rsidRPr="00C305D7" w:rsidRDefault="00E00DA4"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 границах территории жилого района усадебной застройки– не менее 25 %;</w:t>
      </w:r>
    </w:p>
    <w:p w:rsidR="00E00DA4" w:rsidRPr="00C305D7" w:rsidRDefault="00E00DA4"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территории различного назначения в пределах застроенной территории – не менее 40 %.</w:t>
      </w:r>
    </w:p>
    <w:p w:rsidR="00E00DA4" w:rsidRPr="00C305D7"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Ограждение земельного участка со стороны улицы должно быть просматриваемым и выдержано в едином стиле как минимум на протяжении одного квартала с обеих сторон улиц и иметь высоту до – 1,5 м.</w:t>
      </w:r>
    </w:p>
    <w:p w:rsidR="00E00DA4" w:rsidRPr="00C305D7"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2 м.</w:t>
      </w:r>
    </w:p>
    <w:p w:rsidR="00E00DA4" w:rsidRPr="00C305D7"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Ширина улиц и проездов в к</w:t>
      </w:r>
      <w:r>
        <w:rPr>
          <w:rFonts w:ascii="Times New Roman" w:eastAsia="Times New Roman" w:hAnsi="Times New Roman" w:cs="Times New Roman"/>
          <w:color w:val="000000" w:themeColor="text1"/>
          <w:sz w:val="24"/>
          <w:szCs w:val="24"/>
          <w:lang w:eastAsia="ru-RU"/>
        </w:rPr>
        <w:t>расных линиях устанавливается</w:t>
      </w:r>
      <w:r w:rsidRPr="00C305D7">
        <w:rPr>
          <w:rFonts w:ascii="Times New Roman" w:eastAsia="Times New Roman" w:hAnsi="Times New Roman" w:cs="Times New Roman"/>
          <w:color w:val="000000" w:themeColor="text1"/>
          <w:sz w:val="24"/>
          <w:szCs w:val="24"/>
          <w:lang w:eastAsia="ru-RU"/>
        </w:rPr>
        <w:t>:</w:t>
      </w:r>
    </w:p>
    <w:p w:rsidR="00E00DA4" w:rsidRPr="00C305D7" w:rsidRDefault="00E00DA4"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улиц не менее 15</w:t>
      </w:r>
      <w:r>
        <w:rPr>
          <w:rFonts w:ascii="Times New Roman" w:eastAsia="Times New Roman" w:hAnsi="Times New Roman" w:cs="Times New Roman"/>
          <w:color w:val="000000" w:themeColor="text1"/>
          <w:sz w:val="24"/>
          <w:szCs w:val="24"/>
          <w:lang w:eastAsia="ru-RU"/>
        </w:rPr>
        <w:t xml:space="preserve"> м.</w:t>
      </w:r>
      <w:r w:rsidRPr="00C305D7">
        <w:rPr>
          <w:rFonts w:ascii="Times New Roman" w:eastAsia="Times New Roman" w:hAnsi="Times New Roman" w:cs="Times New Roman"/>
          <w:color w:val="000000" w:themeColor="text1"/>
          <w:sz w:val="24"/>
          <w:szCs w:val="24"/>
          <w:lang w:eastAsia="ru-RU"/>
        </w:rPr>
        <w:t>;</w:t>
      </w:r>
    </w:p>
    <w:p w:rsidR="00E00DA4" w:rsidRPr="00C305D7" w:rsidRDefault="00E00DA4"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проездов не менее 9</w:t>
      </w:r>
      <w:r>
        <w:rPr>
          <w:rFonts w:ascii="Times New Roman" w:eastAsia="Times New Roman" w:hAnsi="Times New Roman" w:cs="Times New Roman"/>
          <w:color w:val="000000" w:themeColor="text1"/>
          <w:sz w:val="24"/>
          <w:szCs w:val="24"/>
          <w:lang w:eastAsia="ru-RU"/>
        </w:rPr>
        <w:t xml:space="preserve"> м.</w:t>
      </w:r>
    </w:p>
    <w:p w:rsidR="00E00DA4" w:rsidRPr="00C305D7"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Ширина проезжей части улиц и проездов принимается:</w:t>
      </w:r>
    </w:p>
    <w:p w:rsidR="00E00DA4" w:rsidRPr="00C305D7" w:rsidRDefault="00E00DA4" w:rsidP="00FC1045">
      <w:pPr>
        <w:pStyle w:val="a5"/>
        <w:widowControl w:val="0"/>
        <w:numPr>
          <w:ilvl w:val="0"/>
          <w:numId w:val="16"/>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улиц не менее 7,0 м</w:t>
      </w:r>
      <w:r>
        <w:rPr>
          <w:rFonts w:ascii="Times New Roman" w:eastAsia="Times New Roman" w:hAnsi="Times New Roman" w:cs="Times New Roman"/>
          <w:color w:val="000000" w:themeColor="text1"/>
          <w:sz w:val="24"/>
          <w:szCs w:val="24"/>
          <w:lang w:eastAsia="ru-RU"/>
        </w:rPr>
        <w:t>.</w:t>
      </w:r>
      <w:r w:rsidRPr="00C305D7">
        <w:rPr>
          <w:rFonts w:ascii="Times New Roman" w:eastAsia="Times New Roman" w:hAnsi="Times New Roman" w:cs="Times New Roman"/>
          <w:color w:val="000000" w:themeColor="text1"/>
          <w:sz w:val="24"/>
          <w:szCs w:val="24"/>
          <w:lang w:eastAsia="ru-RU"/>
        </w:rPr>
        <w:t>;</w:t>
      </w:r>
    </w:p>
    <w:p w:rsidR="00E00DA4" w:rsidRPr="00C305D7" w:rsidRDefault="00E00DA4" w:rsidP="00FC1045">
      <w:pPr>
        <w:pStyle w:val="a5"/>
        <w:widowControl w:val="0"/>
        <w:numPr>
          <w:ilvl w:val="0"/>
          <w:numId w:val="16"/>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проездов не менее 3,5 м.</w:t>
      </w:r>
    </w:p>
    <w:p w:rsidR="00E00DA4"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Максимальная торговая площадь магазинов — 150 кв. м</w:t>
      </w:r>
    </w:p>
    <w:p w:rsidR="00E00DA4" w:rsidRPr="00C305D7" w:rsidRDefault="00E00DA4" w:rsidP="00E00DA4">
      <w:pPr>
        <w:pStyle w:val="a5"/>
        <w:widowControl w:val="0"/>
        <w:shd w:val="clear" w:color="auto" w:fill="FFFFFF"/>
        <w:tabs>
          <w:tab w:val="right" w:pos="851"/>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E00DA4">
        <w:rPr>
          <w:rFonts w:ascii="Times New Roman" w:eastAsia="Times New Roman" w:hAnsi="Times New Roman" w:cs="Times New Roman"/>
          <w:color w:val="000000" w:themeColor="text1"/>
          <w:sz w:val="24"/>
          <w:szCs w:val="24"/>
          <w:lang w:eastAsia="ru-RU"/>
        </w:rPr>
        <w:t xml:space="preserve">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w:t>
      </w:r>
      <w:r w:rsidRPr="00E00DA4">
        <w:rPr>
          <w:rFonts w:ascii="Times New Roman" w:eastAsia="Times New Roman" w:hAnsi="Times New Roman" w:cs="Times New Roman"/>
          <w:color w:val="000000" w:themeColor="text1"/>
          <w:sz w:val="24"/>
          <w:szCs w:val="24"/>
          <w:lang w:eastAsia="ru-RU"/>
        </w:rPr>
        <w:lastRenderedPageBreak/>
        <w:t>находящегося в личной собственности, кроме автотранспорта грузоподъемностью менее 1,5 тонн.</w:t>
      </w:r>
    </w:p>
    <w:p w:rsidR="00BA56D9" w:rsidRPr="00BA56D9" w:rsidRDefault="00BA56D9" w:rsidP="0039435D">
      <w:pPr>
        <w:widowControl w:val="0"/>
        <w:tabs>
          <w:tab w:val="right" w:pos="567"/>
        </w:tabs>
        <w:spacing w:before="120" w:after="0" w:line="240" w:lineRule="auto"/>
        <w:ind w:firstLine="709"/>
        <w:jc w:val="both"/>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Общественно-деловые зоны</w:t>
      </w:r>
    </w:p>
    <w:p w:rsidR="00BA56D9" w:rsidRPr="00BA56D9" w:rsidRDefault="00BA56D9" w:rsidP="00BA56D9">
      <w:pPr>
        <w:tabs>
          <w:tab w:val="left" w:pos="-142"/>
          <w:tab w:val="left" w:pos="142"/>
          <w:tab w:val="left" w:pos="426"/>
        </w:tabs>
        <w:spacing w:after="0" w:line="240" w:lineRule="auto"/>
        <w:ind w:left="426"/>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Цели выделения:</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для обеспечения правовых условий использования и строительства новых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общественно-деловых зонах могут размещаться жилые дома, гостиницы, подземные или многоэтажные гаражи.</w:t>
      </w:r>
    </w:p>
    <w:p w:rsid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39435D">
        <w:rPr>
          <w:rFonts w:ascii="Times New Roman" w:eastAsia="Times New Roman" w:hAnsi="Times New Roman" w:cs="Times New Roman"/>
          <w:b/>
          <w:color w:val="000000" w:themeColor="text1"/>
          <w:sz w:val="24"/>
          <w:szCs w:val="24"/>
          <w:lang w:eastAsia="ru-RU"/>
        </w:rPr>
        <w:t>Зона объектов административно-делового и общественного назначения (ОД)</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административно-деловых, общественных, культурных и иных объектов федерального, регионального и общегородского значения, коммерческих объектов, объектов торговли, общественного питания, бытового обслуживания и иных объектов, связанных с обеспечением жизнедеятельности граждан.</w:t>
      </w:r>
    </w:p>
    <w:p w:rsidR="00281D64" w:rsidRDefault="00281D64"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Style w:val="ac"/>
        <w:tblW w:w="9506" w:type="dxa"/>
        <w:tblLayout w:type="fixed"/>
        <w:tblLook w:val="04A0"/>
      </w:tblPr>
      <w:tblGrid>
        <w:gridCol w:w="675"/>
        <w:gridCol w:w="4820"/>
        <w:gridCol w:w="850"/>
        <w:gridCol w:w="1560"/>
        <w:gridCol w:w="709"/>
        <w:gridCol w:w="892"/>
      </w:tblGrid>
      <w:tr w:rsidR="00281D64" w:rsidTr="00D714BE">
        <w:tc>
          <w:tcPr>
            <w:tcW w:w="675" w:type="dxa"/>
            <w:vMerge w:val="restart"/>
            <w:textDirection w:val="btLr"/>
            <w:vAlign w:val="center"/>
          </w:tcPr>
          <w:p w:rsidR="00281D64" w:rsidRPr="006145DC" w:rsidRDefault="00281D64"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281D64" w:rsidRPr="006145DC" w:rsidRDefault="00281D64" w:rsidP="00D714BE">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281D64" w:rsidRPr="006145DC" w:rsidRDefault="00281D64" w:rsidP="00D714BE">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281D64" w:rsidTr="00D714BE">
        <w:trPr>
          <w:cantSplit/>
          <w:trHeight w:val="2951"/>
        </w:trPr>
        <w:tc>
          <w:tcPr>
            <w:tcW w:w="675" w:type="dxa"/>
            <w:vMerge/>
            <w:vAlign w:val="center"/>
          </w:tcPr>
          <w:p w:rsidR="00281D64" w:rsidRPr="006145DC" w:rsidRDefault="00281D64" w:rsidP="00D714BE">
            <w:pPr>
              <w:widowControl w:val="0"/>
              <w:tabs>
                <w:tab w:val="right" w:pos="567"/>
              </w:tabs>
              <w:jc w:val="center"/>
              <w:textAlignment w:val="baseline"/>
              <w:rPr>
                <w:color w:val="000000" w:themeColor="text1"/>
                <w:sz w:val="24"/>
                <w:szCs w:val="24"/>
              </w:rPr>
            </w:pPr>
          </w:p>
        </w:tc>
        <w:tc>
          <w:tcPr>
            <w:tcW w:w="4820" w:type="dxa"/>
            <w:vMerge/>
            <w:vAlign w:val="center"/>
          </w:tcPr>
          <w:p w:rsidR="00281D64" w:rsidRPr="006145DC" w:rsidRDefault="00281D64" w:rsidP="00D714BE">
            <w:pPr>
              <w:widowControl w:val="0"/>
              <w:tabs>
                <w:tab w:val="right" w:pos="567"/>
              </w:tabs>
              <w:jc w:val="center"/>
              <w:textAlignment w:val="baseline"/>
              <w:rPr>
                <w:color w:val="000000" w:themeColor="text1"/>
                <w:sz w:val="24"/>
                <w:szCs w:val="24"/>
              </w:rPr>
            </w:pPr>
          </w:p>
        </w:tc>
        <w:tc>
          <w:tcPr>
            <w:tcW w:w="850" w:type="dxa"/>
            <w:textDirection w:val="btLr"/>
            <w:vAlign w:val="center"/>
          </w:tcPr>
          <w:p w:rsidR="00281D64" w:rsidRPr="006145DC" w:rsidRDefault="00281D64"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281D64" w:rsidRPr="006145DC" w:rsidRDefault="00281D64"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281D64" w:rsidRPr="006145DC" w:rsidRDefault="00281D64"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281D64" w:rsidRPr="006145DC" w:rsidRDefault="00281D64"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281D64" w:rsidRPr="006145DC" w:rsidRDefault="00281D64"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281D64" w:rsidTr="00D714BE">
        <w:tc>
          <w:tcPr>
            <w:tcW w:w="9506" w:type="dxa"/>
            <w:gridSpan w:val="6"/>
          </w:tcPr>
          <w:p w:rsidR="00281D64" w:rsidRDefault="00281D64" w:rsidP="00D714BE">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2215F4" w:rsidTr="00D714BE">
        <w:tc>
          <w:tcPr>
            <w:tcW w:w="675" w:type="dxa"/>
          </w:tcPr>
          <w:p w:rsidR="002215F4" w:rsidRDefault="002215F4" w:rsidP="002215F4">
            <w:pPr>
              <w:widowControl w:val="0"/>
              <w:tabs>
                <w:tab w:val="right" w:pos="567"/>
              </w:tabs>
              <w:jc w:val="center"/>
              <w:textAlignment w:val="baseline"/>
              <w:rPr>
                <w:color w:val="000000" w:themeColor="text1"/>
                <w:sz w:val="24"/>
                <w:szCs w:val="24"/>
              </w:rPr>
            </w:pPr>
            <w:r>
              <w:rPr>
                <w:color w:val="000000" w:themeColor="text1"/>
                <w:sz w:val="24"/>
                <w:szCs w:val="24"/>
              </w:rPr>
              <w:t>3.8</w:t>
            </w:r>
          </w:p>
        </w:tc>
        <w:tc>
          <w:tcPr>
            <w:tcW w:w="4820" w:type="dxa"/>
          </w:tcPr>
          <w:p w:rsidR="002215F4" w:rsidRDefault="002215F4" w:rsidP="00D714BE">
            <w:pPr>
              <w:widowControl w:val="0"/>
              <w:tabs>
                <w:tab w:val="right" w:pos="567"/>
              </w:tabs>
              <w:jc w:val="both"/>
              <w:textAlignment w:val="baseline"/>
              <w:rPr>
                <w:color w:val="000000" w:themeColor="text1"/>
                <w:sz w:val="24"/>
                <w:szCs w:val="24"/>
              </w:rPr>
            </w:pPr>
            <w:r w:rsidRPr="00BA56D9">
              <w:rPr>
                <w:color w:val="000000" w:themeColor="text1"/>
                <w:sz w:val="24"/>
                <w:szCs w:val="24"/>
              </w:rPr>
              <w:t>Общественное управление</w:t>
            </w:r>
          </w:p>
        </w:tc>
        <w:tc>
          <w:tcPr>
            <w:tcW w:w="850"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215F4" w:rsidTr="00D714BE">
        <w:tc>
          <w:tcPr>
            <w:tcW w:w="675" w:type="dxa"/>
          </w:tcPr>
          <w:p w:rsidR="002215F4" w:rsidRDefault="002215F4" w:rsidP="002215F4">
            <w:pPr>
              <w:widowControl w:val="0"/>
              <w:tabs>
                <w:tab w:val="right" w:pos="567"/>
              </w:tabs>
              <w:jc w:val="center"/>
              <w:textAlignment w:val="baseline"/>
              <w:rPr>
                <w:color w:val="000000" w:themeColor="text1"/>
                <w:sz w:val="24"/>
                <w:szCs w:val="24"/>
              </w:rPr>
            </w:pPr>
            <w:r>
              <w:rPr>
                <w:color w:val="000000" w:themeColor="text1"/>
                <w:sz w:val="24"/>
                <w:szCs w:val="24"/>
              </w:rPr>
              <w:t>4.1</w:t>
            </w:r>
          </w:p>
        </w:tc>
        <w:tc>
          <w:tcPr>
            <w:tcW w:w="4820" w:type="dxa"/>
          </w:tcPr>
          <w:p w:rsidR="002215F4" w:rsidRDefault="002215F4" w:rsidP="00D714BE">
            <w:pPr>
              <w:widowControl w:val="0"/>
              <w:tabs>
                <w:tab w:val="right" w:pos="567"/>
              </w:tabs>
              <w:jc w:val="both"/>
              <w:textAlignment w:val="baseline"/>
              <w:rPr>
                <w:color w:val="000000" w:themeColor="text1"/>
                <w:sz w:val="24"/>
                <w:szCs w:val="24"/>
              </w:rPr>
            </w:pPr>
            <w:r w:rsidRPr="00BA56D9">
              <w:rPr>
                <w:color w:val="000000" w:themeColor="text1"/>
                <w:sz w:val="24"/>
                <w:szCs w:val="24"/>
              </w:rPr>
              <w:t>Деловое управление</w:t>
            </w:r>
          </w:p>
        </w:tc>
        <w:tc>
          <w:tcPr>
            <w:tcW w:w="850" w:type="dxa"/>
            <w:vAlign w:val="center"/>
          </w:tcPr>
          <w:p w:rsidR="002215F4" w:rsidRPr="00017777" w:rsidRDefault="002215F4"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2215F4" w:rsidRPr="00017777" w:rsidRDefault="002215F4"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2215F4" w:rsidRPr="00017777" w:rsidRDefault="002215F4"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2215F4" w:rsidRPr="00017777" w:rsidRDefault="002215F4"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281D64" w:rsidTr="00D714BE">
        <w:tc>
          <w:tcPr>
            <w:tcW w:w="675" w:type="dxa"/>
          </w:tcPr>
          <w:p w:rsidR="00281D64" w:rsidRDefault="00D714BE" w:rsidP="002215F4">
            <w:pPr>
              <w:widowControl w:val="0"/>
              <w:tabs>
                <w:tab w:val="right" w:pos="567"/>
              </w:tabs>
              <w:jc w:val="center"/>
              <w:textAlignment w:val="baseline"/>
              <w:rPr>
                <w:color w:val="000000" w:themeColor="text1"/>
                <w:sz w:val="24"/>
                <w:szCs w:val="24"/>
              </w:rPr>
            </w:pPr>
            <w:r>
              <w:rPr>
                <w:color w:val="000000" w:themeColor="text1"/>
                <w:sz w:val="24"/>
                <w:szCs w:val="24"/>
              </w:rPr>
              <w:t>3.9</w:t>
            </w:r>
          </w:p>
        </w:tc>
        <w:tc>
          <w:tcPr>
            <w:tcW w:w="4820" w:type="dxa"/>
          </w:tcPr>
          <w:p w:rsidR="00281D64" w:rsidRDefault="00D714BE" w:rsidP="00D714BE">
            <w:pPr>
              <w:widowControl w:val="0"/>
              <w:tabs>
                <w:tab w:val="right" w:pos="567"/>
              </w:tabs>
              <w:jc w:val="both"/>
              <w:textAlignment w:val="baseline"/>
              <w:rPr>
                <w:color w:val="000000" w:themeColor="text1"/>
                <w:sz w:val="24"/>
                <w:szCs w:val="24"/>
              </w:rPr>
            </w:pPr>
            <w:r w:rsidRPr="00BA56D9">
              <w:rPr>
                <w:color w:val="000000" w:themeColor="text1"/>
                <w:sz w:val="24"/>
                <w:szCs w:val="24"/>
              </w:rPr>
              <w:t>Обеспечение научной деятельности</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Pr="002215F4" w:rsidRDefault="00D714BE" w:rsidP="002215F4">
            <w:pPr>
              <w:widowControl w:val="0"/>
              <w:tabs>
                <w:tab w:val="right" w:pos="709"/>
              </w:tabs>
              <w:ind w:left="-142" w:right="-108"/>
              <w:jc w:val="center"/>
              <w:textAlignment w:val="baseline"/>
              <w:rPr>
                <w:color w:val="000000" w:themeColor="text1"/>
                <w:sz w:val="24"/>
                <w:szCs w:val="24"/>
              </w:rPr>
            </w:pPr>
            <w:r w:rsidRPr="002215F4">
              <w:rPr>
                <w:color w:val="000000" w:themeColor="text1"/>
                <w:sz w:val="24"/>
                <w:szCs w:val="24"/>
              </w:rPr>
              <w:t>4.4</w:t>
            </w:r>
          </w:p>
        </w:tc>
        <w:tc>
          <w:tcPr>
            <w:tcW w:w="4820" w:type="dxa"/>
          </w:tcPr>
          <w:p w:rsidR="00281D64" w:rsidRPr="00D714BE" w:rsidRDefault="00D714BE" w:rsidP="00D714BE">
            <w:pPr>
              <w:tabs>
                <w:tab w:val="left" w:pos="927"/>
              </w:tabs>
              <w:suppressAutoHyphens/>
              <w:autoSpaceDE w:val="0"/>
              <w:rPr>
                <w:color w:val="000000" w:themeColor="text1"/>
                <w:sz w:val="24"/>
                <w:szCs w:val="24"/>
              </w:rPr>
            </w:pPr>
            <w:r w:rsidRPr="00BA56D9">
              <w:rPr>
                <w:color w:val="000000" w:themeColor="text1"/>
                <w:sz w:val="24"/>
                <w:szCs w:val="24"/>
              </w:rPr>
              <w:t>Магазины</w:t>
            </w:r>
          </w:p>
        </w:tc>
        <w:tc>
          <w:tcPr>
            <w:tcW w:w="850" w:type="dxa"/>
            <w:vAlign w:val="center"/>
          </w:tcPr>
          <w:p w:rsidR="00281D64" w:rsidRPr="00017777" w:rsidRDefault="00281D64"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281D64" w:rsidRPr="00017777" w:rsidRDefault="00281D64"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281D64" w:rsidRPr="00017777" w:rsidRDefault="00281D64"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281D64" w:rsidRPr="00017777" w:rsidRDefault="00281D64"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281D64" w:rsidTr="00D714BE">
        <w:tc>
          <w:tcPr>
            <w:tcW w:w="675" w:type="dxa"/>
          </w:tcPr>
          <w:p w:rsidR="00281D64" w:rsidRPr="002215F4" w:rsidRDefault="00D714BE" w:rsidP="002215F4">
            <w:pPr>
              <w:widowControl w:val="0"/>
              <w:tabs>
                <w:tab w:val="right" w:pos="851"/>
              </w:tabs>
              <w:ind w:left="-142" w:right="-108"/>
              <w:jc w:val="center"/>
              <w:textAlignment w:val="baseline"/>
              <w:rPr>
                <w:color w:val="000000" w:themeColor="text1"/>
                <w:sz w:val="24"/>
                <w:szCs w:val="24"/>
              </w:rPr>
            </w:pPr>
            <w:r w:rsidRPr="002215F4">
              <w:rPr>
                <w:color w:val="000000" w:themeColor="text1"/>
                <w:sz w:val="24"/>
                <w:szCs w:val="24"/>
              </w:rPr>
              <w:t>4.2</w:t>
            </w:r>
          </w:p>
        </w:tc>
        <w:tc>
          <w:tcPr>
            <w:tcW w:w="4820" w:type="dxa"/>
          </w:tcPr>
          <w:p w:rsidR="00DE5EBA" w:rsidRPr="00DE5EBA" w:rsidRDefault="00DE5EBA" w:rsidP="00DE5EBA">
            <w:pPr>
              <w:widowControl w:val="0"/>
              <w:tabs>
                <w:tab w:val="right" w:pos="567"/>
              </w:tabs>
              <w:jc w:val="both"/>
              <w:rPr>
                <w:color w:val="000000" w:themeColor="text1"/>
                <w:sz w:val="24"/>
                <w:szCs w:val="24"/>
              </w:rPr>
            </w:pPr>
            <w:r w:rsidRPr="00DE5EBA">
              <w:rPr>
                <w:color w:val="000000" w:themeColor="text1"/>
                <w:sz w:val="24"/>
                <w:szCs w:val="24"/>
              </w:rPr>
              <w:t>Объекты торговли (торговые центры, торгово-</w:t>
            </w:r>
          </w:p>
          <w:p w:rsidR="00281D64" w:rsidRPr="00BA56D9" w:rsidRDefault="00DE5EBA" w:rsidP="00DE5EBA">
            <w:pPr>
              <w:widowControl w:val="0"/>
              <w:tabs>
                <w:tab w:val="right" w:pos="567"/>
              </w:tabs>
              <w:jc w:val="both"/>
              <w:rPr>
                <w:rFonts w:cs="Kudriashov"/>
                <w:color w:val="000000" w:themeColor="text1"/>
                <w:sz w:val="24"/>
                <w:szCs w:val="24"/>
              </w:rPr>
            </w:pPr>
            <w:r w:rsidRPr="00DE5EBA">
              <w:rPr>
                <w:color w:val="000000" w:themeColor="text1"/>
                <w:sz w:val="24"/>
                <w:szCs w:val="24"/>
              </w:rPr>
              <w:t>развлекательные центры (комплексы)</w:t>
            </w:r>
            <w:r w:rsidR="00D714BE" w:rsidRPr="00BA56D9">
              <w:rPr>
                <w:color w:val="000000" w:themeColor="text1"/>
                <w:sz w:val="24"/>
                <w:szCs w:val="24"/>
              </w:rPr>
              <w:tab/>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Pr="002215F4" w:rsidRDefault="00D714BE" w:rsidP="002215F4">
            <w:pPr>
              <w:widowControl w:val="0"/>
              <w:tabs>
                <w:tab w:val="right" w:pos="567"/>
              </w:tabs>
              <w:jc w:val="center"/>
              <w:textAlignment w:val="baseline"/>
              <w:rPr>
                <w:color w:val="000000" w:themeColor="text1"/>
                <w:sz w:val="24"/>
                <w:szCs w:val="24"/>
              </w:rPr>
            </w:pPr>
            <w:r w:rsidRPr="002215F4">
              <w:rPr>
                <w:color w:val="000000" w:themeColor="text1"/>
                <w:sz w:val="24"/>
                <w:szCs w:val="24"/>
              </w:rPr>
              <w:t>4.5</w:t>
            </w:r>
          </w:p>
        </w:tc>
        <w:tc>
          <w:tcPr>
            <w:tcW w:w="4820" w:type="dxa"/>
          </w:tcPr>
          <w:p w:rsidR="00281D64" w:rsidRPr="00BA56D9" w:rsidRDefault="00D714BE" w:rsidP="00D714BE">
            <w:pPr>
              <w:widowControl w:val="0"/>
              <w:tabs>
                <w:tab w:val="right" w:pos="567"/>
              </w:tabs>
              <w:jc w:val="both"/>
              <w:rPr>
                <w:rFonts w:cs="Kudriashov"/>
                <w:color w:val="000000" w:themeColor="text1"/>
                <w:sz w:val="24"/>
                <w:szCs w:val="24"/>
              </w:rPr>
            </w:pPr>
            <w:r w:rsidRPr="00BA56D9">
              <w:rPr>
                <w:color w:val="000000" w:themeColor="text1"/>
                <w:sz w:val="24"/>
                <w:szCs w:val="24"/>
              </w:rPr>
              <w:t>Банковская и страховая деятельность</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Pr="002215F4" w:rsidRDefault="00D714BE" w:rsidP="002215F4">
            <w:pPr>
              <w:jc w:val="center"/>
              <w:rPr>
                <w:sz w:val="24"/>
                <w:szCs w:val="24"/>
              </w:rPr>
            </w:pPr>
            <w:r w:rsidRPr="002215F4">
              <w:rPr>
                <w:sz w:val="24"/>
                <w:szCs w:val="24"/>
              </w:rPr>
              <w:t>4.7</w:t>
            </w:r>
          </w:p>
        </w:tc>
        <w:tc>
          <w:tcPr>
            <w:tcW w:w="4820" w:type="dxa"/>
          </w:tcPr>
          <w:p w:rsidR="00281D64" w:rsidRPr="00017777" w:rsidRDefault="00D714BE" w:rsidP="00D714BE">
            <w:pPr>
              <w:rPr>
                <w:sz w:val="24"/>
                <w:szCs w:val="24"/>
                <w:highlight w:val="yellow"/>
              </w:rPr>
            </w:pPr>
            <w:r w:rsidRPr="00BA56D9">
              <w:rPr>
                <w:color w:val="000000" w:themeColor="text1"/>
                <w:sz w:val="24"/>
                <w:szCs w:val="24"/>
              </w:rPr>
              <w:t>Гостиничное обслуживание</w:t>
            </w:r>
          </w:p>
        </w:tc>
        <w:tc>
          <w:tcPr>
            <w:tcW w:w="850" w:type="dxa"/>
            <w:vAlign w:val="center"/>
          </w:tcPr>
          <w:p w:rsidR="00281D64" w:rsidRPr="00017777" w:rsidRDefault="00281D64" w:rsidP="00D714BE">
            <w:pPr>
              <w:jc w:val="center"/>
              <w:rPr>
                <w:sz w:val="24"/>
                <w:szCs w:val="24"/>
              </w:rPr>
            </w:pPr>
            <w:r w:rsidRPr="00017777">
              <w:rPr>
                <w:sz w:val="24"/>
                <w:szCs w:val="24"/>
              </w:rPr>
              <w:t>*</w:t>
            </w:r>
          </w:p>
        </w:tc>
        <w:tc>
          <w:tcPr>
            <w:tcW w:w="1560" w:type="dxa"/>
            <w:vAlign w:val="center"/>
          </w:tcPr>
          <w:p w:rsidR="00281D64" w:rsidRPr="00017777" w:rsidRDefault="00281D64" w:rsidP="00D714BE">
            <w:pPr>
              <w:jc w:val="center"/>
              <w:rPr>
                <w:sz w:val="24"/>
                <w:szCs w:val="24"/>
              </w:rPr>
            </w:pPr>
            <w:r w:rsidRPr="00017777">
              <w:rPr>
                <w:sz w:val="24"/>
                <w:szCs w:val="24"/>
              </w:rPr>
              <w:t>*</w:t>
            </w:r>
          </w:p>
        </w:tc>
        <w:tc>
          <w:tcPr>
            <w:tcW w:w="709" w:type="dxa"/>
            <w:vAlign w:val="center"/>
          </w:tcPr>
          <w:p w:rsidR="00281D64" w:rsidRPr="00017777" w:rsidRDefault="00281D64" w:rsidP="00D714BE">
            <w:pPr>
              <w:jc w:val="center"/>
              <w:rPr>
                <w:sz w:val="24"/>
                <w:szCs w:val="24"/>
              </w:rPr>
            </w:pPr>
            <w:r w:rsidRPr="00017777">
              <w:rPr>
                <w:sz w:val="24"/>
                <w:szCs w:val="24"/>
              </w:rPr>
              <w:t>*</w:t>
            </w:r>
          </w:p>
        </w:tc>
        <w:tc>
          <w:tcPr>
            <w:tcW w:w="892" w:type="dxa"/>
            <w:vAlign w:val="center"/>
          </w:tcPr>
          <w:p w:rsidR="00281D64" w:rsidRPr="00017777" w:rsidRDefault="00281D64" w:rsidP="00D714BE">
            <w:pPr>
              <w:jc w:val="center"/>
              <w:rPr>
                <w:sz w:val="24"/>
                <w:szCs w:val="24"/>
              </w:rPr>
            </w:pPr>
            <w:r w:rsidRPr="00017777">
              <w:rPr>
                <w:sz w:val="24"/>
                <w:szCs w:val="24"/>
              </w:rPr>
              <w:t>*</w:t>
            </w:r>
          </w:p>
        </w:tc>
      </w:tr>
      <w:tr w:rsidR="00281D64" w:rsidTr="00D714BE">
        <w:tc>
          <w:tcPr>
            <w:tcW w:w="675" w:type="dxa"/>
          </w:tcPr>
          <w:p w:rsidR="00281D64" w:rsidRPr="002215F4" w:rsidRDefault="00D714BE" w:rsidP="002215F4">
            <w:pPr>
              <w:widowControl w:val="0"/>
              <w:tabs>
                <w:tab w:val="right" w:pos="567"/>
              </w:tabs>
              <w:jc w:val="center"/>
              <w:textAlignment w:val="baseline"/>
              <w:rPr>
                <w:color w:val="000000" w:themeColor="text1"/>
                <w:sz w:val="24"/>
                <w:szCs w:val="24"/>
              </w:rPr>
            </w:pPr>
            <w:r w:rsidRPr="002215F4">
              <w:rPr>
                <w:color w:val="000000" w:themeColor="text1"/>
                <w:sz w:val="24"/>
                <w:szCs w:val="24"/>
              </w:rPr>
              <w:t>3.6</w:t>
            </w:r>
          </w:p>
        </w:tc>
        <w:tc>
          <w:tcPr>
            <w:tcW w:w="4820" w:type="dxa"/>
          </w:tcPr>
          <w:p w:rsidR="00281D64" w:rsidRPr="00DE5EBA" w:rsidRDefault="00DE5EBA" w:rsidP="00DE5EBA">
            <w:pPr>
              <w:rPr>
                <w:color w:val="000000" w:themeColor="text1"/>
                <w:sz w:val="24"/>
                <w:szCs w:val="24"/>
              </w:rPr>
            </w:pPr>
            <w:r>
              <w:rPr>
                <w:color w:val="000000" w:themeColor="text1"/>
                <w:sz w:val="24"/>
                <w:szCs w:val="24"/>
              </w:rPr>
              <w:t>Культурное развитие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D714BE" w:rsidP="002215F4">
            <w:pPr>
              <w:widowControl w:val="0"/>
              <w:tabs>
                <w:tab w:val="right" w:pos="567"/>
              </w:tabs>
              <w:jc w:val="center"/>
              <w:textAlignment w:val="baseline"/>
              <w:rPr>
                <w:color w:val="000000" w:themeColor="text1"/>
                <w:sz w:val="24"/>
                <w:szCs w:val="24"/>
              </w:rPr>
            </w:pPr>
            <w:r>
              <w:rPr>
                <w:color w:val="000000" w:themeColor="text1"/>
                <w:sz w:val="24"/>
                <w:szCs w:val="24"/>
              </w:rPr>
              <w:t>3.4</w:t>
            </w:r>
          </w:p>
        </w:tc>
        <w:tc>
          <w:tcPr>
            <w:tcW w:w="4820" w:type="dxa"/>
          </w:tcPr>
          <w:p w:rsidR="00281D64" w:rsidRPr="00BA56D9" w:rsidRDefault="00DE5EBA" w:rsidP="00D714BE">
            <w:pPr>
              <w:widowControl w:val="0"/>
              <w:tabs>
                <w:tab w:val="right" w:pos="567"/>
              </w:tabs>
              <w:jc w:val="both"/>
              <w:rPr>
                <w:rFonts w:cs="Kudriashov"/>
                <w:color w:val="000000" w:themeColor="text1"/>
                <w:sz w:val="24"/>
                <w:szCs w:val="24"/>
              </w:rPr>
            </w:pPr>
            <w:r w:rsidRPr="00DE5EBA">
              <w:rPr>
                <w:color w:val="000000" w:themeColor="text1"/>
                <w:sz w:val="24"/>
                <w:szCs w:val="24"/>
              </w:rPr>
              <w:t>Здравоохранение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D714BE" w:rsidP="002215F4">
            <w:pPr>
              <w:widowControl w:val="0"/>
              <w:tabs>
                <w:tab w:val="right" w:pos="567"/>
              </w:tabs>
              <w:jc w:val="center"/>
              <w:textAlignment w:val="baseline"/>
              <w:rPr>
                <w:color w:val="000000" w:themeColor="text1"/>
                <w:sz w:val="24"/>
                <w:szCs w:val="24"/>
              </w:rPr>
            </w:pPr>
            <w:r>
              <w:rPr>
                <w:color w:val="000000" w:themeColor="text1"/>
                <w:sz w:val="24"/>
                <w:szCs w:val="24"/>
              </w:rPr>
              <w:t>5.1</w:t>
            </w:r>
          </w:p>
        </w:tc>
        <w:tc>
          <w:tcPr>
            <w:tcW w:w="4820" w:type="dxa"/>
          </w:tcPr>
          <w:p w:rsidR="00281D64" w:rsidRPr="00BA56D9" w:rsidRDefault="00D714BE" w:rsidP="00DE5EBA">
            <w:pPr>
              <w:widowControl w:val="0"/>
              <w:tabs>
                <w:tab w:val="right" w:pos="567"/>
              </w:tabs>
              <w:jc w:val="both"/>
              <w:rPr>
                <w:rFonts w:cs="Kudriashov"/>
                <w:color w:val="000000" w:themeColor="text1"/>
                <w:sz w:val="24"/>
                <w:szCs w:val="24"/>
              </w:rPr>
            </w:pPr>
            <w:r w:rsidRPr="00BA56D9">
              <w:rPr>
                <w:color w:val="000000" w:themeColor="text1"/>
                <w:sz w:val="24"/>
                <w:szCs w:val="24"/>
              </w:rPr>
              <w:t xml:space="preserve">Спорт </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281D64" w:rsidP="002215F4">
            <w:pPr>
              <w:widowControl w:val="0"/>
              <w:tabs>
                <w:tab w:val="right" w:pos="567"/>
              </w:tabs>
              <w:jc w:val="center"/>
              <w:textAlignment w:val="baseline"/>
              <w:rPr>
                <w:color w:val="000000" w:themeColor="text1"/>
                <w:sz w:val="24"/>
                <w:szCs w:val="24"/>
              </w:rPr>
            </w:pPr>
            <w:r>
              <w:rPr>
                <w:color w:val="000000" w:themeColor="text1"/>
                <w:sz w:val="24"/>
                <w:szCs w:val="24"/>
              </w:rPr>
              <w:t>3.2</w:t>
            </w:r>
          </w:p>
        </w:tc>
        <w:tc>
          <w:tcPr>
            <w:tcW w:w="4820" w:type="dxa"/>
          </w:tcPr>
          <w:p w:rsidR="00281D64" w:rsidRPr="00BA56D9" w:rsidRDefault="00281D64"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С</w:t>
            </w:r>
            <w:r w:rsidRPr="00BA56D9">
              <w:rPr>
                <w:rFonts w:cs="Kudriashov"/>
                <w:color w:val="000000" w:themeColor="text1"/>
                <w:sz w:val="24"/>
                <w:szCs w:val="24"/>
              </w:rPr>
              <w:t>оциальное обслуживание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DE5EBA" w:rsidP="002215F4">
            <w:pPr>
              <w:widowControl w:val="0"/>
              <w:tabs>
                <w:tab w:val="right" w:pos="851"/>
              </w:tabs>
              <w:ind w:left="-142" w:right="-108"/>
              <w:jc w:val="center"/>
              <w:textAlignment w:val="baseline"/>
              <w:rPr>
                <w:color w:val="000000" w:themeColor="text1"/>
                <w:sz w:val="24"/>
                <w:szCs w:val="24"/>
              </w:rPr>
            </w:pPr>
            <w:r>
              <w:rPr>
                <w:color w:val="000000" w:themeColor="text1"/>
                <w:sz w:val="24"/>
                <w:szCs w:val="24"/>
              </w:rPr>
              <w:t>3.5.2</w:t>
            </w:r>
          </w:p>
        </w:tc>
        <w:tc>
          <w:tcPr>
            <w:tcW w:w="4820" w:type="dxa"/>
          </w:tcPr>
          <w:p w:rsidR="00281D64" w:rsidRPr="00BA56D9" w:rsidRDefault="00DE5EBA" w:rsidP="00D714BE">
            <w:pPr>
              <w:widowControl w:val="0"/>
              <w:tabs>
                <w:tab w:val="right" w:pos="567"/>
              </w:tabs>
              <w:jc w:val="both"/>
              <w:rPr>
                <w:rFonts w:cs="Kudriashov"/>
                <w:color w:val="000000" w:themeColor="text1"/>
                <w:sz w:val="24"/>
                <w:szCs w:val="24"/>
              </w:rPr>
            </w:pPr>
            <w:r w:rsidRPr="00DE5EBA">
              <w:rPr>
                <w:color w:val="000000" w:themeColor="text1"/>
                <w:sz w:val="24"/>
                <w:szCs w:val="24"/>
              </w:rPr>
              <w:t>Среднее и высшее профессиональное образование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DE5EBA" w:rsidP="002215F4">
            <w:pPr>
              <w:widowControl w:val="0"/>
              <w:tabs>
                <w:tab w:val="right" w:pos="567"/>
              </w:tabs>
              <w:jc w:val="center"/>
              <w:textAlignment w:val="baseline"/>
              <w:rPr>
                <w:color w:val="000000" w:themeColor="text1"/>
                <w:sz w:val="24"/>
                <w:szCs w:val="24"/>
              </w:rPr>
            </w:pPr>
            <w:r>
              <w:rPr>
                <w:color w:val="000000" w:themeColor="text1"/>
                <w:sz w:val="24"/>
                <w:szCs w:val="24"/>
              </w:rPr>
              <w:lastRenderedPageBreak/>
              <w:t>4.6</w:t>
            </w:r>
          </w:p>
        </w:tc>
        <w:tc>
          <w:tcPr>
            <w:tcW w:w="4820" w:type="dxa"/>
          </w:tcPr>
          <w:p w:rsidR="00281D64" w:rsidRPr="00BA56D9" w:rsidRDefault="00DE5EBA" w:rsidP="00D714BE">
            <w:pPr>
              <w:widowControl w:val="0"/>
              <w:tabs>
                <w:tab w:val="right" w:pos="567"/>
              </w:tabs>
              <w:rPr>
                <w:rFonts w:cs="Kudriashov"/>
                <w:color w:val="000000" w:themeColor="text1"/>
                <w:sz w:val="24"/>
                <w:szCs w:val="24"/>
              </w:rPr>
            </w:pPr>
            <w:r w:rsidRPr="00BA56D9">
              <w:rPr>
                <w:color w:val="000000" w:themeColor="text1"/>
                <w:sz w:val="24"/>
                <w:szCs w:val="24"/>
              </w:rPr>
              <w:t>Общественное питание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DE5EBA" w:rsidP="002215F4">
            <w:pPr>
              <w:widowControl w:val="0"/>
              <w:tabs>
                <w:tab w:val="right" w:pos="709"/>
              </w:tabs>
              <w:ind w:left="-142" w:right="-108"/>
              <w:jc w:val="center"/>
              <w:textAlignment w:val="baseline"/>
              <w:rPr>
                <w:color w:val="000000" w:themeColor="text1"/>
                <w:sz w:val="24"/>
                <w:szCs w:val="24"/>
              </w:rPr>
            </w:pPr>
            <w:r>
              <w:rPr>
                <w:color w:val="000000" w:themeColor="text1"/>
                <w:sz w:val="24"/>
                <w:szCs w:val="24"/>
              </w:rPr>
              <w:t>3.3</w:t>
            </w:r>
          </w:p>
        </w:tc>
        <w:tc>
          <w:tcPr>
            <w:tcW w:w="4820" w:type="dxa"/>
          </w:tcPr>
          <w:p w:rsidR="00281D64" w:rsidRPr="00BA56D9" w:rsidRDefault="00DE5EBA" w:rsidP="00C62358">
            <w:pPr>
              <w:widowControl w:val="0"/>
              <w:tabs>
                <w:tab w:val="right" w:pos="567"/>
              </w:tabs>
              <w:jc w:val="both"/>
              <w:rPr>
                <w:rFonts w:cs="Kudriashov"/>
                <w:color w:val="000000" w:themeColor="text1"/>
                <w:sz w:val="24"/>
                <w:szCs w:val="24"/>
              </w:rPr>
            </w:pPr>
            <w:r w:rsidRPr="00BA56D9">
              <w:rPr>
                <w:color w:val="000000" w:themeColor="text1"/>
                <w:sz w:val="24"/>
                <w:szCs w:val="24"/>
              </w:rPr>
              <w:t xml:space="preserve">Бытовое обслуживание </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215F4" w:rsidTr="00D714BE">
        <w:tc>
          <w:tcPr>
            <w:tcW w:w="675" w:type="dxa"/>
          </w:tcPr>
          <w:p w:rsidR="002215F4" w:rsidRDefault="002215F4" w:rsidP="002215F4">
            <w:pPr>
              <w:widowControl w:val="0"/>
              <w:tabs>
                <w:tab w:val="right" w:pos="709"/>
              </w:tabs>
              <w:ind w:left="-142" w:right="-108"/>
              <w:jc w:val="center"/>
              <w:textAlignment w:val="baseline"/>
              <w:rPr>
                <w:color w:val="000000" w:themeColor="text1"/>
                <w:sz w:val="24"/>
                <w:szCs w:val="24"/>
              </w:rPr>
            </w:pPr>
            <w:r>
              <w:rPr>
                <w:color w:val="000000" w:themeColor="text1"/>
                <w:sz w:val="24"/>
                <w:szCs w:val="24"/>
              </w:rPr>
              <w:t>12.0</w:t>
            </w:r>
          </w:p>
        </w:tc>
        <w:tc>
          <w:tcPr>
            <w:tcW w:w="4820" w:type="dxa"/>
          </w:tcPr>
          <w:p w:rsidR="002215F4" w:rsidRPr="00BA56D9" w:rsidRDefault="002215F4" w:rsidP="00D714BE">
            <w:pPr>
              <w:widowControl w:val="0"/>
              <w:tabs>
                <w:tab w:val="right" w:pos="567"/>
              </w:tabs>
              <w:jc w:val="both"/>
              <w:rPr>
                <w:color w:val="000000" w:themeColor="text1"/>
                <w:sz w:val="24"/>
                <w:szCs w:val="24"/>
              </w:rPr>
            </w:pPr>
            <w:r w:rsidRPr="002215F4">
              <w:rPr>
                <w:color w:val="000000" w:themeColor="text1"/>
                <w:sz w:val="24"/>
                <w:szCs w:val="24"/>
              </w:rPr>
              <w:t>Земельные участки (территории) общего пользования</w:t>
            </w:r>
          </w:p>
        </w:tc>
        <w:tc>
          <w:tcPr>
            <w:tcW w:w="850"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9506" w:type="dxa"/>
            <w:gridSpan w:val="6"/>
          </w:tcPr>
          <w:p w:rsidR="00281D64" w:rsidRDefault="00281D64" w:rsidP="00D714BE">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281D64" w:rsidTr="00D714BE">
        <w:tc>
          <w:tcPr>
            <w:tcW w:w="675" w:type="dxa"/>
          </w:tcPr>
          <w:p w:rsidR="00281D64" w:rsidRDefault="002215F4" w:rsidP="00AA3251">
            <w:pPr>
              <w:widowControl w:val="0"/>
              <w:tabs>
                <w:tab w:val="right" w:pos="567"/>
              </w:tabs>
              <w:jc w:val="center"/>
              <w:textAlignment w:val="baseline"/>
              <w:rPr>
                <w:color w:val="000000" w:themeColor="text1"/>
                <w:sz w:val="24"/>
                <w:szCs w:val="24"/>
              </w:rPr>
            </w:pPr>
            <w:r>
              <w:rPr>
                <w:color w:val="000000" w:themeColor="text1"/>
                <w:sz w:val="24"/>
                <w:szCs w:val="24"/>
              </w:rPr>
              <w:t>2.3</w:t>
            </w:r>
          </w:p>
        </w:tc>
        <w:tc>
          <w:tcPr>
            <w:tcW w:w="4820" w:type="dxa"/>
          </w:tcPr>
          <w:p w:rsidR="00281D64" w:rsidRPr="00BA56D9" w:rsidRDefault="002215F4" w:rsidP="00D714BE">
            <w:pPr>
              <w:widowControl w:val="0"/>
              <w:tabs>
                <w:tab w:val="right" w:pos="567"/>
              </w:tabs>
              <w:jc w:val="both"/>
              <w:rPr>
                <w:rFonts w:cs="Kudriashov"/>
                <w:color w:val="000000" w:themeColor="text1"/>
                <w:sz w:val="24"/>
                <w:szCs w:val="24"/>
              </w:rPr>
            </w:pPr>
            <w:r w:rsidRPr="00BA56D9">
              <w:rPr>
                <w:color w:val="000000" w:themeColor="text1"/>
                <w:sz w:val="24"/>
                <w:szCs w:val="24"/>
              </w:rPr>
              <w:t>Блокированная жилая застройка</w:t>
            </w:r>
          </w:p>
        </w:tc>
        <w:tc>
          <w:tcPr>
            <w:tcW w:w="850" w:type="dxa"/>
            <w:vAlign w:val="center"/>
          </w:tcPr>
          <w:p w:rsidR="00281D64" w:rsidRDefault="00770626" w:rsidP="00D714BE">
            <w:pPr>
              <w:widowControl w:val="0"/>
              <w:tabs>
                <w:tab w:val="right" w:pos="567"/>
              </w:tabs>
              <w:jc w:val="center"/>
              <w:textAlignment w:val="baseline"/>
              <w:rPr>
                <w:color w:val="000000" w:themeColor="text1"/>
                <w:sz w:val="24"/>
                <w:szCs w:val="24"/>
              </w:rPr>
            </w:pPr>
            <w:r>
              <w:rPr>
                <w:color w:val="000000" w:themeColor="text1"/>
                <w:sz w:val="24"/>
                <w:szCs w:val="24"/>
              </w:rPr>
              <w:t>3</w:t>
            </w:r>
          </w:p>
        </w:tc>
        <w:tc>
          <w:tcPr>
            <w:tcW w:w="1560" w:type="dxa"/>
            <w:vAlign w:val="center"/>
          </w:tcPr>
          <w:p w:rsidR="00310906" w:rsidRPr="00310906" w:rsidRDefault="00310906" w:rsidP="00310906">
            <w:pPr>
              <w:widowControl w:val="0"/>
              <w:tabs>
                <w:tab w:val="right" w:pos="567"/>
              </w:tabs>
              <w:jc w:val="center"/>
              <w:textAlignment w:val="baseline"/>
              <w:rPr>
                <w:color w:val="000000" w:themeColor="text1"/>
                <w:sz w:val="24"/>
                <w:szCs w:val="24"/>
              </w:rPr>
            </w:pPr>
            <w:r w:rsidRPr="00310906">
              <w:rPr>
                <w:color w:val="000000" w:themeColor="text1"/>
                <w:sz w:val="24"/>
                <w:szCs w:val="24"/>
              </w:rPr>
              <w:t>Размеры</w:t>
            </w:r>
          </w:p>
          <w:p w:rsidR="00310906" w:rsidRPr="00310906" w:rsidRDefault="00310906" w:rsidP="00310906">
            <w:pPr>
              <w:widowControl w:val="0"/>
              <w:tabs>
                <w:tab w:val="right" w:pos="567"/>
              </w:tabs>
              <w:jc w:val="center"/>
              <w:textAlignment w:val="baseline"/>
              <w:rPr>
                <w:color w:val="000000" w:themeColor="text1"/>
                <w:sz w:val="24"/>
                <w:szCs w:val="24"/>
              </w:rPr>
            </w:pPr>
            <w:r w:rsidRPr="00310906">
              <w:rPr>
                <w:color w:val="000000" w:themeColor="text1"/>
                <w:sz w:val="24"/>
                <w:szCs w:val="24"/>
              </w:rPr>
              <w:t>min 10 м.</w:t>
            </w:r>
          </w:p>
          <w:p w:rsidR="00310906" w:rsidRPr="00310906" w:rsidRDefault="00310906" w:rsidP="00310906">
            <w:pPr>
              <w:widowControl w:val="0"/>
              <w:tabs>
                <w:tab w:val="right" w:pos="567"/>
              </w:tabs>
              <w:jc w:val="center"/>
              <w:textAlignment w:val="baseline"/>
              <w:rPr>
                <w:color w:val="000000" w:themeColor="text1"/>
                <w:sz w:val="24"/>
                <w:szCs w:val="24"/>
              </w:rPr>
            </w:pPr>
            <w:r w:rsidRPr="00310906">
              <w:rPr>
                <w:color w:val="000000" w:themeColor="text1"/>
                <w:sz w:val="24"/>
                <w:szCs w:val="24"/>
              </w:rPr>
              <w:t>max 40 м.</w:t>
            </w:r>
          </w:p>
          <w:p w:rsidR="00310906" w:rsidRPr="00310906" w:rsidRDefault="00310906" w:rsidP="00310906">
            <w:pPr>
              <w:widowControl w:val="0"/>
              <w:tabs>
                <w:tab w:val="right" w:pos="567"/>
              </w:tabs>
              <w:jc w:val="center"/>
              <w:textAlignment w:val="baseline"/>
              <w:rPr>
                <w:color w:val="000000" w:themeColor="text1"/>
                <w:sz w:val="24"/>
                <w:szCs w:val="24"/>
              </w:rPr>
            </w:pPr>
            <w:r w:rsidRPr="00310906">
              <w:rPr>
                <w:color w:val="000000" w:themeColor="text1"/>
                <w:sz w:val="24"/>
                <w:szCs w:val="24"/>
              </w:rPr>
              <w:t>Площадь</w:t>
            </w:r>
          </w:p>
          <w:p w:rsidR="00310906" w:rsidRPr="00310906" w:rsidRDefault="00310906" w:rsidP="00310906">
            <w:pPr>
              <w:widowControl w:val="0"/>
              <w:tabs>
                <w:tab w:val="right" w:pos="567"/>
              </w:tabs>
              <w:jc w:val="center"/>
              <w:textAlignment w:val="baseline"/>
              <w:rPr>
                <w:color w:val="000000" w:themeColor="text1"/>
                <w:sz w:val="24"/>
                <w:szCs w:val="24"/>
              </w:rPr>
            </w:pPr>
            <w:r w:rsidRPr="00310906">
              <w:rPr>
                <w:color w:val="000000" w:themeColor="text1"/>
                <w:sz w:val="24"/>
                <w:szCs w:val="24"/>
              </w:rPr>
              <w:t>min 0,04 га.</w:t>
            </w:r>
          </w:p>
          <w:p w:rsidR="00281D64" w:rsidRDefault="00310906" w:rsidP="00310906">
            <w:pPr>
              <w:widowControl w:val="0"/>
              <w:tabs>
                <w:tab w:val="right" w:pos="567"/>
              </w:tabs>
              <w:jc w:val="center"/>
              <w:textAlignment w:val="baseline"/>
              <w:rPr>
                <w:color w:val="000000" w:themeColor="text1"/>
                <w:sz w:val="24"/>
                <w:szCs w:val="24"/>
              </w:rPr>
            </w:pPr>
            <w:r w:rsidRPr="00310906">
              <w:rPr>
                <w:color w:val="000000" w:themeColor="text1"/>
                <w:sz w:val="24"/>
                <w:szCs w:val="24"/>
              </w:rPr>
              <w:t>max 0,25 га.</w:t>
            </w:r>
          </w:p>
        </w:tc>
        <w:tc>
          <w:tcPr>
            <w:tcW w:w="709" w:type="dxa"/>
            <w:vAlign w:val="center"/>
          </w:tcPr>
          <w:p w:rsidR="00281D64" w:rsidRDefault="00A961FC" w:rsidP="00D714BE">
            <w:pPr>
              <w:widowControl w:val="0"/>
              <w:tabs>
                <w:tab w:val="right" w:pos="567"/>
              </w:tabs>
              <w:jc w:val="center"/>
              <w:textAlignment w:val="baseline"/>
              <w:rPr>
                <w:color w:val="000000" w:themeColor="text1"/>
                <w:sz w:val="24"/>
                <w:szCs w:val="24"/>
              </w:rPr>
            </w:pPr>
            <w:r>
              <w:rPr>
                <w:color w:val="000000" w:themeColor="text1"/>
                <w:sz w:val="24"/>
                <w:szCs w:val="24"/>
              </w:rPr>
              <w:t>75</w:t>
            </w:r>
          </w:p>
        </w:tc>
        <w:tc>
          <w:tcPr>
            <w:tcW w:w="892" w:type="dxa"/>
            <w:vAlign w:val="center"/>
          </w:tcPr>
          <w:p w:rsidR="00281D64" w:rsidRDefault="00A961FC" w:rsidP="00D714BE">
            <w:pPr>
              <w:widowControl w:val="0"/>
              <w:tabs>
                <w:tab w:val="right" w:pos="567"/>
              </w:tabs>
              <w:jc w:val="center"/>
              <w:textAlignment w:val="baseline"/>
              <w:rPr>
                <w:color w:val="000000" w:themeColor="text1"/>
                <w:sz w:val="24"/>
                <w:szCs w:val="24"/>
              </w:rPr>
            </w:pPr>
            <w:r>
              <w:rPr>
                <w:color w:val="000000" w:themeColor="text1"/>
                <w:sz w:val="24"/>
                <w:szCs w:val="24"/>
              </w:rPr>
              <w:t>3</w:t>
            </w:r>
          </w:p>
        </w:tc>
      </w:tr>
      <w:tr w:rsidR="00281D64" w:rsidTr="00D714BE">
        <w:tc>
          <w:tcPr>
            <w:tcW w:w="675" w:type="dxa"/>
          </w:tcPr>
          <w:p w:rsidR="00281D64" w:rsidRDefault="002215F4" w:rsidP="00AA3251">
            <w:pPr>
              <w:widowControl w:val="0"/>
              <w:tabs>
                <w:tab w:val="right" w:pos="567"/>
              </w:tabs>
              <w:jc w:val="center"/>
              <w:textAlignment w:val="baseline"/>
              <w:rPr>
                <w:color w:val="000000" w:themeColor="text1"/>
                <w:sz w:val="24"/>
                <w:szCs w:val="24"/>
              </w:rPr>
            </w:pPr>
            <w:r>
              <w:rPr>
                <w:color w:val="000000" w:themeColor="text1"/>
                <w:sz w:val="24"/>
                <w:szCs w:val="24"/>
              </w:rPr>
              <w:t>2.5</w:t>
            </w:r>
          </w:p>
        </w:tc>
        <w:tc>
          <w:tcPr>
            <w:tcW w:w="4820" w:type="dxa"/>
          </w:tcPr>
          <w:p w:rsidR="00281D64" w:rsidRPr="00BA56D9" w:rsidRDefault="002215F4" w:rsidP="00D714BE">
            <w:pPr>
              <w:widowControl w:val="0"/>
              <w:tabs>
                <w:tab w:val="right" w:pos="567"/>
              </w:tabs>
              <w:jc w:val="both"/>
              <w:rPr>
                <w:rFonts w:cs="Kudriashov"/>
                <w:color w:val="000000" w:themeColor="text1"/>
                <w:sz w:val="24"/>
                <w:szCs w:val="24"/>
              </w:rPr>
            </w:pPr>
            <w:r w:rsidRPr="00BA56D9">
              <w:rPr>
                <w:color w:val="000000" w:themeColor="text1"/>
                <w:sz w:val="24"/>
                <w:szCs w:val="24"/>
              </w:rPr>
              <w:t>Среднеэтажная   жилая застройка</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2215F4" w:rsidP="00AA3251">
            <w:pPr>
              <w:widowControl w:val="0"/>
              <w:tabs>
                <w:tab w:val="right" w:pos="567"/>
              </w:tabs>
              <w:jc w:val="center"/>
              <w:textAlignment w:val="baseline"/>
              <w:rPr>
                <w:color w:val="000000" w:themeColor="text1"/>
                <w:sz w:val="24"/>
                <w:szCs w:val="24"/>
              </w:rPr>
            </w:pPr>
            <w:r>
              <w:rPr>
                <w:color w:val="000000" w:themeColor="text1"/>
                <w:sz w:val="24"/>
                <w:szCs w:val="24"/>
              </w:rPr>
              <w:t>2.6</w:t>
            </w:r>
          </w:p>
        </w:tc>
        <w:tc>
          <w:tcPr>
            <w:tcW w:w="4820" w:type="dxa"/>
          </w:tcPr>
          <w:p w:rsidR="00281D64" w:rsidRPr="00BA56D9" w:rsidRDefault="002215F4" w:rsidP="00D714BE">
            <w:pPr>
              <w:widowControl w:val="0"/>
              <w:tabs>
                <w:tab w:val="right" w:pos="567"/>
              </w:tabs>
              <w:jc w:val="both"/>
              <w:rPr>
                <w:rFonts w:cs="Kudriashov"/>
                <w:color w:val="000000" w:themeColor="text1"/>
                <w:sz w:val="24"/>
                <w:szCs w:val="24"/>
              </w:rPr>
            </w:pPr>
            <w:r w:rsidRPr="002215F4">
              <w:rPr>
                <w:color w:val="000000" w:themeColor="text1"/>
                <w:sz w:val="24"/>
                <w:szCs w:val="24"/>
              </w:rPr>
              <w:t>Многоэтажная жилая застройка (высотная застройка)</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2215F4" w:rsidP="00AA3251">
            <w:pPr>
              <w:widowControl w:val="0"/>
              <w:tabs>
                <w:tab w:val="right" w:pos="567"/>
              </w:tabs>
              <w:ind w:left="-142" w:right="-108"/>
              <w:jc w:val="center"/>
              <w:textAlignment w:val="baseline"/>
              <w:rPr>
                <w:color w:val="000000" w:themeColor="text1"/>
                <w:sz w:val="24"/>
                <w:szCs w:val="24"/>
              </w:rPr>
            </w:pPr>
            <w:r>
              <w:rPr>
                <w:color w:val="000000" w:themeColor="text1"/>
                <w:sz w:val="24"/>
                <w:szCs w:val="24"/>
              </w:rPr>
              <w:t>3.5.1</w:t>
            </w:r>
          </w:p>
        </w:tc>
        <w:tc>
          <w:tcPr>
            <w:tcW w:w="4820" w:type="dxa"/>
          </w:tcPr>
          <w:p w:rsidR="00281D64" w:rsidRDefault="002215F4" w:rsidP="00D714BE">
            <w:pPr>
              <w:widowControl w:val="0"/>
              <w:tabs>
                <w:tab w:val="right" w:pos="567"/>
              </w:tabs>
              <w:jc w:val="both"/>
              <w:rPr>
                <w:rFonts w:cs="Kudriashov"/>
                <w:color w:val="000000" w:themeColor="text1"/>
                <w:sz w:val="24"/>
                <w:szCs w:val="24"/>
              </w:rPr>
            </w:pPr>
            <w:r w:rsidRPr="002215F4">
              <w:rPr>
                <w:color w:val="000000" w:themeColor="text1"/>
                <w:sz w:val="24"/>
                <w:szCs w:val="24"/>
              </w:rPr>
              <w:t>Дошкольное, начальное и среднее общее образование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281D64" w:rsidP="00AA3251">
            <w:pPr>
              <w:widowControl w:val="0"/>
              <w:tabs>
                <w:tab w:val="right" w:pos="567"/>
              </w:tabs>
              <w:jc w:val="center"/>
              <w:textAlignment w:val="baseline"/>
              <w:rPr>
                <w:color w:val="000000" w:themeColor="text1"/>
                <w:sz w:val="24"/>
                <w:szCs w:val="24"/>
              </w:rPr>
            </w:pPr>
            <w:r>
              <w:rPr>
                <w:color w:val="000000" w:themeColor="text1"/>
                <w:sz w:val="24"/>
                <w:szCs w:val="24"/>
              </w:rPr>
              <w:t>3.7</w:t>
            </w:r>
          </w:p>
        </w:tc>
        <w:tc>
          <w:tcPr>
            <w:tcW w:w="4820" w:type="dxa"/>
          </w:tcPr>
          <w:p w:rsidR="00281D64" w:rsidRPr="00BA56D9" w:rsidRDefault="00281D64" w:rsidP="00D714BE">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Религиозное использование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2215F4" w:rsidP="00AA3251">
            <w:pPr>
              <w:widowControl w:val="0"/>
              <w:tabs>
                <w:tab w:val="right" w:pos="567"/>
              </w:tabs>
              <w:jc w:val="center"/>
              <w:textAlignment w:val="baseline"/>
              <w:rPr>
                <w:color w:val="000000" w:themeColor="text1"/>
                <w:sz w:val="24"/>
                <w:szCs w:val="24"/>
              </w:rPr>
            </w:pPr>
            <w:r>
              <w:rPr>
                <w:color w:val="000000" w:themeColor="text1"/>
                <w:sz w:val="24"/>
                <w:szCs w:val="24"/>
              </w:rPr>
              <w:t>4.9</w:t>
            </w:r>
          </w:p>
        </w:tc>
        <w:tc>
          <w:tcPr>
            <w:tcW w:w="4820" w:type="dxa"/>
          </w:tcPr>
          <w:p w:rsidR="00281D64" w:rsidRPr="00BA56D9" w:rsidRDefault="002215F4" w:rsidP="00D714BE">
            <w:pPr>
              <w:widowControl w:val="0"/>
              <w:tabs>
                <w:tab w:val="right" w:pos="567"/>
              </w:tabs>
              <w:jc w:val="both"/>
              <w:rPr>
                <w:rFonts w:cs="Kudriashov"/>
                <w:color w:val="000000" w:themeColor="text1"/>
                <w:sz w:val="24"/>
                <w:szCs w:val="24"/>
              </w:rPr>
            </w:pPr>
            <w:r w:rsidRPr="002215F4">
              <w:rPr>
                <w:color w:val="000000" w:themeColor="text1"/>
                <w:sz w:val="24"/>
                <w:szCs w:val="24"/>
              </w:rPr>
              <w:t>Служебные гаражи</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C62358" w:rsidP="00AA3251">
            <w:pPr>
              <w:widowControl w:val="0"/>
              <w:tabs>
                <w:tab w:val="right" w:pos="709"/>
              </w:tabs>
              <w:ind w:left="-142" w:right="-108"/>
              <w:jc w:val="center"/>
              <w:textAlignment w:val="baseline"/>
              <w:rPr>
                <w:color w:val="000000" w:themeColor="text1"/>
                <w:sz w:val="24"/>
                <w:szCs w:val="24"/>
              </w:rPr>
            </w:pPr>
            <w:r>
              <w:rPr>
                <w:color w:val="000000" w:themeColor="text1"/>
                <w:sz w:val="24"/>
                <w:szCs w:val="24"/>
              </w:rPr>
              <w:t>4.9.1</w:t>
            </w:r>
          </w:p>
        </w:tc>
        <w:tc>
          <w:tcPr>
            <w:tcW w:w="4820" w:type="dxa"/>
          </w:tcPr>
          <w:p w:rsidR="00281D64" w:rsidRPr="006761EB" w:rsidRDefault="00C62358" w:rsidP="00D714BE">
            <w:pPr>
              <w:widowControl w:val="0"/>
              <w:tabs>
                <w:tab w:val="right" w:pos="567"/>
              </w:tabs>
              <w:jc w:val="both"/>
              <w:rPr>
                <w:rFonts w:cs="Kudriashov"/>
                <w:color w:val="000000" w:themeColor="text1"/>
                <w:sz w:val="24"/>
                <w:szCs w:val="24"/>
              </w:rPr>
            </w:pPr>
            <w:r w:rsidRPr="00C62358">
              <w:rPr>
                <w:color w:val="000000" w:themeColor="text1"/>
                <w:sz w:val="24"/>
                <w:szCs w:val="24"/>
              </w:rPr>
              <w:t>Объекты дорожного сервиса</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2215F4" w:rsidP="00AA3251">
            <w:pPr>
              <w:widowControl w:val="0"/>
              <w:tabs>
                <w:tab w:val="right" w:pos="567"/>
              </w:tabs>
              <w:jc w:val="center"/>
              <w:textAlignment w:val="baseline"/>
              <w:rPr>
                <w:color w:val="000000" w:themeColor="text1"/>
                <w:sz w:val="24"/>
                <w:szCs w:val="24"/>
              </w:rPr>
            </w:pPr>
            <w:r>
              <w:rPr>
                <w:color w:val="000000" w:themeColor="text1"/>
                <w:sz w:val="24"/>
                <w:szCs w:val="24"/>
              </w:rPr>
              <w:t>3.4</w:t>
            </w:r>
          </w:p>
        </w:tc>
        <w:tc>
          <w:tcPr>
            <w:tcW w:w="4820" w:type="dxa"/>
          </w:tcPr>
          <w:p w:rsidR="00281D64" w:rsidRPr="00BA56D9" w:rsidRDefault="00C62358" w:rsidP="00D714BE">
            <w:pPr>
              <w:widowControl w:val="0"/>
              <w:tabs>
                <w:tab w:val="right" w:pos="567"/>
              </w:tabs>
              <w:jc w:val="both"/>
              <w:rPr>
                <w:rFonts w:cs="Kudriashov"/>
                <w:color w:val="000000" w:themeColor="text1"/>
                <w:sz w:val="24"/>
                <w:szCs w:val="24"/>
              </w:rPr>
            </w:pPr>
            <w:r w:rsidRPr="00C62358">
              <w:rPr>
                <w:color w:val="000000" w:themeColor="text1"/>
                <w:sz w:val="24"/>
                <w:szCs w:val="24"/>
              </w:rPr>
              <w:t>Здравоохранение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9506" w:type="dxa"/>
            <w:gridSpan w:val="6"/>
          </w:tcPr>
          <w:p w:rsidR="00281D64" w:rsidRDefault="00281D64" w:rsidP="00D714BE">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281D64" w:rsidTr="00D714BE">
        <w:tc>
          <w:tcPr>
            <w:tcW w:w="675" w:type="dxa"/>
          </w:tcPr>
          <w:p w:rsidR="00281D64" w:rsidRDefault="00A92F3A" w:rsidP="00A92F3A">
            <w:pPr>
              <w:widowControl w:val="0"/>
              <w:tabs>
                <w:tab w:val="right" w:pos="709"/>
              </w:tabs>
              <w:ind w:left="-142" w:right="-108"/>
              <w:jc w:val="center"/>
              <w:textAlignment w:val="baseline"/>
              <w:rPr>
                <w:color w:val="000000" w:themeColor="text1"/>
                <w:sz w:val="24"/>
                <w:szCs w:val="24"/>
              </w:rPr>
            </w:pPr>
            <w:r>
              <w:rPr>
                <w:color w:val="000000" w:themeColor="text1"/>
                <w:sz w:val="24"/>
                <w:szCs w:val="24"/>
              </w:rPr>
              <w:t>12.0.2</w:t>
            </w:r>
          </w:p>
        </w:tc>
        <w:tc>
          <w:tcPr>
            <w:tcW w:w="4820" w:type="dxa"/>
          </w:tcPr>
          <w:p w:rsidR="00281D64" w:rsidRPr="006761EB" w:rsidRDefault="00A92F3A" w:rsidP="00D714BE">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Благоустройство территории</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961FC" w:rsidTr="00D714BE">
        <w:tc>
          <w:tcPr>
            <w:tcW w:w="675" w:type="dxa"/>
          </w:tcPr>
          <w:p w:rsidR="00A961FC" w:rsidRDefault="00A961FC" w:rsidP="00A92F3A">
            <w:pPr>
              <w:widowControl w:val="0"/>
              <w:tabs>
                <w:tab w:val="right" w:pos="1134"/>
              </w:tabs>
              <w:ind w:left="-142" w:right="-108"/>
              <w:jc w:val="center"/>
              <w:textAlignment w:val="baseline"/>
              <w:rPr>
                <w:color w:val="000000" w:themeColor="text1"/>
                <w:sz w:val="24"/>
                <w:szCs w:val="24"/>
              </w:rPr>
            </w:pPr>
            <w:r>
              <w:rPr>
                <w:color w:val="000000" w:themeColor="text1"/>
                <w:sz w:val="24"/>
                <w:szCs w:val="24"/>
              </w:rPr>
              <w:t>6.9</w:t>
            </w:r>
          </w:p>
        </w:tc>
        <w:tc>
          <w:tcPr>
            <w:tcW w:w="4820" w:type="dxa"/>
          </w:tcPr>
          <w:p w:rsidR="00A961FC" w:rsidRPr="006761EB" w:rsidRDefault="00A961FC"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Склад</w:t>
            </w:r>
          </w:p>
        </w:tc>
        <w:tc>
          <w:tcPr>
            <w:tcW w:w="85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961FC" w:rsidTr="00D714BE">
        <w:tc>
          <w:tcPr>
            <w:tcW w:w="675" w:type="dxa"/>
          </w:tcPr>
          <w:p w:rsidR="00A961FC" w:rsidRDefault="00A961FC" w:rsidP="00A92F3A">
            <w:pPr>
              <w:widowControl w:val="0"/>
              <w:tabs>
                <w:tab w:val="right" w:pos="1134"/>
              </w:tabs>
              <w:ind w:left="-142" w:right="-108"/>
              <w:jc w:val="center"/>
              <w:textAlignment w:val="baseline"/>
              <w:rPr>
                <w:color w:val="000000" w:themeColor="text1"/>
                <w:sz w:val="24"/>
                <w:szCs w:val="24"/>
              </w:rPr>
            </w:pPr>
            <w:r>
              <w:rPr>
                <w:color w:val="000000" w:themeColor="text1"/>
                <w:sz w:val="24"/>
                <w:szCs w:val="24"/>
              </w:rPr>
              <w:t>6.8</w:t>
            </w:r>
          </w:p>
        </w:tc>
        <w:tc>
          <w:tcPr>
            <w:tcW w:w="4820" w:type="dxa"/>
          </w:tcPr>
          <w:p w:rsidR="00A961FC" w:rsidRPr="00A92F3A" w:rsidRDefault="00A961FC" w:rsidP="00D714BE">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Связь</w:t>
            </w:r>
          </w:p>
        </w:tc>
        <w:tc>
          <w:tcPr>
            <w:tcW w:w="85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961FC" w:rsidTr="00D714BE">
        <w:tc>
          <w:tcPr>
            <w:tcW w:w="675" w:type="dxa"/>
          </w:tcPr>
          <w:p w:rsidR="00A961FC" w:rsidRDefault="00A961FC" w:rsidP="00A92F3A">
            <w:pPr>
              <w:widowControl w:val="0"/>
              <w:tabs>
                <w:tab w:val="right" w:pos="1134"/>
              </w:tabs>
              <w:ind w:left="-142" w:right="-108"/>
              <w:jc w:val="center"/>
              <w:textAlignment w:val="baseline"/>
              <w:rPr>
                <w:color w:val="000000" w:themeColor="text1"/>
                <w:sz w:val="24"/>
                <w:szCs w:val="24"/>
              </w:rPr>
            </w:pPr>
            <w:r>
              <w:rPr>
                <w:color w:val="000000" w:themeColor="text1"/>
                <w:sz w:val="24"/>
                <w:szCs w:val="24"/>
              </w:rPr>
              <w:t>12.2</w:t>
            </w:r>
          </w:p>
        </w:tc>
        <w:tc>
          <w:tcPr>
            <w:tcW w:w="4820" w:type="dxa"/>
          </w:tcPr>
          <w:p w:rsidR="00A961FC" w:rsidRPr="00A92F3A" w:rsidRDefault="00A961FC" w:rsidP="00D714BE">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Специальная деятельность</w:t>
            </w:r>
          </w:p>
        </w:tc>
        <w:tc>
          <w:tcPr>
            <w:tcW w:w="85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961FC" w:rsidTr="00D714BE">
        <w:tc>
          <w:tcPr>
            <w:tcW w:w="675" w:type="dxa"/>
          </w:tcPr>
          <w:p w:rsidR="00A961FC" w:rsidRDefault="00A961FC" w:rsidP="00A92F3A">
            <w:pPr>
              <w:widowControl w:val="0"/>
              <w:tabs>
                <w:tab w:val="right" w:pos="1134"/>
              </w:tabs>
              <w:ind w:left="-142" w:right="-108"/>
              <w:jc w:val="center"/>
              <w:textAlignment w:val="baseline"/>
              <w:rPr>
                <w:color w:val="000000" w:themeColor="text1"/>
                <w:sz w:val="24"/>
                <w:szCs w:val="24"/>
              </w:rPr>
            </w:pPr>
            <w:r>
              <w:rPr>
                <w:color w:val="000000" w:themeColor="text1"/>
                <w:sz w:val="24"/>
                <w:szCs w:val="24"/>
              </w:rPr>
              <w:t>2.7.1</w:t>
            </w:r>
          </w:p>
        </w:tc>
        <w:tc>
          <w:tcPr>
            <w:tcW w:w="4820" w:type="dxa"/>
          </w:tcPr>
          <w:p w:rsidR="00A961FC" w:rsidRPr="00A961FC" w:rsidRDefault="00A961FC" w:rsidP="00D714BE">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Хранение автотранспорта</w:t>
            </w:r>
          </w:p>
        </w:tc>
        <w:tc>
          <w:tcPr>
            <w:tcW w:w="85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961FC" w:rsidTr="00D714BE">
        <w:tc>
          <w:tcPr>
            <w:tcW w:w="675" w:type="dxa"/>
          </w:tcPr>
          <w:p w:rsidR="00A961FC" w:rsidRDefault="00A961FC" w:rsidP="00A92F3A">
            <w:pPr>
              <w:widowControl w:val="0"/>
              <w:tabs>
                <w:tab w:val="right" w:pos="1134"/>
              </w:tabs>
              <w:ind w:left="-142" w:right="-108"/>
              <w:jc w:val="center"/>
              <w:textAlignment w:val="baseline"/>
              <w:rPr>
                <w:color w:val="000000" w:themeColor="text1"/>
                <w:sz w:val="24"/>
                <w:szCs w:val="24"/>
              </w:rPr>
            </w:pPr>
            <w:r>
              <w:rPr>
                <w:color w:val="000000" w:themeColor="text1"/>
                <w:sz w:val="24"/>
                <w:szCs w:val="24"/>
              </w:rPr>
              <w:t>3.1</w:t>
            </w:r>
          </w:p>
        </w:tc>
        <w:tc>
          <w:tcPr>
            <w:tcW w:w="4820" w:type="dxa"/>
          </w:tcPr>
          <w:p w:rsidR="00A961FC" w:rsidRPr="00A961FC" w:rsidRDefault="00A961FC" w:rsidP="00D714BE">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Коммунальное обслуживание</w:t>
            </w:r>
          </w:p>
        </w:tc>
        <w:tc>
          <w:tcPr>
            <w:tcW w:w="85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46C9D" w:rsidTr="00D714BE">
        <w:tc>
          <w:tcPr>
            <w:tcW w:w="675" w:type="dxa"/>
          </w:tcPr>
          <w:p w:rsidR="00146C9D" w:rsidRDefault="00146C9D"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5.1.3</w:t>
            </w:r>
          </w:p>
        </w:tc>
        <w:tc>
          <w:tcPr>
            <w:tcW w:w="4820" w:type="dxa"/>
          </w:tcPr>
          <w:p w:rsidR="00146C9D" w:rsidRPr="00A961FC" w:rsidRDefault="00146C9D" w:rsidP="00826D0F">
            <w:pPr>
              <w:widowControl w:val="0"/>
              <w:tabs>
                <w:tab w:val="right" w:pos="567"/>
              </w:tabs>
              <w:jc w:val="both"/>
              <w:rPr>
                <w:rFonts w:cs="Kudriashov"/>
                <w:color w:val="000000" w:themeColor="text1"/>
                <w:sz w:val="24"/>
                <w:szCs w:val="24"/>
              </w:rPr>
            </w:pPr>
            <w:r w:rsidRPr="00146C9D">
              <w:rPr>
                <w:rFonts w:cs="Kudriashov"/>
                <w:color w:val="000000" w:themeColor="text1"/>
                <w:sz w:val="24"/>
                <w:szCs w:val="24"/>
              </w:rPr>
              <w:t>Площадки для занятий спортом</w:t>
            </w:r>
          </w:p>
        </w:tc>
        <w:tc>
          <w:tcPr>
            <w:tcW w:w="850"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770626" w:rsidRDefault="00770626" w:rsidP="00770626">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p>
    <w:p w:rsidR="006A45E9" w:rsidRDefault="006A45E9" w:rsidP="00770626">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6A45E9">
        <w:rPr>
          <w:rFonts w:ascii="Times New Roman" w:eastAsia="Times New Roman" w:hAnsi="Times New Roman" w:cs="Times New Roman"/>
          <w:color w:val="000000" w:themeColor="text1"/>
          <w:sz w:val="24"/>
          <w:szCs w:val="24"/>
          <w:lang w:eastAsia="ru-RU"/>
        </w:rPr>
        <w:t>Площадь земельного участка определяется по заданию на проектирование или в соответствии с действующими техническими регламентами и нормативными документами.</w:t>
      </w:r>
    </w:p>
    <w:p w:rsidR="006A45E9" w:rsidRPr="006A45E9" w:rsidRDefault="006A45E9" w:rsidP="006A45E9">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6A45E9">
        <w:rPr>
          <w:rFonts w:ascii="Times New Roman" w:eastAsia="Times New Roman" w:hAnsi="Times New Roman" w:cs="Times New Roman"/>
          <w:color w:val="000000" w:themeColor="text1"/>
          <w:sz w:val="24"/>
          <w:szCs w:val="24"/>
          <w:lang w:eastAsia="ru-RU"/>
        </w:rPr>
        <w:t>Минимальные отступы от границ земельного участка – 2 м;</w:t>
      </w:r>
    </w:p>
    <w:p w:rsidR="006A45E9" w:rsidRDefault="006A45E9" w:rsidP="006A45E9">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6A45E9">
        <w:rPr>
          <w:rFonts w:ascii="Times New Roman" w:eastAsia="Times New Roman" w:hAnsi="Times New Roman" w:cs="Times New Roman"/>
          <w:color w:val="000000" w:themeColor="text1"/>
          <w:sz w:val="24"/>
          <w:szCs w:val="24"/>
          <w:lang w:eastAsia="ru-RU"/>
        </w:rPr>
        <w:t>Максимальный отступ от границ земельного участка – 3 м.</w:t>
      </w:r>
    </w:p>
    <w:p w:rsidR="006A45E9" w:rsidRDefault="006A45E9" w:rsidP="006A45E9">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6A45E9">
        <w:rPr>
          <w:rFonts w:ascii="Times New Roman" w:eastAsia="Times New Roman" w:hAnsi="Times New Roman" w:cs="Times New Roman"/>
          <w:color w:val="000000" w:themeColor="text1"/>
          <w:sz w:val="24"/>
          <w:szCs w:val="24"/>
          <w:lang w:eastAsia="ru-RU"/>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6A45E9" w:rsidRPr="006A45E9" w:rsidRDefault="006A45E9" w:rsidP="006A45E9">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6A45E9">
        <w:rPr>
          <w:rFonts w:ascii="Times New Roman" w:eastAsia="Times New Roman" w:hAnsi="Times New Roman" w:cs="Times New Roman"/>
          <w:color w:val="000000" w:themeColor="text1"/>
          <w:sz w:val="24"/>
          <w:szCs w:val="24"/>
          <w:lang w:eastAsia="ru-RU"/>
        </w:rPr>
        <w:t>Максимальные выступы за красную линию частей зданий, строений, сооружений</w:t>
      </w:r>
      <w:r>
        <w:rPr>
          <w:rFonts w:ascii="Times New Roman" w:eastAsia="Times New Roman" w:hAnsi="Times New Roman" w:cs="Times New Roman"/>
          <w:color w:val="000000" w:themeColor="text1"/>
          <w:sz w:val="24"/>
          <w:szCs w:val="24"/>
          <w:lang w:eastAsia="ru-RU"/>
        </w:rPr>
        <w:t>:</w:t>
      </w:r>
    </w:p>
    <w:p w:rsidR="00652CFC" w:rsidRDefault="006A45E9" w:rsidP="006A45E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w:t>
      </w:r>
      <w:r w:rsidRPr="006A45E9">
        <w:rPr>
          <w:rFonts w:ascii="Times New Roman" w:eastAsia="Times New Roman" w:hAnsi="Times New Roman" w:cs="Times New Roman"/>
          <w:color w:val="000000" w:themeColor="text1"/>
          <w:sz w:val="24"/>
          <w:szCs w:val="24"/>
          <w:lang w:eastAsia="ru-RU"/>
        </w:rPr>
        <w:t xml:space="preserve"> отношении балконов, эркеров, козырьков - не более 3 метров и выше 3,5 метров от уровня земли</w:t>
      </w:r>
    </w:p>
    <w:p w:rsidR="00BA56D9" w:rsidRDefault="00BA56D9" w:rsidP="00BA56D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A45E9">
        <w:rPr>
          <w:rFonts w:ascii="Times New Roman" w:eastAsia="Times New Roman" w:hAnsi="Times New Roman" w:cs="Times New Roman"/>
          <w:b/>
          <w:color w:val="000000" w:themeColor="text1"/>
          <w:sz w:val="24"/>
          <w:szCs w:val="24"/>
          <w:lang w:eastAsia="ru-RU"/>
        </w:rPr>
        <w:t>Зона объектов образования (ОН)</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объектов дошкольного, начального общего и среднего (полного) общего образования, объектов среднего профессионального и высшего профессионального образования, научно-исследовательских объектов и иных объектов, связанных с ними.</w:t>
      </w:r>
    </w:p>
    <w:p w:rsidR="006A45E9" w:rsidRDefault="006A45E9" w:rsidP="00310906">
      <w:pPr>
        <w:spacing w:after="0" w:line="240" w:lineRule="auto"/>
        <w:jc w:val="both"/>
        <w:rPr>
          <w:rFonts w:ascii="Times New Roman" w:eastAsia="Times New Roman" w:hAnsi="Times New Roman" w:cs="Times New Roman"/>
          <w:color w:val="000000" w:themeColor="text1"/>
          <w:sz w:val="24"/>
          <w:szCs w:val="24"/>
          <w:lang w:eastAsia="ru-RU"/>
        </w:rPr>
      </w:pPr>
    </w:p>
    <w:tbl>
      <w:tblPr>
        <w:tblStyle w:val="ac"/>
        <w:tblW w:w="9506" w:type="dxa"/>
        <w:tblLayout w:type="fixed"/>
        <w:tblLook w:val="04A0"/>
      </w:tblPr>
      <w:tblGrid>
        <w:gridCol w:w="675"/>
        <w:gridCol w:w="4820"/>
        <w:gridCol w:w="850"/>
        <w:gridCol w:w="1560"/>
        <w:gridCol w:w="709"/>
        <w:gridCol w:w="892"/>
      </w:tblGrid>
      <w:tr w:rsidR="006A45E9" w:rsidTr="00826D0F">
        <w:tc>
          <w:tcPr>
            <w:tcW w:w="675" w:type="dxa"/>
            <w:vMerge w:val="restart"/>
            <w:textDirection w:val="btLr"/>
            <w:vAlign w:val="center"/>
          </w:tcPr>
          <w:p w:rsidR="006A45E9" w:rsidRPr="006145DC" w:rsidRDefault="006A45E9"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lastRenderedPageBreak/>
              <w:t>Код (числовое обозначение) в соответствии с Классификатором</w:t>
            </w:r>
          </w:p>
        </w:tc>
        <w:tc>
          <w:tcPr>
            <w:tcW w:w="4820" w:type="dxa"/>
            <w:vMerge w:val="restart"/>
            <w:vAlign w:val="center"/>
          </w:tcPr>
          <w:p w:rsidR="006A45E9" w:rsidRPr="006145DC" w:rsidRDefault="006A45E9"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6A45E9" w:rsidRPr="006145DC" w:rsidRDefault="006A45E9"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6A45E9" w:rsidTr="00826D0F">
        <w:trPr>
          <w:cantSplit/>
          <w:trHeight w:val="2951"/>
        </w:trPr>
        <w:tc>
          <w:tcPr>
            <w:tcW w:w="675" w:type="dxa"/>
            <w:vMerge/>
            <w:vAlign w:val="center"/>
          </w:tcPr>
          <w:p w:rsidR="006A45E9" w:rsidRPr="006145DC" w:rsidRDefault="006A45E9" w:rsidP="00826D0F">
            <w:pPr>
              <w:widowControl w:val="0"/>
              <w:tabs>
                <w:tab w:val="right" w:pos="567"/>
              </w:tabs>
              <w:jc w:val="center"/>
              <w:textAlignment w:val="baseline"/>
              <w:rPr>
                <w:color w:val="000000" w:themeColor="text1"/>
                <w:sz w:val="24"/>
                <w:szCs w:val="24"/>
              </w:rPr>
            </w:pPr>
          </w:p>
        </w:tc>
        <w:tc>
          <w:tcPr>
            <w:tcW w:w="4820" w:type="dxa"/>
            <w:vMerge/>
            <w:vAlign w:val="center"/>
          </w:tcPr>
          <w:p w:rsidR="006A45E9" w:rsidRPr="006145DC" w:rsidRDefault="006A45E9"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6A45E9" w:rsidRPr="006145DC" w:rsidRDefault="006A45E9"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6A45E9" w:rsidRPr="006145DC" w:rsidRDefault="006A45E9"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6A45E9" w:rsidRPr="006145DC" w:rsidRDefault="006A45E9"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6A45E9" w:rsidRPr="006145DC" w:rsidRDefault="006A45E9"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6A45E9" w:rsidRPr="006145DC" w:rsidRDefault="006A45E9"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6A45E9" w:rsidTr="00826D0F">
        <w:tc>
          <w:tcPr>
            <w:tcW w:w="9506" w:type="dxa"/>
            <w:gridSpan w:val="6"/>
          </w:tcPr>
          <w:p w:rsidR="006A45E9" w:rsidRDefault="006A45E9"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6A45E9" w:rsidTr="00826D0F">
        <w:tc>
          <w:tcPr>
            <w:tcW w:w="675" w:type="dxa"/>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3.9</w:t>
            </w:r>
          </w:p>
        </w:tc>
        <w:tc>
          <w:tcPr>
            <w:tcW w:w="4820" w:type="dxa"/>
          </w:tcPr>
          <w:p w:rsidR="006A45E9" w:rsidRDefault="006A45E9" w:rsidP="00826D0F">
            <w:pPr>
              <w:widowControl w:val="0"/>
              <w:tabs>
                <w:tab w:val="right" w:pos="567"/>
              </w:tabs>
              <w:jc w:val="both"/>
              <w:textAlignment w:val="baseline"/>
              <w:rPr>
                <w:color w:val="000000" w:themeColor="text1"/>
                <w:sz w:val="24"/>
                <w:szCs w:val="24"/>
              </w:rPr>
            </w:pPr>
            <w:r w:rsidRPr="006A45E9">
              <w:rPr>
                <w:color w:val="000000" w:themeColor="text1"/>
                <w:sz w:val="24"/>
                <w:szCs w:val="24"/>
              </w:rPr>
              <w:t>Обеспечение научной деятельности</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3.5</w:t>
            </w:r>
          </w:p>
        </w:tc>
        <w:tc>
          <w:tcPr>
            <w:tcW w:w="4820" w:type="dxa"/>
          </w:tcPr>
          <w:p w:rsidR="006A45E9" w:rsidRDefault="00146C9D" w:rsidP="00826D0F">
            <w:pPr>
              <w:widowControl w:val="0"/>
              <w:tabs>
                <w:tab w:val="right" w:pos="567"/>
              </w:tabs>
              <w:jc w:val="both"/>
              <w:textAlignment w:val="baseline"/>
              <w:rPr>
                <w:color w:val="000000" w:themeColor="text1"/>
                <w:sz w:val="24"/>
                <w:szCs w:val="24"/>
              </w:rPr>
            </w:pPr>
            <w:r w:rsidRPr="00146C9D">
              <w:rPr>
                <w:color w:val="000000" w:themeColor="text1"/>
                <w:sz w:val="24"/>
                <w:szCs w:val="24"/>
              </w:rPr>
              <w:t>Образование и просвещение</w:t>
            </w:r>
          </w:p>
        </w:tc>
        <w:tc>
          <w:tcPr>
            <w:tcW w:w="850"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6A45E9" w:rsidTr="00826D0F">
        <w:tc>
          <w:tcPr>
            <w:tcW w:w="675" w:type="dxa"/>
          </w:tcPr>
          <w:p w:rsidR="006A45E9" w:rsidRDefault="00146C9D" w:rsidP="00146C9D">
            <w:pPr>
              <w:widowControl w:val="0"/>
              <w:tabs>
                <w:tab w:val="right" w:pos="1134"/>
              </w:tabs>
              <w:ind w:left="-142" w:right="-108"/>
              <w:jc w:val="center"/>
              <w:textAlignment w:val="baseline"/>
              <w:rPr>
                <w:color w:val="000000" w:themeColor="text1"/>
                <w:sz w:val="24"/>
                <w:szCs w:val="24"/>
              </w:rPr>
            </w:pPr>
            <w:r>
              <w:rPr>
                <w:color w:val="000000" w:themeColor="text1"/>
                <w:sz w:val="24"/>
                <w:szCs w:val="24"/>
              </w:rPr>
              <w:t>3.4.1</w:t>
            </w:r>
          </w:p>
        </w:tc>
        <w:tc>
          <w:tcPr>
            <w:tcW w:w="4820" w:type="dxa"/>
          </w:tcPr>
          <w:p w:rsidR="006A45E9" w:rsidRDefault="006A02D2" w:rsidP="00826D0F">
            <w:pPr>
              <w:widowControl w:val="0"/>
              <w:tabs>
                <w:tab w:val="right" w:pos="567"/>
              </w:tabs>
              <w:jc w:val="both"/>
              <w:textAlignment w:val="baseline"/>
              <w:rPr>
                <w:color w:val="000000" w:themeColor="text1"/>
                <w:sz w:val="24"/>
                <w:szCs w:val="24"/>
              </w:rPr>
            </w:pPr>
            <w:r>
              <w:rPr>
                <w:color w:val="000000" w:themeColor="text1"/>
                <w:sz w:val="24"/>
                <w:szCs w:val="24"/>
              </w:rPr>
              <w:t>Амбулаторно-</w:t>
            </w:r>
            <w:r w:rsidR="00146C9D" w:rsidRPr="00146C9D">
              <w:rPr>
                <w:color w:val="000000" w:themeColor="text1"/>
                <w:sz w:val="24"/>
                <w:szCs w:val="24"/>
              </w:rPr>
              <w:t>поликлиническое обслуживание</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Pr="002215F4" w:rsidRDefault="00146C9D" w:rsidP="00826D0F">
            <w:pPr>
              <w:widowControl w:val="0"/>
              <w:tabs>
                <w:tab w:val="right" w:pos="709"/>
              </w:tabs>
              <w:ind w:left="-142" w:right="-108"/>
              <w:jc w:val="center"/>
              <w:textAlignment w:val="baseline"/>
              <w:rPr>
                <w:color w:val="000000" w:themeColor="text1"/>
                <w:sz w:val="24"/>
                <w:szCs w:val="24"/>
              </w:rPr>
            </w:pPr>
            <w:r>
              <w:rPr>
                <w:color w:val="000000" w:themeColor="text1"/>
                <w:sz w:val="24"/>
                <w:szCs w:val="24"/>
              </w:rPr>
              <w:t>5.1</w:t>
            </w:r>
          </w:p>
        </w:tc>
        <w:tc>
          <w:tcPr>
            <w:tcW w:w="4820" w:type="dxa"/>
          </w:tcPr>
          <w:p w:rsidR="006A45E9" w:rsidRPr="00D714BE" w:rsidRDefault="00146C9D" w:rsidP="00826D0F">
            <w:pPr>
              <w:tabs>
                <w:tab w:val="left" w:pos="927"/>
              </w:tabs>
              <w:suppressAutoHyphens/>
              <w:autoSpaceDE w:val="0"/>
              <w:rPr>
                <w:color w:val="000000" w:themeColor="text1"/>
                <w:sz w:val="24"/>
                <w:szCs w:val="24"/>
              </w:rPr>
            </w:pPr>
            <w:r w:rsidRPr="00146C9D">
              <w:rPr>
                <w:color w:val="000000" w:themeColor="text1"/>
                <w:sz w:val="24"/>
                <w:szCs w:val="24"/>
              </w:rPr>
              <w:t>Спорт</w:t>
            </w:r>
          </w:p>
        </w:tc>
        <w:tc>
          <w:tcPr>
            <w:tcW w:w="850"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6A45E9" w:rsidTr="00826D0F">
        <w:tc>
          <w:tcPr>
            <w:tcW w:w="675" w:type="dxa"/>
          </w:tcPr>
          <w:p w:rsidR="006A45E9" w:rsidRPr="002215F4" w:rsidRDefault="00146C9D" w:rsidP="00826D0F">
            <w:pPr>
              <w:widowControl w:val="0"/>
              <w:tabs>
                <w:tab w:val="right" w:pos="851"/>
              </w:tabs>
              <w:ind w:left="-142" w:right="-108"/>
              <w:jc w:val="center"/>
              <w:textAlignment w:val="baseline"/>
              <w:rPr>
                <w:color w:val="000000" w:themeColor="text1"/>
                <w:sz w:val="24"/>
                <w:szCs w:val="24"/>
              </w:rPr>
            </w:pPr>
            <w:r>
              <w:rPr>
                <w:color w:val="000000" w:themeColor="text1"/>
                <w:sz w:val="24"/>
                <w:szCs w:val="24"/>
              </w:rPr>
              <w:t>3.6</w:t>
            </w:r>
          </w:p>
        </w:tc>
        <w:tc>
          <w:tcPr>
            <w:tcW w:w="4820" w:type="dxa"/>
          </w:tcPr>
          <w:p w:rsidR="006A45E9" w:rsidRPr="00BA56D9" w:rsidRDefault="00146C9D" w:rsidP="00826D0F">
            <w:pPr>
              <w:widowControl w:val="0"/>
              <w:tabs>
                <w:tab w:val="right" w:pos="567"/>
              </w:tabs>
              <w:jc w:val="both"/>
              <w:rPr>
                <w:rFonts w:cs="Kudriashov"/>
                <w:color w:val="000000" w:themeColor="text1"/>
                <w:sz w:val="24"/>
                <w:szCs w:val="24"/>
              </w:rPr>
            </w:pPr>
            <w:r w:rsidRPr="00146C9D">
              <w:rPr>
                <w:color w:val="000000" w:themeColor="text1"/>
                <w:sz w:val="24"/>
                <w:szCs w:val="24"/>
              </w:rPr>
              <w:t>Культурное развитие</w:t>
            </w:r>
            <w:r w:rsidR="006A45E9" w:rsidRPr="00BA56D9">
              <w:rPr>
                <w:color w:val="000000" w:themeColor="text1"/>
                <w:sz w:val="24"/>
                <w:szCs w:val="24"/>
              </w:rPr>
              <w:tab/>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Pr="002215F4"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3.3</w:t>
            </w:r>
          </w:p>
        </w:tc>
        <w:tc>
          <w:tcPr>
            <w:tcW w:w="4820" w:type="dxa"/>
          </w:tcPr>
          <w:p w:rsidR="006A45E9" w:rsidRPr="00BA56D9" w:rsidRDefault="00146C9D" w:rsidP="00826D0F">
            <w:pPr>
              <w:widowControl w:val="0"/>
              <w:tabs>
                <w:tab w:val="right" w:pos="567"/>
              </w:tabs>
              <w:jc w:val="both"/>
              <w:rPr>
                <w:rFonts w:cs="Kudriashov"/>
                <w:color w:val="000000" w:themeColor="text1"/>
                <w:sz w:val="24"/>
                <w:szCs w:val="24"/>
              </w:rPr>
            </w:pPr>
            <w:r w:rsidRPr="00146C9D">
              <w:rPr>
                <w:color w:val="000000" w:themeColor="text1"/>
                <w:sz w:val="24"/>
                <w:szCs w:val="24"/>
              </w:rPr>
              <w:t>Бытовое обслуживание</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Pr="002215F4" w:rsidRDefault="00146C9D" w:rsidP="00826D0F">
            <w:pPr>
              <w:jc w:val="center"/>
              <w:rPr>
                <w:sz w:val="24"/>
                <w:szCs w:val="24"/>
              </w:rPr>
            </w:pPr>
            <w:r>
              <w:rPr>
                <w:sz w:val="24"/>
                <w:szCs w:val="24"/>
              </w:rPr>
              <w:t>12.0</w:t>
            </w:r>
          </w:p>
        </w:tc>
        <w:tc>
          <w:tcPr>
            <w:tcW w:w="4820" w:type="dxa"/>
          </w:tcPr>
          <w:p w:rsidR="006A45E9" w:rsidRPr="00017777" w:rsidRDefault="00146C9D" w:rsidP="00826D0F">
            <w:pPr>
              <w:rPr>
                <w:sz w:val="24"/>
                <w:szCs w:val="24"/>
                <w:highlight w:val="yellow"/>
              </w:rPr>
            </w:pPr>
            <w:r w:rsidRPr="00146C9D">
              <w:rPr>
                <w:color w:val="000000" w:themeColor="text1"/>
                <w:sz w:val="24"/>
                <w:szCs w:val="24"/>
              </w:rPr>
              <w:t>Земельные участки (территории) общего пользования</w:t>
            </w:r>
          </w:p>
        </w:tc>
        <w:tc>
          <w:tcPr>
            <w:tcW w:w="850" w:type="dxa"/>
            <w:vAlign w:val="center"/>
          </w:tcPr>
          <w:p w:rsidR="006A45E9" w:rsidRPr="00017777" w:rsidRDefault="006A45E9" w:rsidP="00826D0F">
            <w:pPr>
              <w:jc w:val="center"/>
              <w:rPr>
                <w:sz w:val="24"/>
                <w:szCs w:val="24"/>
              </w:rPr>
            </w:pPr>
            <w:r w:rsidRPr="00017777">
              <w:rPr>
                <w:sz w:val="24"/>
                <w:szCs w:val="24"/>
              </w:rPr>
              <w:t>*</w:t>
            </w:r>
          </w:p>
        </w:tc>
        <w:tc>
          <w:tcPr>
            <w:tcW w:w="1560" w:type="dxa"/>
            <w:vAlign w:val="center"/>
          </w:tcPr>
          <w:p w:rsidR="006A45E9" w:rsidRPr="00017777" w:rsidRDefault="006A45E9" w:rsidP="00826D0F">
            <w:pPr>
              <w:jc w:val="center"/>
              <w:rPr>
                <w:sz w:val="24"/>
                <w:szCs w:val="24"/>
              </w:rPr>
            </w:pPr>
            <w:r w:rsidRPr="00017777">
              <w:rPr>
                <w:sz w:val="24"/>
                <w:szCs w:val="24"/>
              </w:rPr>
              <w:t>*</w:t>
            </w:r>
          </w:p>
        </w:tc>
        <w:tc>
          <w:tcPr>
            <w:tcW w:w="709" w:type="dxa"/>
            <w:vAlign w:val="center"/>
          </w:tcPr>
          <w:p w:rsidR="006A45E9" w:rsidRPr="00017777" w:rsidRDefault="006A45E9" w:rsidP="00826D0F">
            <w:pPr>
              <w:jc w:val="center"/>
              <w:rPr>
                <w:sz w:val="24"/>
                <w:szCs w:val="24"/>
              </w:rPr>
            </w:pPr>
            <w:r w:rsidRPr="00017777">
              <w:rPr>
                <w:sz w:val="24"/>
                <w:szCs w:val="24"/>
              </w:rPr>
              <w:t>*</w:t>
            </w:r>
          </w:p>
        </w:tc>
        <w:tc>
          <w:tcPr>
            <w:tcW w:w="892" w:type="dxa"/>
            <w:vAlign w:val="center"/>
          </w:tcPr>
          <w:p w:rsidR="006A45E9" w:rsidRPr="00017777" w:rsidRDefault="006A45E9" w:rsidP="00826D0F">
            <w:pPr>
              <w:jc w:val="center"/>
              <w:rPr>
                <w:sz w:val="24"/>
                <w:szCs w:val="24"/>
              </w:rPr>
            </w:pPr>
            <w:r w:rsidRPr="00017777">
              <w:rPr>
                <w:sz w:val="24"/>
                <w:szCs w:val="24"/>
              </w:rPr>
              <w:t>*</w:t>
            </w:r>
          </w:p>
        </w:tc>
      </w:tr>
      <w:tr w:rsidR="006A45E9" w:rsidTr="00826D0F">
        <w:tc>
          <w:tcPr>
            <w:tcW w:w="9506" w:type="dxa"/>
            <w:gridSpan w:val="6"/>
          </w:tcPr>
          <w:p w:rsidR="006A45E9" w:rsidRDefault="006A45E9" w:rsidP="00826D0F">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146C9D" w:rsidTr="00826D0F">
        <w:tc>
          <w:tcPr>
            <w:tcW w:w="675" w:type="dxa"/>
          </w:tcPr>
          <w:p w:rsidR="00146C9D" w:rsidRDefault="00146C9D" w:rsidP="00AA3251">
            <w:pPr>
              <w:widowControl w:val="0"/>
              <w:tabs>
                <w:tab w:val="right" w:pos="567"/>
              </w:tabs>
              <w:jc w:val="center"/>
              <w:textAlignment w:val="baseline"/>
              <w:rPr>
                <w:color w:val="000000" w:themeColor="text1"/>
                <w:sz w:val="24"/>
                <w:szCs w:val="24"/>
              </w:rPr>
            </w:pPr>
            <w:r>
              <w:rPr>
                <w:color w:val="000000" w:themeColor="text1"/>
                <w:sz w:val="24"/>
                <w:szCs w:val="24"/>
              </w:rPr>
              <w:t>4.1</w:t>
            </w:r>
          </w:p>
        </w:tc>
        <w:tc>
          <w:tcPr>
            <w:tcW w:w="4820" w:type="dxa"/>
          </w:tcPr>
          <w:p w:rsidR="00146C9D" w:rsidRPr="00BA56D9" w:rsidRDefault="00146C9D" w:rsidP="00826D0F">
            <w:pPr>
              <w:widowControl w:val="0"/>
              <w:tabs>
                <w:tab w:val="right" w:pos="567"/>
              </w:tabs>
              <w:jc w:val="both"/>
              <w:rPr>
                <w:rFonts w:cs="Kudriashov"/>
                <w:color w:val="000000" w:themeColor="text1"/>
                <w:sz w:val="24"/>
                <w:szCs w:val="24"/>
              </w:rPr>
            </w:pPr>
            <w:r w:rsidRPr="00146C9D">
              <w:rPr>
                <w:color w:val="000000" w:themeColor="text1"/>
                <w:sz w:val="24"/>
                <w:szCs w:val="24"/>
              </w:rPr>
              <w:t>Деловое управление</w:t>
            </w:r>
          </w:p>
        </w:tc>
        <w:tc>
          <w:tcPr>
            <w:tcW w:w="850"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146C9D" w:rsidP="00AA3251">
            <w:pPr>
              <w:widowControl w:val="0"/>
              <w:tabs>
                <w:tab w:val="right" w:pos="567"/>
              </w:tabs>
              <w:jc w:val="center"/>
              <w:textAlignment w:val="baseline"/>
              <w:rPr>
                <w:color w:val="000000" w:themeColor="text1"/>
                <w:sz w:val="24"/>
                <w:szCs w:val="24"/>
              </w:rPr>
            </w:pPr>
            <w:r>
              <w:rPr>
                <w:color w:val="000000" w:themeColor="text1"/>
                <w:sz w:val="24"/>
                <w:szCs w:val="24"/>
              </w:rPr>
              <w:t>4.5</w:t>
            </w:r>
          </w:p>
        </w:tc>
        <w:tc>
          <w:tcPr>
            <w:tcW w:w="4820" w:type="dxa"/>
          </w:tcPr>
          <w:p w:rsidR="006A45E9" w:rsidRPr="00BA56D9" w:rsidRDefault="00146C9D" w:rsidP="00826D0F">
            <w:pPr>
              <w:widowControl w:val="0"/>
              <w:tabs>
                <w:tab w:val="right" w:pos="567"/>
              </w:tabs>
              <w:jc w:val="both"/>
              <w:rPr>
                <w:rFonts w:cs="Kudriashov"/>
                <w:color w:val="000000" w:themeColor="text1"/>
                <w:sz w:val="24"/>
                <w:szCs w:val="24"/>
              </w:rPr>
            </w:pPr>
            <w:r w:rsidRPr="00146C9D">
              <w:rPr>
                <w:color w:val="000000" w:themeColor="text1"/>
                <w:sz w:val="24"/>
                <w:szCs w:val="24"/>
              </w:rPr>
              <w:t>Банковская и страховая деятельность</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146C9D" w:rsidP="00AA3251">
            <w:pPr>
              <w:widowControl w:val="0"/>
              <w:tabs>
                <w:tab w:val="right" w:pos="567"/>
              </w:tabs>
              <w:jc w:val="center"/>
              <w:textAlignment w:val="baseline"/>
              <w:rPr>
                <w:color w:val="000000" w:themeColor="text1"/>
                <w:sz w:val="24"/>
                <w:szCs w:val="24"/>
              </w:rPr>
            </w:pPr>
            <w:r>
              <w:rPr>
                <w:color w:val="000000" w:themeColor="text1"/>
                <w:sz w:val="24"/>
                <w:szCs w:val="24"/>
              </w:rPr>
              <w:t>3.7</w:t>
            </w:r>
          </w:p>
        </w:tc>
        <w:tc>
          <w:tcPr>
            <w:tcW w:w="4820" w:type="dxa"/>
          </w:tcPr>
          <w:p w:rsidR="006A45E9" w:rsidRPr="00BA56D9" w:rsidRDefault="00146C9D" w:rsidP="00826D0F">
            <w:pPr>
              <w:widowControl w:val="0"/>
              <w:tabs>
                <w:tab w:val="right" w:pos="567"/>
              </w:tabs>
              <w:jc w:val="both"/>
              <w:rPr>
                <w:rFonts w:cs="Kudriashov"/>
                <w:color w:val="000000" w:themeColor="text1"/>
                <w:sz w:val="24"/>
                <w:szCs w:val="24"/>
              </w:rPr>
            </w:pPr>
            <w:r>
              <w:rPr>
                <w:color w:val="000000" w:themeColor="text1"/>
                <w:sz w:val="24"/>
                <w:szCs w:val="24"/>
              </w:rPr>
              <w:t>Р</w:t>
            </w:r>
            <w:r w:rsidRPr="00146C9D">
              <w:rPr>
                <w:color w:val="000000" w:themeColor="text1"/>
                <w:sz w:val="24"/>
                <w:szCs w:val="24"/>
              </w:rPr>
              <w:t>елигиозное использование</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A3251" w:rsidTr="00826D0F">
        <w:tc>
          <w:tcPr>
            <w:tcW w:w="675" w:type="dxa"/>
          </w:tcPr>
          <w:p w:rsidR="00AA3251" w:rsidRDefault="00AA3251" w:rsidP="00AA3251">
            <w:pPr>
              <w:widowControl w:val="0"/>
              <w:tabs>
                <w:tab w:val="right" w:pos="567"/>
              </w:tabs>
              <w:jc w:val="center"/>
              <w:textAlignment w:val="baseline"/>
              <w:rPr>
                <w:color w:val="000000" w:themeColor="text1"/>
                <w:sz w:val="24"/>
                <w:szCs w:val="24"/>
              </w:rPr>
            </w:pPr>
            <w:r>
              <w:rPr>
                <w:color w:val="000000" w:themeColor="text1"/>
                <w:sz w:val="24"/>
                <w:szCs w:val="24"/>
              </w:rPr>
              <w:t>4.6</w:t>
            </w:r>
          </w:p>
        </w:tc>
        <w:tc>
          <w:tcPr>
            <w:tcW w:w="4820" w:type="dxa"/>
          </w:tcPr>
          <w:p w:rsidR="00AA3251" w:rsidRPr="00BA56D9" w:rsidRDefault="00AA3251" w:rsidP="00826D0F">
            <w:pPr>
              <w:widowControl w:val="0"/>
              <w:tabs>
                <w:tab w:val="right" w:pos="567"/>
              </w:tabs>
              <w:jc w:val="both"/>
              <w:rPr>
                <w:rFonts w:cs="Kudriashov"/>
                <w:color w:val="000000" w:themeColor="text1"/>
                <w:sz w:val="24"/>
                <w:szCs w:val="24"/>
              </w:rPr>
            </w:pPr>
            <w:r w:rsidRPr="00AA3251">
              <w:rPr>
                <w:color w:val="000000" w:themeColor="text1"/>
                <w:sz w:val="24"/>
                <w:szCs w:val="24"/>
              </w:rPr>
              <w:t>Общественное питание</w:t>
            </w:r>
          </w:p>
        </w:tc>
        <w:tc>
          <w:tcPr>
            <w:tcW w:w="85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4.4</w:t>
            </w:r>
          </w:p>
        </w:tc>
        <w:tc>
          <w:tcPr>
            <w:tcW w:w="4820" w:type="dxa"/>
          </w:tcPr>
          <w:p w:rsidR="00C20758" w:rsidRPr="00AA3251" w:rsidRDefault="00C20758" w:rsidP="00826D0F">
            <w:pPr>
              <w:widowControl w:val="0"/>
              <w:tabs>
                <w:tab w:val="right" w:pos="567"/>
              </w:tabs>
              <w:jc w:val="both"/>
              <w:rPr>
                <w:color w:val="000000" w:themeColor="text1"/>
                <w:sz w:val="24"/>
                <w:szCs w:val="24"/>
              </w:rPr>
            </w:pPr>
            <w:r w:rsidRPr="00C20758">
              <w:rPr>
                <w:color w:val="000000" w:themeColor="text1"/>
                <w:sz w:val="24"/>
                <w:szCs w:val="24"/>
              </w:rPr>
              <w:t>Магазины</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9506" w:type="dxa"/>
            <w:gridSpan w:val="6"/>
          </w:tcPr>
          <w:p w:rsidR="006A45E9" w:rsidRDefault="006A45E9"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6A45E9" w:rsidTr="00826D0F">
        <w:tc>
          <w:tcPr>
            <w:tcW w:w="675" w:type="dxa"/>
          </w:tcPr>
          <w:p w:rsidR="006A45E9" w:rsidRDefault="006A45E9" w:rsidP="00826D0F">
            <w:pPr>
              <w:widowControl w:val="0"/>
              <w:tabs>
                <w:tab w:val="right" w:pos="709"/>
              </w:tabs>
              <w:ind w:left="-142" w:right="-108"/>
              <w:jc w:val="center"/>
              <w:textAlignment w:val="baseline"/>
              <w:rPr>
                <w:color w:val="000000" w:themeColor="text1"/>
                <w:sz w:val="24"/>
                <w:szCs w:val="24"/>
              </w:rPr>
            </w:pPr>
            <w:r>
              <w:rPr>
                <w:color w:val="000000" w:themeColor="text1"/>
                <w:sz w:val="24"/>
                <w:szCs w:val="24"/>
              </w:rPr>
              <w:t>12.0.2</w:t>
            </w:r>
          </w:p>
        </w:tc>
        <w:tc>
          <w:tcPr>
            <w:tcW w:w="4820" w:type="dxa"/>
          </w:tcPr>
          <w:p w:rsidR="006A45E9" w:rsidRPr="006761EB" w:rsidRDefault="006A45E9"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Благоустройство территории</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6A45E9"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6.8</w:t>
            </w:r>
          </w:p>
        </w:tc>
        <w:tc>
          <w:tcPr>
            <w:tcW w:w="4820" w:type="dxa"/>
          </w:tcPr>
          <w:p w:rsidR="006A45E9" w:rsidRPr="00A92F3A" w:rsidRDefault="006A45E9"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Связь</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6A45E9"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12.2</w:t>
            </w:r>
          </w:p>
        </w:tc>
        <w:tc>
          <w:tcPr>
            <w:tcW w:w="4820" w:type="dxa"/>
          </w:tcPr>
          <w:p w:rsidR="006A45E9" w:rsidRPr="00A92F3A" w:rsidRDefault="006A45E9"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Специальная деятельность</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6A45E9"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2.7.1</w:t>
            </w:r>
          </w:p>
        </w:tc>
        <w:tc>
          <w:tcPr>
            <w:tcW w:w="4820" w:type="dxa"/>
          </w:tcPr>
          <w:p w:rsidR="006A45E9" w:rsidRPr="00A961FC" w:rsidRDefault="006A45E9"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Хранение автотранспорта</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6A45E9"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3.1</w:t>
            </w:r>
          </w:p>
        </w:tc>
        <w:tc>
          <w:tcPr>
            <w:tcW w:w="4820" w:type="dxa"/>
          </w:tcPr>
          <w:p w:rsidR="006A45E9" w:rsidRPr="00A961FC" w:rsidRDefault="006A45E9"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Коммунальное обслуживание</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46C9D" w:rsidTr="00826D0F">
        <w:tc>
          <w:tcPr>
            <w:tcW w:w="675" w:type="dxa"/>
          </w:tcPr>
          <w:p w:rsidR="00146C9D" w:rsidRDefault="00146C9D"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5.1.3</w:t>
            </w:r>
          </w:p>
        </w:tc>
        <w:tc>
          <w:tcPr>
            <w:tcW w:w="4820" w:type="dxa"/>
          </w:tcPr>
          <w:p w:rsidR="00146C9D" w:rsidRPr="00A961FC" w:rsidRDefault="00146C9D" w:rsidP="00826D0F">
            <w:pPr>
              <w:widowControl w:val="0"/>
              <w:tabs>
                <w:tab w:val="right" w:pos="567"/>
              </w:tabs>
              <w:jc w:val="both"/>
              <w:rPr>
                <w:rFonts w:cs="Kudriashov"/>
                <w:color w:val="000000" w:themeColor="text1"/>
                <w:sz w:val="24"/>
                <w:szCs w:val="24"/>
              </w:rPr>
            </w:pPr>
            <w:r w:rsidRPr="00146C9D">
              <w:rPr>
                <w:rFonts w:cs="Kudriashov"/>
                <w:color w:val="000000" w:themeColor="text1"/>
                <w:sz w:val="24"/>
                <w:szCs w:val="24"/>
              </w:rPr>
              <w:t>Площадки для занятий спортом</w:t>
            </w:r>
          </w:p>
        </w:tc>
        <w:tc>
          <w:tcPr>
            <w:tcW w:w="850"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6A02D2" w:rsidRDefault="006A02D2" w:rsidP="006A02D2">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p>
    <w:p w:rsidR="006A02D2" w:rsidRPr="006A02D2" w:rsidRDefault="006A02D2" w:rsidP="006A02D2">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6A02D2">
        <w:rPr>
          <w:rFonts w:ascii="Times New Roman" w:eastAsia="Times New Roman" w:hAnsi="Times New Roman" w:cs="Times New Roman"/>
          <w:bCs/>
          <w:color w:val="000000" w:themeColor="text1"/>
          <w:sz w:val="24"/>
          <w:szCs w:val="24"/>
          <w:lang w:eastAsia="ru-RU"/>
        </w:rPr>
        <w:t>Объекты образования (объекты дошкольного, начального и среднего образования):</w:t>
      </w:r>
    </w:p>
    <w:p w:rsidR="006A02D2" w:rsidRPr="006A02D2" w:rsidRDefault="006A02D2" w:rsidP="006A02D2">
      <w:pPr>
        <w:pStyle w:val="a5"/>
        <w:numPr>
          <w:ilvl w:val="0"/>
          <w:numId w:val="17"/>
        </w:numPr>
        <w:spacing w:after="0" w:line="240" w:lineRule="auto"/>
        <w:ind w:left="0" w:firstLine="56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w:t>
      </w:r>
      <w:r w:rsidRPr="006A02D2">
        <w:rPr>
          <w:rFonts w:ascii="Times New Roman" w:eastAsia="Times New Roman" w:hAnsi="Times New Roman" w:cs="Times New Roman"/>
          <w:bCs/>
          <w:color w:val="000000" w:themeColor="text1"/>
          <w:sz w:val="24"/>
          <w:szCs w:val="24"/>
          <w:lang w:eastAsia="ru-RU"/>
        </w:rPr>
        <w:t xml:space="preserve">азмер земельного участка дошкольных учреждений не менее 35 кв. м. на 1 место. </w:t>
      </w:r>
    </w:p>
    <w:p w:rsidR="006A02D2" w:rsidRPr="006A02D2" w:rsidRDefault="006A02D2" w:rsidP="006A02D2">
      <w:pPr>
        <w:pStyle w:val="a5"/>
        <w:numPr>
          <w:ilvl w:val="0"/>
          <w:numId w:val="17"/>
        </w:numPr>
        <w:spacing w:after="0" w:line="240" w:lineRule="auto"/>
        <w:ind w:left="0" w:firstLine="56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ра</w:t>
      </w:r>
      <w:r w:rsidRPr="006A02D2">
        <w:rPr>
          <w:rFonts w:ascii="Times New Roman" w:eastAsia="Times New Roman" w:hAnsi="Times New Roman" w:cs="Times New Roman"/>
          <w:bCs/>
          <w:color w:val="000000" w:themeColor="text1"/>
          <w:sz w:val="24"/>
          <w:szCs w:val="24"/>
          <w:lang w:eastAsia="ru-RU"/>
        </w:rPr>
        <w:t>змер земельного участка общеобразовательных школ не менее 16 кв. м. на 1 место</w:t>
      </w:r>
    </w:p>
    <w:p w:rsidR="006A02D2" w:rsidRPr="006A02D2" w:rsidRDefault="006A02D2" w:rsidP="006A02D2">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6A02D2">
        <w:rPr>
          <w:rFonts w:ascii="Times New Roman" w:eastAsia="Times New Roman" w:hAnsi="Times New Roman" w:cs="Times New Roman"/>
          <w:bCs/>
          <w:color w:val="000000" w:themeColor="text1"/>
          <w:sz w:val="24"/>
          <w:szCs w:val="24"/>
          <w:lang w:eastAsia="ru-RU"/>
        </w:rPr>
        <w:t>Остальные объекты образования:</w:t>
      </w:r>
    </w:p>
    <w:p w:rsidR="006A45E9" w:rsidRPr="006A02D2" w:rsidRDefault="006A02D2" w:rsidP="006A02D2">
      <w:pPr>
        <w:pStyle w:val="a5"/>
        <w:numPr>
          <w:ilvl w:val="0"/>
          <w:numId w:val="17"/>
        </w:numPr>
        <w:spacing w:after="0" w:line="240" w:lineRule="auto"/>
        <w:ind w:left="0" w:firstLine="567"/>
        <w:jc w:val="both"/>
        <w:rPr>
          <w:rFonts w:ascii="Times New Roman" w:eastAsia="Times New Roman" w:hAnsi="Times New Roman" w:cs="Times New Roman"/>
          <w:bCs/>
          <w:color w:val="000000" w:themeColor="text1"/>
          <w:sz w:val="24"/>
          <w:szCs w:val="24"/>
          <w:lang w:eastAsia="ru-RU"/>
        </w:rPr>
      </w:pPr>
      <w:r w:rsidRPr="006A02D2">
        <w:rPr>
          <w:rFonts w:ascii="Times New Roman" w:eastAsia="Times New Roman" w:hAnsi="Times New Roman" w:cs="Times New Roman"/>
          <w:bCs/>
          <w:color w:val="000000" w:themeColor="text1"/>
          <w:sz w:val="24"/>
          <w:szCs w:val="24"/>
          <w:lang w:eastAsia="ru-RU"/>
        </w:rPr>
        <w:t>размер земельного участка принимается по заданию на проектирование или в соответствии с действующими техническими регламентами и нормативными документами.</w:t>
      </w:r>
    </w:p>
    <w:p w:rsidR="00BA56D9" w:rsidRPr="006A02D2" w:rsidRDefault="006A02D2"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6A02D2">
        <w:rPr>
          <w:rFonts w:ascii="Times New Roman" w:eastAsia="Times New Roman" w:hAnsi="Times New Roman" w:cs="Times New Roman"/>
          <w:color w:val="000000" w:themeColor="text1"/>
          <w:sz w:val="24"/>
          <w:szCs w:val="24"/>
          <w:lang w:eastAsia="ru-RU"/>
        </w:rPr>
        <w:lastRenderedPageBreak/>
        <w:t>Максимальная этажность принимается в соответствии с действующими техническими регламентами и нормативными документами.</w:t>
      </w:r>
    </w:p>
    <w:p w:rsidR="00BA56D9" w:rsidRDefault="006A02D2"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6A02D2">
        <w:rPr>
          <w:rFonts w:ascii="Times New Roman" w:eastAsia="Times New Roman" w:hAnsi="Times New Roman" w:cs="Times New Roman"/>
          <w:color w:val="000000" w:themeColor="text1"/>
          <w:sz w:val="24"/>
          <w:szCs w:val="24"/>
          <w:lang w:eastAsia="ru-RU"/>
        </w:rPr>
        <w:t>Минимальный отступ от красной линии до зданий, строений, сооружений</w:t>
      </w:r>
      <w:r>
        <w:rPr>
          <w:rFonts w:ascii="Times New Roman" w:eastAsia="Times New Roman" w:hAnsi="Times New Roman" w:cs="Times New Roman"/>
          <w:color w:val="000000" w:themeColor="text1"/>
          <w:sz w:val="24"/>
          <w:szCs w:val="24"/>
          <w:lang w:eastAsia="ru-RU"/>
        </w:rPr>
        <w:t>:</w:t>
      </w:r>
    </w:p>
    <w:p w:rsidR="006A02D2" w:rsidRPr="00BA56D9" w:rsidRDefault="006A02D2"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w:t>
      </w:r>
      <w:r w:rsidRPr="006A02D2">
        <w:rPr>
          <w:rFonts w:ascii="Times New Roman" w:eastAsia="Times New Roman" w:hAnsi="Times New Roman" w:cs="Times New Roman"/>
          <w:color w:val="000000" w:themeColor="text1"/>
          <w:sz w:val="24"/>
          <w:szCs w:val="24"/>
          <w:lang w:eastAsia="ru-RU"/>
        </w:rPr>
        <w:t>асстояние до красных линий – 25м.</w:t>
      </w:r>
    </w:p>
    <w:p w:rsidR="00BA56D9" w:rsidRDefault="006A02D2"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6A02D2">
        <w:rPr>
          <w:rFonts w:ascii="Times New Roman" w:eastAsia="Times New Roman" w:hAnsi="Times New Roman" w:cs="Times New Roman"/>
          <w:color w:val="000000" w:themeColor="text1"/>
          <w:sz w:val="24"/>
          <w:szCs w:val="24"/>
          <w:lang w:eastAsia="ru-RU"/>
        </w:rPr>
        <w:t>Минимальное расстояние между учебными корпусами и проезжей частью скоростных и магистральных улиц непрерывного движения - 50 м</w:t>
      </w:r>
      <w:r>
        <w:rPr>
          <w:rFonts w:ascii="Times New Roman" w:eastAsia="Times New Roman" w:hAnsi="Times New Roman" w:cs="Times New Roman"/>
          <w:color w:val="000000" w:themeColor="text1"/>
          <w:sz w:val="24"/>
          <w:szCs w:val="24"/>
          <w:lang w:eastAsia="ru-RU"/>
        </w:rPr>
        <w:t>.</w:t>
      </w:r>
      <w:r w:rsidRPr="006A02D2">
        <w:rPr>
          <w:rFonts w:ascii="Times New Roman" w:eastAsia="Times New Roman" w:hAnsi="Times New Roman" w:cs="Times New Roman"/>
          <w:color w:val="000000" w:themeColor="text1"/>
          <w:sz w:val="24"/>
          <w:szCs w:val="24"/>
          <w:lang w:eastAsia="ru-RU"/>
        </w:rPr>
        <w:t>, проезжей частью улиц и дорог местного значения - 25 м.</w:t>
      </w:r>
    </w:p>
    <w:p w:rsidR="006A02D2" w:rsidRPr="00BA56D9" w:rsidRDefault="006A02D2"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6A02D2">
        <w:rPr>
          <w:rFonts w:ascii="Times New Roman" w:eastAsia="Times New Roman" w:hAnsi="Times New Roman" w:cs="Times New Roman"/>
          <w:color w:val="000000" w:themeColor="text1"/>
          <w:sz w:val="24"/>
          <w:szCs w:val="24"/>
          <w:lang w:eastAsia="ru-RU"/>
        </w:rPr>
        <w:t xml:space="preserve">Площадь озелененной территории - 6 </w:t>
      </w:r>
      <w:r>
        <w:rPr>
          <w:rFonts w:ascii="Times New Roman" w:eastAsia="Times New Roman" w:hAnsi="Times New Roman" w:cs="Times New Roman"/>
          <w:color w:val="000000" w:themeColor="text1"/>
          <w:sz w:val="24"/>
          <w:szCs w:val="24"/>
          <w:lang w:eastAsia="ru-RU"/>
        </w:rPr>
        <w:t>кв.м.</w:t>
      </w:r>
      <w:r w:rsidRPr="006A02D2">
        <w:rPr>
          <w:rFonts w:ascii="Times New Roman" w:eastAsia="Times New Roman" w:hAnsi="Times New Roman" w:cs="Times New Roman"/>
          <w:color w:val="000000" w:themeColor="text1"/>
          <w:sz w:val="24"/>
          <w:szCs w:val="24"/>
          <w:lang w:eastAsia="ru-RU"/>
        </w:rPr>
        <w:t xml:space="preserve"> на человека.</w:t>
      </w:r>
    </w:p>
    <w:p w:rsidR="00BA56D9" w:rsidRPr="00BA56D9" w:rsidRDefault="00BA56D9" w:rsidP="00807277">
      <w:pPr>
        <w:widowControl w:val="0"/>
        <w:shd w:val="clear" w:color="auto" w:fill="FFFFFF"/>
        <w:tabs>
          <w:tab w:val="right" w:pos="567"/>
        </w:tabs>
        <w:spacing w:before="120" w:after="12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6A02D2">
        <w:rPr>
          <w:rFonts w:ascii="Times New Roman" w:eastAsia="Times New Roman" w:hAnsi="Times New Roman" w:cs="Times New Roman"/>
          <w:b/>
          <w:color w:val="000000" w:themeColor="text1"/>
          <w:sz w:val="24"/>
          <w:szCs w:val="24"/>
          <w:lang w:eastAsia="ru-RU"/>
        </w:rPr>
        <w:t>Зона объектов здравоохранения (ОЗ)</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объектов здравоохранения и объектов, связанных с ними.</w:t>
      </w:r>
    </w:p>
    <w:tbl>
      <w:tblPr>
        <w:tblStyle w:val="ac"/>
        <w:tblW w:w="9506" w:type="dxa"/>
        <w:tblLayout w:type="fixed"/>
        <w:tblLook w:val="04A0"/>
      </w:tblPr>
      <w:tblGrid>
        <w:gridCol w:w="675"/>
        <w:gridCol w:w="4820"/>
        <w:gridCol w:w="850"/>
        <w:gridCol w:w="1560"/>
        <w:gridCol w:w="709"/>
        <w:gridCol w:w="892"/>
      </w:tblGrid>
      <w:tr w:rsidR="006A02D2" w:rsidTr="00826D0F">
        <w:tc>
          <w:tcPr>
            <w:tcW w:w="675" w:type="dxa"/>
            <w:vMerge w:val="restart"/>
            <w:textDirection w:val="btLr"/>
            <w:vAlign w:val="center"/>
          </w:tcPr>
          <w:p w:rsidR="006A02D2" w:rsidRPr="006145DC" w:rsidRDefault="006A02D2"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6A02D2" w:rsidRPr="006145DC" w:rsidRDefault="006A02D2"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6A02D2" w:rsidRPr="006145DC" w:rsidRDefault="006A02D2"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6A02D2" w:rsidTr="00826D0F">
        <w:trPr>
          <w:cantSplit/>
          <w:trHeight w:val="2951"/>
        </w:trPr>
        <w:tc>
          <w:tcPr>
            <w:tcW w:w="675" w:type="dxa"/>
            <w:vMerge/>
            <w:vAlign w:val="center"/>
          </w:tcPr>
          <w:p w:rsidR="006A02D2" w:rsidRPr="006145DC" w:rsidRDefault="006A02D2" w:rsidP="00826D0F">
            <w:pPr>
              <w:widowControl w:val="0"/>
              <w:tabs>
                <w:tab w:val="right" w:pos="567"/>
              </w:tabs>
              <w:jc w:val="center"/>
              <w:textAlignment w:val="baseline"/>
              <w:rPr>
                <w:color w:val="000000" w:themeColor="text1"/>
                <w:sz w:val="24"/>
                <w:szCs w:val="24"/>
              </w:rPr>
            </w:pPr>
          </w:p>
        </w:tc>
        <w:tc>
          <w:tcPr>
            <w:tcW w:w="4820" w:type="dxa"/>
            <w:vMerge/>
            <w:vAlign w:val="center"/>
          </w:tcPr>
          <w:p w:rsidR="006A02D2" w:rsidRPr="006145DC" w:rsidRDefault="006A02D2"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6A02D2" w:rsidRPr="006145DC" w:rsidRDefault="006A02D2"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6A02D2" w:rsidRPr="006145DC" w:rsidRDefault="006A02D2"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6A02D2" w:rsidRPr="006145DC" w:rsidRDefault="006A02D2"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6A02D2" w:rsidRPr="006145DC" w:rsidRDefault="006A02D2"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6A02D2" w:rsidRPr="006145DC" w:rsidRDefault="006A02D2"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6A02D2" w:rsidTr="00826D0F">
        <w:tc>
          <w:tcPr>
            <w:tcW w:w="9506" w:type="dxa"/>
            <w:gridSpan w:val="6"/>
          </w:tcPr>
          <w:p w:rsidR="006A02D2" w:rsidRDefault="006A02D2"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6A02D2" w:rsidTr="00826D0F">
        <w:tc>
          <w:tcPr>
            <w:tcW w:w="675" w:type="dxa"/>
          </w:tcPr>
          <w:p w:rsidR="006A02D2" w:rsidRDefault="006A02D2" w:rsidP="006A02D2">
            <w:pPr>
              <w:widowControl w:val="0"/>
              <w:tabs>
                <w:tab w:val="right" w:pos="567"/>
              </w:tabs>
              <w:jc w:val="center"/>
              <w:textAlignment w:val="baseline"/>
              <w:rPr>
                <w:color w:val="000000" w:themeColor="text1"/>
                <w:sz w:val="24"/>
                <w:szCs w:val="24"/>
              </w:rPr>
            </w:pPr>
            <w:r>
              <w:rPr>
                <w:color w:val="000000" w:themeColor="text1"/>
                <w:sz w:val="24"/>
                <w:szCs w:val="24"/>
              </w:rPr>
              <w:t>3.4</w:t>
            </w:r>
          </w:p>
        </w:tc>
        <w:tc>
          <w:tcPr>
            <w:tcW w:w="4820" w:type="dxa"/>
          </w:tcPr>
          <w:p w:rsidR="006A02D2" w:rsidRDefault="006A02D2" w:rsidP="00826D0F">
            <w:pPr>
              <w:widowControl w:val="0"/>
              <w:tabs>
                <w:tab w:val="right" w:pos="567"/>
              </w:tabs>
              <w:jc w:val="both"/>
              <w:textAlignment w:val="baseline"/>
              <w:rPr>
                <w:color w:val="000000" w:themeColor="text1"/>
                <w:sz w:val="24"/>
                <w:szCs w:val="24"/>
              </w:rPr>
            </w:pPr>
            <w:r w:rsidRPr="006A02D2">
              <w:rPr>
                <w:color w:val="000000" w:themeColor="text1"/>
                <w:sz w:val="24"/>
                <w:szCs w:val="24"/>
              </w:rPr>
              <w:t>Здравоохранение</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6A02D2">
            <w:pPr>
              <w:widowControl w:val="0"/>
              <w:tabs>
                <w:tab w:val="right" w:pos="567"/>
              </w:tabs>
              <w:jc w:val="center"/>
              <w:textAlignment w:val="baseline"/>
              <w:rPr>
                <w:color w:val="000000" w:themeColor="text1"/>
                <w:sz w:val="24"/>
                <w:szCs w:val="24"/>
              </w:rPr>
            </w:pPr>
            <w:r>
              <w:rPr>
                <w:color w:val="000000" w:themeColor="text1"/>
                <w:sz w:val="24"/>
                <w:szCs w:val="24"/>
              </w:rPr>
              <w:t>3.8</w:t>
            </w:r>
          </w:p>
        </w:tc>
        <w:tc>
          <w:tcPr>
            <w:tcW w:w="4820" w:type="dxa"/>
          </w:tcPr>
          <w:p w:rsidR="006A02D2" w:rsidRDefault="006A02D2" w:rsidP="00826D0F">
            <w:pPr>
              <w:widowControl w:val="0"/>
              <w:tabs>
                <w:tab w:val="right" w:pos="567"/>
              </w:tabs>
              <w:jc w:val="both"/>
              <w:textAlignment w:val="baseline"/>
              <w:rPr>
                <w:color w:val="000000" w:themeColor="text1"/>
                <w:sz w:val="24"/>
                <w:szCs w:val="24"/>
              </w:rPr>
            </w:pPr>
            <w:r w:rsidRPr="006A02D2">
              <w:rPr>
                <w:color w:val="000000" w:themeColor="text1"/>
                <w:sz w:val="24"/>
                <w:szCs w:val="24"/>
              </w:rPr>
              <w:t>Общественное управление</w:t>
            </w:r>
          </w:p>
        </w:tc>
        <w:tc>
          <w:tcPr>
            <w:tcW w:w="850" w:type="dxa"/>
            <w:vAlign w:val="center"/>
          </w:tcPr>
          <w:p w:rsidR="006A02D2" w:rsidRPr="00017777" w:rsidRDefault="006A02D2"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6A02D2" w:rsidRPr="00017777" w:rsidRDefault="006A02D2"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6A02D2" w:rsidRPr="00017777" w:rsidRDefault="006A02D2"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6A02D2" w:rsidRPr="00017777" w:rsidRDefault="006A02D2"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6A02D2" w:rsidTr="00826D0F">
        <w:tc>
          <w:tcPr>
            <w:tcW w:w="675" w:type="dxa"/>
          </w:tcPr>
          <w:p w:rsidR="006A02D2" w:rsidRDefault="006A02D2" w:rsidP="006A02D2">
            <w:pPr>
              <w:widowControl w:val="0"/>
              <w:tabs>
                <w:tab w:val="right" w:pos="1134"/>
              </w:tabs>
              <w:ind w:left="-142" w:right="-108"/>
              <w:jc w:val="center"/>
              <w:textAlignment w:val="baseline"/>
              <w:rPr>
                <w:color w:val="000000" w:themeColor="text1"/>
                <w:sz w:val="24"/>
                <w:szCs w:val="24"/>
              </w:rPr>
            </w:pPr>
            <w:r>
              <w:rPr>
                <w:color w:val="000000" w:themeColor="text1"/>
                <w:sz w:val="24"/>
                <w:szCs w:val="24"/>
              </w:rPr>
              <w:t>5.1</w:t>
            </w:r>
          </w:p>
        </w:tc>
        <w:tc>
          <w:tcPr>
            <w:tcW w:w="4820" w:type="dxa"/>
          </w:tcPr>
          <w:p w:rsidR="006A02D2" w:rsidRDefault="006A02D2" w:rsidP="00826D0F">
            <w:pPr>
              <w:widowControl w:val="0"/>
              <w:tabs>
                <w:tab w:val="right" w:pos="567"/>
              </w:tabs>
              <w:jc w:val="both"/>
              <w:textAlignment w:val="baseline"/>
              <w:rPr>
                <w:color w:val="000000" w:themeColor="text1"/>
                <w:sz w:val="24"/>
                <w:szCs w:val="24"/>
              </w:rPr>
            </w:pPr>
            <w:r w:rsidRPr="006A02D2">
              <w:rPr>
                <w:color w:val="000000" w:themeColor="text1"/>
                <w:sz w:val="24"/>
                <w:szCs w:val="24"/>
              </w:rPr>
              <w:t>Спорт</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Pr="002215F4" w:rsidRDefault="006A02D2" w:rsidP="006A02D2">
            <w:pPr>
              <w:jc w:val="center"/>
              <w:rPr>
                <w:sz w:val="24"/>
                <w:szCs w:val="24"/>
              </w:rPr>
            </w:pPr>
            <w:r>
              <w:rPr>
                <w:sz w:val="24"/>
                <w:szCs w:val="24"/>
              </w:rPr>
              <w:t>12.0</w:t>
            </w:r>
          </w:p>
        </w:tc>
        <w:tc>
          <w:tcPr>
            <w:tcW w:w="4820" w:type="dxa"/>
          </w:tcPr>
          <w:p w:rsidR="006A02D2" w:rsidRPr="00017777" w:rsidRDefault="006A02D2" w:rsidP="00826D0F">
            <w:pPr>
              <w:rPr>
                <w:sz w:val="24"/>
                <w:szCs w:val="24"/>
                <w:highlight w:val="yellow"/>
              </w:rPr>
            </w:pPr>
            <w:r w:rsidRPr="00146C9D">
              <w:rPr>
                <w:color w:val="000000" w:themeColor="text1"/>
                <w:sz w:val="24"/>
                <w:szCs w:val="24"/>
              </w:rPr>
              <w:t>Земельные участки (территории) общего пользования</w:t>
            </w:r>
          </w:p>
        </w:tc>
        <w:tc>
          <w:tcPr>
            <w:tcW w:w="850" w:type="dxa"/>
            <w:vAlign w:val="center"/>
          </w:tcPr>
          <w:p w:rsidR="006A02D2" w:rsidRPr="00017777" w:rsidRDefault="006A02D2" w:rsidP="00826D0F">
            <w:pPr>
              <w:jc w:val="center"/>
              <w:rPr>
                <w:sz w:val="24"/>
                <w:szCs w:val="24"/>
              </w:rPr>
            </w:pPr>
            <w:r w:rsidRPr="00017777">
              <w:rPr>
                <w:sz w:val="24"/>
                <w:szCs w:val="24"/>
              </w:rPr>
              <w:t>*</w:t>
            </w:r>
          </w:p>
        </w:tc>
        <w:tc>
          <w:tcPr>
            <w:tcW w:w="1560" w:type="dxa"/>
            <w:vAlign w:val="center"/>
          </w:tcPr>
          <w:p w:rsidR="006A02D2" w:rsidRPr="00017777" w:rsidRDefault="006A02D2" w:rsidP="00826D0F">
            <w:pPr>
              <w:jc w:val="center"/>
              <w:rPr>
                <w:sz w:val="24"/>
                <w:szCs w:val="24"/>
              </w:rPr>
            </w:pPr>
            <w:r w:rsidRPr="00017777">
              <w:rPr>
                <w:sz w:val="24"/>
                <w:szCs w:val="24"/>
              </w:rPr>
              <w:t>*</w:t>
            </w:r>
          </w:p>
        </w:tc>
        <w:tc>
          <w:tcPr>
            <w:tcW w:w="709" w:type="dxa"/>
            <w:vAlign w:val="center"/>
          </w:tcPr>
          <w:p w:rsidR="006A02D2" w:rsidRPr="00017777" w:rsidRDefault="006A02D2" w:rsidP="00826D0F">
            <w:pPr>
              <w:jc w:val="center"/>
              <w:rPr>
                <w:sz w:val="24"/>
                <w:szCs w:val="24"/>
              </w:rPr>
            </w:pPr>
            <w:r w:rsidRPr="00017777">
              <w:rPr>
                <w:sz w:val="24"/>
                <w:szCs w:val="24"/>
              </w:rPr>
              <w:t>*</w:t>
            </w:r>
          </w:p>
        </w:tc>
        <w:tc>
          <w:tcPr>
            <w:tcW w:w="892" w:type="dxa"/>
            <w:vAlign w:val="center"/>
          </w:tcPr>
          <w:p w:rsidR="006A02D2" w:rsidRPr="00017777" w:rsidRDefault="006A02D2" w:rsidP="00826D0F">
            <w:pPr>
              <w:jc w:val="center"/>
              <w:rPr>
                <w:sz w:val="24"/>
                <w:szCs w:val="24"/>
              </w:rPr>
            </w:pPr>
            <w:r w:rsidRPr="00017777">
              <w:rPr>
                <w:sz w:val="24"/>
                <w:szCs w:val="24"/>
              </w:rPr>
              <w:t>*</w:t>
            </w:r>
          </w:p>
        </w:tc>
      </w:tr>
      <w:tr w:rsidR="006A02D2" w:rsidTr="00826D0F">
        <w:tc>
          <w:tcPr>
            <w:tcW w:w="9506" w:type="dxa"/>
            <w:gridSpan w:val="6"/>
          </w:tcPr>
          <w:p w:rsidR="006A02D2" w:rsidRDefault="006A02D2" w:rsidP="006A02D2">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6A02D2" w:rsidTr="00826D0F">
        <w:tc>
          <w:tcPr>
            <w:tcW w:w="675" w:type="dxa"/>
          </w:tcPr>
          <w:p w:rsidR="006A02D2" w:rsidRDefault="006A02D2" w:rsidP="006A02D2">
            <w:pPr>
              <w:widowControl w:val="0"/>
              <w:tabs>
                <w:tab w:val="right" w:pos="567"/>
              </w:tabs>
              <w:jc w:val="center"/>
              <w:textAlignment w:val="baseline"/>
              <w:rPr>
                <w:color w:val="000000" w:themeColor="text1"/>
                <w:sz w:val="24"/>
                <w:szCs w:val="24"/>
              </w:rPr>
            </w:pPr>
            <w:r>
              <w:rPr>
                <w:color w:val="000000" w:themeColor="text1"/>
                <w:sz w:val="24"/>
                <w:szCs w:val="24"/>
              </w:rPr>
              <w:t>4.1</w:t>
            </w:r>
          </w:p>
        </w:tc>
        <w:tc>
          <w:tcPr>
            <w:tcW w:w="4820" w:type="dxa"/>
          </w:tcPr>
          <w:p w:rsidR="006A02D2" w:rsidRPr="00BA56D9" w:rsidRDefault="006A02D2" w:rsidP="00826D0F">
            <w:pPr>
              <w:widowControl w:val="0"/>
              <w:tabs>
                <w:tab w:val="right" w:pos="567"/>
              </w:tabs>
              <w:jc w:val="both"/>
              <w:rPr>
                <w:rFonts w:cs="Kudriashov"/>
                <w:color w:val="000000" w:themeColor="text1"/>
                <w:sz w:val="24"/>
                <w:szCs w:val="24"/>
              </w:rPr>
            </w:pPr>
            <w:r w:rsidRPr="00146C9D">
              <w:rPr>
                <w:color w:val="000000" w:themeColor="text1"/>
                <w:sz w:val="24"/>
                <w:szCs w:val="24"/>
              </w:rPr>
              <w:t>Деловое управление</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6A02D2">
            <w:pPr>
              <w:widowControl w:val="0"/>
              <w:tabs>
                <w:tab w:val="right" w:pos="567"/>
              </w:tabs>
              <w:jc w:val="center"/>
              <w:textAlignment w:val="baseline"/>
              <w:rPr>
                <w:color w:val="000000" w:themeColor="text1"/>
                <w:sz w:val="24"/>
                <w:szCs w:val="24"/>
              </w:rPr>
            </w:pPr>
            <w:r>
              <w:rPr>
                <w:color w:val="000000" w:themeColor="text1"/>
                <w:sz w:val="24"/>
                <w:szCs w:val="24"/>
              </w:rPr>
              <w:t>4.7</w:t>
            </w:r>
          </w:p>
        </w:tc>
        <w:tc>
          <w:tcPr>
            <w:tcW w:w="4820" w:type="dxa"/>
          </w:tcPr>
          <w:p w:rsidR="006A02D2" w:rsidRPr="00146C9D" w:rsidRDefault="006A02D2" w:rsidP="00826D0F">
            <w:pPr>
              <w:widowControl w:val="0"/>
              <w:tabs>
                <w:tab w:val="right" w:pos="567"/>
              </w:tabs>
              <w:jc w:val="both"/>
              <w:rPr>
                <w:color w:val="000000" w:themeColor="text1"/>
                <w:sz w:val="24"/>
                <w:szCs w:val="24"/>
              </w:rPr>
            </w:pPr>
            <w:r w:rsidRPr="006A02D2">
              <w:rPr>
                <w:color w:val="000000" w:themeColor="text1"/>
                <w:sz w:val="24"/>
                <w:szCs w:val="24"/>
              </w:rPr>
              <w:t>Гостиничное обслуживание</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6A02D2">
            <w:pPr>
              <w:widowControl w:val="0"/>
              <w:tabs>
                <w:tab w:val="right" w:pos="567"/>
              </w:tabs>
              <w:jc w:val="center"/>
              <w:textAlignment w:val="baseline"/>
              <w:rPr>
                <w:color w:val="000000" w:themeColor="text1"/>
                <w:sz w:val="24"/>
                <w:szCs w:val="24"/>
              </w:rPr>
            </w:pPr>
            <w:r>
              <w:rPr>
                <w:color w:val="000000" w:themeColor="text1"/>
                <w:sz w:val="24"/>
                <w:szCs w:val="24"/>
              </w:rPr>
              <w:t>3.2</w:t>
            </w:r>
          </w:p>
        </w:tc>
        <w:tc>
          <w:tcPr>
            <w:tcW w:w="4820" w:type="dxa"/>
          </w:tcPr>
          <w:p w:rsidR="006A02D2" w:rsidRPr="00BA56D9" w:rsidRDefault="006A02D2" w:rsidP="00826D0F">
            <w:pPr>
              <w:widowControl w:val="0"/>
              <w:tabs>
                <w:tab w:val="right" w:pos="567"/>
              </w:tabs>
              <w:jc w:val="both"/>
              <w:rPr>
                <w:rFonts w:cs="Kudriashov"/>
                <w:color w:val="000000" w:themeColor="text1"/>
                <w:sz w:val="24"/>
                <w:szCs w:val="24"/>
              </w:rPr>
            </w:pPr>
            <w:r w:rsidRPr="006A02D2">
              <w:rPr>
                <w:color w:val="000000" w:themeColor="text1"/>
                <w:sz w:val="24"/>
                <w:szCs w:val="24"/>
              </w:rPr>
              <w:t>Социальное обслуживание</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6A02D2">
            <w:pPr>
              <w:widowControl w:val="0"/>
              <w:tabs>
                <w:tab w:val="right" w:pos="567"/>
              </w:tabs>
              <w:jc w:val="center"/>
              <w:textAlignment w:val="baseline"/>
              <w:rPr>
                <w:color w:val="000000" w:themeColor="text1"/>
                <w:sz w:val="24"/>
                <w:szCs w:val="24"/>
              </w:rPr>
            </w:pPr>
            <w:r>
              <w:rPr>
                <w:color w:val="000000" w:themeColor="text1"/>
                <w:sz w:val="24"/>
                <w:szCs w:val="24"/>
              </w:rPr>
              <w:t>3.7</w:t>
            </w:r>
          </w:p>
        </w:tc>
        <w:tc>
          <w:tcPr>
            <w:tcW w:w="4820" w:type="dxa"/>
          </w:tcPr>
          <w:p w:rsidR="006A02D2" w:rsidRPr="00BA56D9" w:rsidRDefault="006A02D2" w:rsidP="00826D0F">
            <w:pPr>
              <w:widowControl w:val="0"/>
              <w:tabs>
                <w:tab w:val="right" w:pos="567"/>
              </w:tabs>
              <w:jc w:val="both"/>
              <w:rPr>
                <w:rFonts w:cs="Kudriashov"/>
                <w:color w:val="000000" w:themeColor="text1"/>
                <w:sz w:val="24"/>
                <w:szCs w:val="24"/>
              </w:rPr>
            </w:pPr>
            <w:r>
              <w:rPr>
                <w:color w:val="000000" w:themeColor="text1"/>
                <w:sz w:val="24"/>
                <w:szCs w:val="24"/>
              </w:rPr>
              <w:t>Р</w:t>
            </w:r>
            <w:r w:rsidRPr="00146C9D">
              <w:rPr>
                <w:color w:val="000000" w:themeColor="text1"/>
                <w:sz w:val="24"/>
                <w:szCs w:val="24"/>
              </w:rPr>
              <w:t>елигиозное использование</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A3251" w:rsidTr="00826D0F">
        <w:tc>
          <w:tcPr>
            <w:tcW w:w="675" w:type="dxa"/>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4.6</w:t>
            </w:r>
          </w:p>
        </w:tc>
        <w:tc>
          <w:tcPr>
            <w:tcW w:w="4820" w:type="dxa"/>
          </w:tcPr>
          <w:p w:rsidR="00AA3251" w:rsidRPr="00BA56D9" w:rsidRDefault="00AA3251" w:rsidP="00826D0F">
            <w:pPr>
              <w:widowControl w:val="0"/>
              <w:tabs>
                <w:tab w:val="right" w:pos="567"/>
              </w:tabs>
              <w:jc w:val="both"/>
              <w:rPr>
                <w:rFonts w:cs="Kudriashov"/>
                <w:color w:val="000000" w:themeColor="text1"/>
                <w:sz w:val="24"/>
                <w:szCs w:val="24"/>
              </w:rPr>
            </w:pPr>
            <w:r w:rsidRPr="00AA3251">
              <w:rPr>
                <w:color w:val="000000" w:themeColor="text1"/>
                <w:sz w:val="24"/>
                <w:szCs w:val="24"/>
              </w:rPr>
              <w:t>Общественное питание</w:t>
            </w:r>
          </w:p>
        </w:tc>
        <w:tc>
          <w:tcPr>
            <w:tcW w:w="85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4.4</w:t>
            </w:r>
          </w:p>
        </w:tc>
        <w:tc>
          <w:tcPr>
            <w:tcW w:w="4820" w:type="dxa"/>
          </w:tcPr>
          <w:p w:rsidR="00C20758" w:rsidRPr="00AA3251" w:rsidRDefault="00C20758" w:rsidP="00826D0F">
            <w:pPr>
              <w:widowControl w:val="0"/>
              <w:tabs>
                <w:tab w:val="right" w:pos="567"/>
              </w:tabs>
              <w:jc w:val="both"/>
              <w:rPr>
                <w:color w:val="000000" w:themeColor="text1"/>
                <w:sz w:val="24"/>
                <w:szCs w:val="24"/>
              </w:rPr>
            </w:pPr>
            <w:r w:rsidRPr="00C20758">
              <w:rPr>
                <w:color w:val="000000" w:themeColor="text1"/>
                <w:sz w:val="24"/>
                <w:szCs w:val="24"/>
              </w:rPr>
              <w:t>Магазины</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9506" w:type="dxa"/>
            <w:gridSpan w:val="6"/>
          </w:tcPr>
          <w:p w:rsidR="006A02D2" w:rsidRDefault="006A02D2"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6A02D2" w:rsidTr="00826D0F">
        <w:tc>
          <w:tcPr>
            <w:tcW w:w="675" w:type="dxa"/>
          </w:tcPr>
          <w:p w:rsidR="006A02D2" w:rsidRDefault="006A02D2" w:rsidP="00826D0F">
            <w:pPr>
              <w:widowControl w:val="0"/>
              <w:tabs>
                <w:tab w:val="right" w:pos="709"/>
              </w:tabs>
              <w:ind w:left="-142" w:right="-108"/>
              <w:jc w:val="center"/>
              <w:textAlignment w:val="baseline"/>
              <w:rPr>
                <w:color w:val="000000" w:themeColor="text1"/>
                <w:sz w:val="24"/>
                <w:szCs w:val="24"/>
              </w:rPr>
            </w:pPr>
            <w:r>
              <w:rPr>
                <w:color w:val="000000" w:themeColor="text1"/>
                <w:sz w:val="24"/>
                <w:szCs w:val="24"/>
              </w:rPr>
              <w:t>12.0.2</w:t>
            </w:r>
          </w:p>
        </w:tc>
        <w:tc>
          <w:tcPr>
            <w:tcW w:w="4820" w:type="dxa"/>
          </w:tcPr>
          <w:p w:rsidR="006A02D2" w:rsidRPr="006761EB" w:rsidRDefault="006A02D2"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Благоустройство территории</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6.8</w:t>
            </w:r>
          </w:p>
        </w:tc>
        <w:tc>
          <w:tcPr>
            <w:tcW w:w="4820" w:type="dxa"/>
          </w:tcPr>
          <w:p w:rsidR="006A02D2" w:rsidRPr="00A92F3A" w:rsidRDefault="006A02D2"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Связь</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12.2</w:t>
            </w:r>
          </w:p>
        </w:tc>
        <w:tc>
          <w:tcPr>
            <w:tcW w:w="4820" w:type="dxa"/>
          </w:tcPr>
          <w:p w:rsidR="006A02D2" w:rsidRPr="00A92F3A" w:rsidRDefault="006A02D2"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Специальная деятельность</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2.7.1</w:t>
            </w:r>
          </w:p>
        </w:tc>
        <w:tc>
          <w:tcPr>
            <w:tcW w:w="4820" w:type="dxa"/>
          </w:tcPr>
          <w:p w:rsidR="006A02D2" w:rsidRPr="00A961FC" w:rsidRDefault="006A02D2"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Хранение автотранспорта</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3.1</w:t>
            </w:r>
          </w:p>
        </w:tc>
        <w:tc>
          <w:tcPr>
            <w:tcW w:w="4820" w:type="dxa"/>
          </w:tcPr>
          <w:p w:rsidR="006A02D2" w:rsidRPr="00A961FC" w:rsidRDefault="006A02D2"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Коммунальное обслуживание</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5.1.3</w:t>
            </w:r>
          </w:p>
        </w:tc>
        <w:tc>
          <w:tcPr>
            <w:tcW w:w="4820" w:type="dxa"/>
          </w:tcPr>
          <w:p w:rsidR="006A02D2" w:rsidRPr="00A961FC" w:rsidRDefault="006A02D2" w:rsidP="00826D0F">
            <w:pPr>
              <w:widowControl w:val="0"/>
              <w:tabs>
                <w:tab w:val="right" w:pos="567"/>
              </w:tabs>
              <w:jc w:val="both"/>
              <w:rPr>
                <w:rFonts w:cs="Kudriashov"/>
                <w:color w:val="000000" w:themeColor="text1"/>
                <w:sz w:val="24"/>
                <w:szCs w:val="24"/>
              </w:rPr>
            </w:pPr>
            <w:r w:rsidRPr="00146C9D">
              <w:rPr>
                <w:rFonts w:cs="Kudriashov"/>
                <w:color w:val="000000" w:themeColor="text1"/>
                <w:sz w:val="24"/>
                <w:szCs w:val="24"/>
              </w:rPr>
              <w:t>Площадки для занятий спортом</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6A02D2" w:rsidRDefault="006A02D2" w:rsidP="006A02D2">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xml:space="preserve">* - не устанавливаются, расчет площади земельного участка необходимого для использования, размещения объекта недвижимости, а также параметра объекта </w:t>
      </w:r>
      <w:r w:rsidRPr="00445F82">
        <w:rPr>
          <w:rFonts w:ascii="Times New Roman" w:eastAsia="Times New Roman" w:hAnsi="Times New Roman" w:cs="Times New Roman"/>
          <w:i/>
          <w:color w:val="000000" w:themeColor="text1"/>
          <w:sz w:val="24"/>
          <w:szCs w:val="24"/>
          <w:lang w:eastAsia="ru-RU"/>
        </w:rPr>
        <w:lastRenderedPageBreak/>
        <w:t>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sidR="00AA3251">
        <w:rPr>
          <w:rFonts w:ascii="Times New Roman" w:eastAsia="Times New Roman" w:hAnsi="Times New Roman" w:cs="Times New Roman"/>
          <w:i/>
          <w:color w:val="000000" w:themeColor="text1"/>
          <w:sz w:val="24"/>
          <w:szCs w:val="24"/>
          <w:lang w:eastAsia="ru-RU"/>
        </w:rPr>
        <w:t>.</w:t>
      </w:r>
    </w:p>
    <w:p w:rsidR="00807277" w:rsidRPr="00BA56D9" w:rsidRDefault="00807277" w:rsidP="00807277">
      <w:pPr>
        <w:widowControl w:val="0"/>
        <w:shd w:val="clear" w:color="auto" w:fill="FFFFFF"/>
        <w:tabs>
          <w:tab w:val="right" w:pos="567"/>
        </w:tabs>
        <w:spacing w:before="120" w:after="12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807277">
        <w:rPr>
          <w:rFonts w:ascii="Times New Roman" w:eastAsia="Times New Roman" w:hAnsi="Times New Roman" w:cs="Times New Roman"/>
          <w:b/>
          <w:color w:val="000000" w:themeColor="text1"/>
          <w:sz w:val="24"/>
          <w:szCs w:val="24"/>
          <w:lang w:eastAsia="ru-RU"/>
        </w:rPr>
        <w:t>Зона объектов культуры (ОК)</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культурно-досуговых, культурно-просветительских и театрально-зрелищных объектов федерального, регионального и общегородского значения.</w:t>
      </w:r>
    </w:p>
    <w:tbl>
      <w:tblPr>
        <w:tblStyle w:val="ac"/>
        <w:tblW w:w="9506" w:type="dxa"/>
        <w:tblLayout w:type="fixed"/>
        <w:tblLook w:val="04A0"/>
      </w:tblPr>
      <w:tblGrid>
        <w:gridCol w:w="675"/>
        <w:gridCol w:w="4820"/>
        <w:gridCol w:w="850"/>
        <w:gridCol w:w="1560"/>
        <w:gridCol w:w="709"/>
        <w:gridCol w:w="892"/>
      </w:tblGrid>
      <w:tr w:rsidR="00807277" w:rsidTr="00826D0F">
        <w:tc>
          <w:tcPr>
            <w:tcW w:w="675" w:type="dxa"/>
            <w:vMerge w:val="restart"/>
            <w:textDirection w:val="btLr"/>
            <w:vAlign w:val="center"/>
          </w:tcPr>
          <w:p w:rsidR="00807277" w:rsidRPr="006145DC" w:rsidRDefault="00807277"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807277" w:rsidRPr="006145DC" w:rsidRDefault="00807277"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807277" w:rsidRPr="006145DC" w:rsidRDefault="00807277"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807277" w:rsidTr="00826D0F">
        <w:trPr>
          <w:cantSplit/>
          <w:trHeight w:val="2951"/>
        </w:trPr>
        <w:tc>
          <w:tcPr>
            <w:tcW w:w="675" w:type="dxa"/>
            <w:vMerge/>
            <w:vAlign w:val="center"/>
          </w:tcPr>
          <w:p w:rsidR="00807277" w:rsidRPr="006145DC" w:rsidRDefault="00807277" w:rsidP="00826D0F">
            <w:pPr>
              <w:widowControl w:val="0"/>
              <w:tabs>
                <w:tab w:val="right" w:pos="567"/>
              </w:tabs>
              <w:jc w:val="center"/>
              <w:textAlignment w:val="baseline"/>
              <w:rPr>
                <w:color w:val="000000" w:themeColor="text1"/>
                <w:sz w:val="24"/>
                <w:szCs w:val="24"/>
              </w:rPr>
            </w:pPr>
          </w:p>
        </w:tc>
        <w:tc>
          <w:tcPr>
            <w:tcW w:w="4820" w:type="dxa"/>
            <w:vMerge/>
            <w:vAlign w:val="center"/>
          </w:tcPr>
          <w:p w:rsidR="00807277" w:rsidRPr="006145DC" w:rsidRDefault="00807277"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807277" w:rsidRPr="006145DC" w:rsidRDefault="00807277"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807277" w:rsidRPr="006145DC" w:rsidRDefault="00807277"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807277" w:rsidRPr="006145DC" w:rsidRDefault="00807277"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807277" w:rsidRPr="006145DC" w:rsidRDefault="00807277"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807277" w:rsidRPr="006145DC" w:rsidRDefault="00807277"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807277" w:rsidTr="00826D0F">
        <w:tc>
          <w:tcPr>
            <w:tcW w:w="9506" w:type="dxa"/>
            <w:gridSpan w:val="6"/>
          </w:tcPr>
          <w:p w:rsidR="00807277" w:rsidRDefault="00807277"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807277" w:rsidTr="00826D0F">
        <w:tc>
          <w:tcPr>
            <w:tcW w:w="675" w:type="dxa"/>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3.6</w:t>
            </w:r>
          </w:p>
        </w:tc>
        <w:tc>
          <w:tcPr>
            <w:tcW w:w="4820" w:type="dxa"/>
          </w:tcPr>
          <w:p w:rsidR="00807277" w:rsidRDefault="00807277" w:rsidP="00826D0F">
            <w:pPr>
              <w:widowControl w:val="0"/>
              <w:tabs>
                <w:tab w:val="right" w:pos="567"/>
              </w:tabs>
              <w:jc w:val="both"/>
              <w:textAlignment w:val="baseline"/>
              <w:rPr>
                <w:color w:val="000000" w:themeColor="text1"/>
                <w:sz w:val="24"/>
                <w:szCs w:val="24"/>
              </w:rPr>
            </w:pPr>
            <w:r w:rsidRPr="00807277">
              <w:rPr>
                <w:color w:val="000000" w:themeColor="text1"/>
                <w:sz w:val="24"/>
                <w:szCs w:val="24"/>
              </w:rPr>
              <w:t>Культурное развитие</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3.8</w:t>
            </w:r>
          </w:p>
        </w:tc>
        <w:tc>
          <w:tcPr>
            <w:tcW w:w="4820" w:type="dxa"/>
          </w:tcPr>
          <w:p w:rsidR="00807277" w:rsidRDefault="00807277" w:rsidP="00826D0F">
            <w:pPr>
              <w:widowControl w:val="0"/>
              <w:tabs>
                <w:tab w:val="right" w:pos="567"/>
              </w:tabs>
              <w:jc w:val="both"/>
              <w:textAlignment w:val="baseline"/>
              <w:rPr>
                <w:color w:val="000000" w:themeColor="text1"/>
                <w:sz w:val="24"/>
                <w:szCs w:val="24"/>
              </w:rPr>
            </w:pPr>
            <w:r w:rsidRPr="006A02D2">
              <w:rPr>
                <w:color w:val="000000" w:themeColor="text1"/>
                <w:sz w:val="24"/>
                <w:szCs w:val="24"/>
              </w:rPr>
              <w:t>Общественное управление</w:t>
            </w:r>
          </w:p>
        </w:tc>
        <w:tc>
          <w:tcPr>
            <w:tcW w:w="850" w:type="dxa"/>
            <w:vAlign w:val="center"/>
          </w:tcPr>
          <w:p w:rsidR="00807277" w:rsidRPr="00017777" w:rsidRDefault="00807277"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807277" w:rsidRPr="00017777" w:rsidRDefault="00807277"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807277" w:rsidRPr="00017777" w:rsidRDefault="00807277"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807277" w:rsidRPr="00017777" w:rsidRDefault="00807277"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807277" w:rsidTr="00826D0F">
        <w:tc>
          <w:tcPr>
            <w:tcW w:w="675" w:type="dxa"/>
          </w:tcPr>
          <w:p w:rsidR="00807277"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5.1</w:t>
            </w:r>
          </w:p>
        </w:tc>
        <w:tc>
          <w:tcPr>
            <w:tcW w:w="4820" w:type="dxa"/>
          </w:tcPr>
          <w:p w:rsidR="00807277" w:rsidRDefault="00807277" w:rsidP="00826D0F">
            <w:pPr>
              <w:widowControl w:val="0"/>
              <w:tabs>
                <w:tab w:val="right" w:pos="567"/>
              </w:tabs>
              <w:jc w:val="both"/>
              <w:textAlignment w:val="baseline"/>
              <w:rPr>
                <w:color w:val="000000" w:themeColor="text1"/>
                <w:sz w:val="24"/>
                <w:szCs w:val="24"/>
              </w:rPr>
            </w:pPr>
            <w:r w:rsidRPr="006A02D2">
              <w:rPr>
                <w:color w:val="000000" w:themeColor="text1"/>
                <w:sz w:val="24"/>
                <w:szCs w:val="24"/>
              </w:rPr>
              <w:t>Спорт</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Pr="002215F4" w:rsidRDefault="00807277" w:rsidP="00826D0F">
            <w:pPr>
              <w:jc w:val="center"/>
              <w:rPr>
                <w:sz w:val="24"/>
                <w:szCs w:val="24"/>
              </w:rPr>
            </w:pPr>
            <w:r>
              <w:rPr>
                <w:sz w:val="24"/>
                <w:szCs w:val="24"/>
              </w:rPr>
              <w:t>12.0</w:t>
            </w:r>
          </w:p>
        </w:tc>
        <w:tc>
          <w:tcPr>
            <w:tcW w:w="4820" w:type="dxa"/>
          </w:tcPr>
          <w:p w:rsidR="00807277" w:rsidRPr="00017777" w:rsidRDefault="00807277" w:rsidP="00826D0F">
            <w:pPr>
              <w:rPr>
                <w:sz w:val="24"/>
                <w:szCs w:val="24"/>
                <w:highlight w:val="yellow"/>
              </w:rPr>
            </w:pPr>
            <w:r w:rsidRPr="00146C9D">
              <w:rPr>
                <w:color w:val="000000" w:themeColor="text1"/>
                <w:sz w:val="24"/>
                <w:szCs w:val="24"/>
              </w:rPr>
              <w:t>Земельные участки (территории) общего пользования</w:t>
            </w:r>
          </w:p>
        </w:tc>
        <w:tc>
          <w:tcPr>
            <w:tcW w:w="850" w:type="dxa"/>
            <w:vAlign w:val="center"/>
          </w:tcPr>
          <w:p w:rsidR="00807277" w:rsidRPr="00017777" w:rsidRDefault="00807277" w:rsidP="00826D0F">
            <w:pPr>
              <w:jc w:val="center"/>
              <w:rPr>
                <w:sz w:val="24"/>
                <w:szCs w:val="24"/>
              </w:rPr>
            </w:pPr>
            <w:r w:rsidRPr="00017777">
              <w:rPr>
                <w:sz w:val="24"/>
                <w:szCs w:val="24"/>
              </w:rPr>
              <w:t>*</w:t>
            </w:r>
          </w:p>
        </w:tc>
        <w:tc>
          <w:tcPr>
            <w:tcW w:w="1560" w:type="dxa"/>
            <w:vAlign w:val="center"/>
          </w:tcPr>
          <w:p w:rsidR="00807277" w:rsidRPr="00017777" w:rsidRDefault="00807277" w:rsidP="00826D0F">
            <w:pPr>
              <w:jc w:val="center"/>
              <w:rPr>
                <w:sz w:val="24"/>
                <w:szCs w:val="24"/>
              </w:rPr>
            </w:pPr>
            <w:r w:rsidRPr="00017777">
              <w:rPr>
                <w:sz w:val="24"/>
                <w:szCs w:val="24"/>
              </w:rPr>
              <w:t>*</w:t>
            </w:r>
          </w:p>
        </w:tc>
        <w:tc>
          <w:tcPr>
            <w:tcW w:w="709" w:type="dxa"/>
            <w:vAlign w:val="center"/>
          </w:tcPr>
          <w:p w:rsidR="00807277" w:rsidRPr="00017777" w:rsidRDefault="00807277" w:rsidP="00826D0F">
            <w:pPr>
              <w:jc w:val="center"/>
              <w:rPr>
                <w:sz w:val="24"/>
                <w:szCs w:val="24"/>
              </w:rPr>
            </w:pPr>
            <w:r w:rsidRPr="00017777">
              <w:rPr>
                <w:sz w:val="24"/>
                <w:szCs w:val="24"/>
              </w:rPr>
              <w:t>*</w:t>
            </w:r>
          </w:p>
        </w:tc>
        <w:tc>
          <w:tcPr>
            <w:tcW w:w="892" w:type="dxa"/>
            <w:vAlign w:val="center"/>
          </w:tcPr>
          <w:p w:rsidR="00807277" w:rsidRPr="00017777" w:rsidRDefault="00807277" w:rsidP="00826D0F">
            <w:pPr>
              <w:jc w:val="center"/>
              <w:rPr>
                <w:sz w:val="24"/>
                <w:szCs w:val="24"/>
              </w:rPr>
            </w:pPr>
            <w:r w:rsidRPr="00017777">
              <w:rPr>
                <w:sz w:val="24"/>
                <w:szCs w:val="24"/>
              </w:rPr>
              <w:t>*</w:t>
            </w:r>
          </w:p>
        </w:tc>
      </w:tr>
      <w:tr w:rsidR="00807277" w:rsidTr="00826D0F">
        <w:tc>
          <w:tcPr>
            <w:tcW w:w="9506" w:type="dxa"/>
            <w:gridSpan w:val="6"/>
          </w:tcPr>
          <w:p w:rsidR="00807277" w:rsidRDefault="00807277" w:rsidP="00826D0F">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807277" w:rsidTr="00826D0F">
        <w:tc>
          <w:tcPr>
            <w:tcW w:w="675" w:type="dxa"/>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4.1</w:t>
            </w:r>
          </w:p>
        </w:tc>
        <w:tc>
          <w:tcPr>
            <w:tcW w:w="4820" w:type="dxa"/>
          </w:tcPr>
          <w:p w:rsidR="00807277" w:rsidRPr="00BA56D9" w:rsidRDefault="00807277" w:rsidP="00826D0F">
            <w:pPr>
              <w:widowControl w:val="0"/>
              <w:tabs>
                <w:tab w:val="right" w:pos="567"/>
              </w:tabs>
              <w:jc w:val="both"/>
              <w:rPr>
                <w:rFonts w:cs="Kudriashov"/>
                <w:color w:val="000000" w:themeColor="text1"/>
                <w:sz w:val="24"/>
                <w:szCs w:val="24"/>
              </w:rPr>
            </w:pPr>
            <w:r w:rsidRPr="00146C9D">
              <w:rPr>
                <w:color w:val="000000" w:themeColor="text1"/>
                <w:sz w:val="24"/>
                <w:szCs w:val="24"/>
              </w:rPr>
              <w:t>Деловое управление</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4.7</w:t>
            </w:r>
          </w:p>
        </w:tc>
        <w:tc>
          <w:tcPr>
            <w:tcW w:w="4820" w:type="dxa"/>
          </w:tcPr>
          <w:p w:rsidR="00807277" w:rsidRPr="00146C9D" w:rsidRDefault="00807277" w:rsidP="00826D0F">
            <w:pPr>
              <w:widowControl w:val="0"/>
              <w:tabs>
                <w:tab w:val="right" w:pos="567"/>
              </w:tabs>
              <w:jc w:val="both"/>
              <w:rPr>
                <w:color w:val="000000" w:themeColor="text1"/>
                <w:sz w:val="24"/>
                <w:szCs w:val="24"/>
              </w:rPr>
            </w:pPr>
            <w:r w:rsidRPr="006A02D2">
              <w:rPr>
                <w:color w:val="000000" w:themeColor="text1"/>
                <w:sz w:val="24"/>
                <w:szCs w:val="24"/>
              </w:rPr>
              <w:t>Гостиничное обслуживание</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3.2</w:t>
            </w:r>
          </w:p>
        </w:tc>
        <w:tc>
          <w:tcPr>
            <w:tcW w:w="4820" w:type="dxa"/>
          </w:tcPr>
          <w:p w:rsidR="00807277" w:rsidRPr="00BA56D9" w:rsidRDefault="00807277" w:rsidP="00826D0F">
            <w:pPr>
              <w:widowControl w:val="0"/>
              <w:tabs>
                <w:tab w:val="right" w:pos="567"/>
              </w:tabs>
              <w:jc w:val="both"/>
              <w:rPr>
                <w:rFonts w:cs="Kudriashov"/>
                <w:color w:val="000000" w:themeColor="text1"/>
                <w:sz w:val="24"/>
                <w:szCs w:val="24"/>
              </w:rPr>
            </w:pPr>
            <w:r w:rsidRPr="006A02D2">
              <w:rPr>
                <w:color w:val="000000" w:themeColor="text1"/>
                <w:sz w:val="24"/>
                <w:szCs w:val="24"/>
              </w:rPr>
              <w:t>Социальное обслуживание</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3.7</w:t>
            </w:r>
          </w:p>
        </w:tc>
        <w:tc>
          <w:tcPr>
            <w:tcW w:w="4820" w:type="dxa"/>
          </w:tcPr>
          <w:p w:rsidR="00807277" w:rsidRPr="00BA56D9" w:rsidRDefault="00807277" w:rsidP="00826D0F">
            <w:pPr>
              <w:widowControl w:val="0"/>
              <w:tabs>
                <w:tab w:val="right" w:pos="567"/>
              </w:tabs>
              <w:jc w:val="both"/>
              <w:rPr>
                <w:rFonts w:cs="Kudriashov"/>
                <w:color w:val="000000" w:themeColor="text1"/>
                <w:sz w:val="24"/>
                <w:szCs w:val="24"/>
              </w:rPr>
            </w:pPr>
            <w:r>
              <w:rPr>
                <w:color w:val="000000" w:themeColor="text1"/>
                <w:sz w:val="24"/>
                <w:szCs w:val="24"/>
              </w:rPr>
              <w:t>Р</w:t>
            </w:r>
            <w:r w:rsidRPr="00146C9D">
              <w:rPr>
                <w:color w:val="000000" w:themeColor="text1"/>
                <w:sz w:val="24"/>
                <w:szCs w:val="24"/>
              </w:rPr>
              <w:t>елигиозное использование</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A3251" w:rsidTr="00826D0F">
        <w:tc>
          <w:tcPr>
            <w:tcW w:w="675" w:type="dxa"/>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4.6</w:t>
            </w:r>
          </w:p>
        </w:tc>
        <w:tc>
          <w:tcPr>
            <w:tcW w:w="4820" w:type="dxa"/>
          </w:tcPr>
          <w:p w:rsidR="00AA3251" w:rsidRPr="00BA56D9" w:rsidRDefault="00AA3251" w:rsidP="00826D0F">
            <w:pPr>
              <w:widowControl w:val="0"/>
              <w:tabs>
                <w:tab w:val="right" w:pos="567"/>
              </w:tabs>
              <w:jc w:val="both"/>
              <w:rPr>
                <w:rFonts w:cs="Kudriashov"/>
                <w:color w:val="000000" w:themeColor="text1"/>
                <w:sz w:val="24"/>
                <w:szCs w:val="24"/>
              </w:rPr>
            </w:pPr>
            <w:r w:rsidRPr="00AA3251">
              <w:rPr>
                <w:color w:val="000000" w:themeColor="text1"/>
                <w:sz w:val="24"/>
                <w:szCs w:val="24"/>
              </w:rPr>
              <w:t>Общественное питание</w:t>
            </w:r>
          </w:p>
        </w:tc>
        <w:tc>
          <w:tcPr>
            <w:tcW w:w="85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4.4</w:t>
            </w:r>
          </w:p>
        </w:tc>
        <w:tc>
          <w:tcPr>
            <w:tcW w:w="4820" w:type="dxa"/>
          </w:tcPr>
          <w:p w:rsidR="00C20758" w:rsidRPr="00AA3251" w:rsidRDefault="00C20758" w:rsidP="00826D0F">
            <w:pPr>
              <w:widowControl w:val="0"/>
              <w:tabs>
                <w:tab w:val="right" w:pos="567"/>
              </w:tabs>
              <w:jc w:val="both"/>
              <w:rPr>
                <w:color w:val="000000" w:themeColor="text1"/>
                <w:sz w:val="24"/>
                <w:szCs w:val="24"/>
              </w:rPr>
            </w:pPr>
            <w:r w:rsidRPr="00C20758">
              <w:rPr>
                <w:color w:val="000000" w:themeColor="text1"/>
                <w:sz w:val="24"/>
                <w:szCs w:val="24"/>
              </w:rPr>
              <w:t>Магазины</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9506" w:type="dxa"/>
            <w:gridSpan w:val="6"/>
          </w:tcPr>
          <w:p w:rsidR="00807277" w:rsidRDefault="00807277"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807277" w:rsidTr="00826D0F">
        <w:tc>
          <w:tcPr>
            <w:tcW w:w="675" w:type="dxa"/>
          </w:tcPr>
          <w:p w:rsidR="00807277" w:rsidRDefault="00807277" w:rsidP="00826D0F">
            <w:pPr>
              <w:widowControl w:val="0"/>
              <w:tabs>
                <w:tab w:val="right" w:pos="709"/>
              </w:tabs>
              <w:ind w:left="-142" w:right="-108"/>
              <w:jc w:val="center"/>
              <w:textAlignment w:val="baseline"/>
              <w:rPr>
                <w:color w:val="000000" w:themeColor="text1"/>
                <w:sz w:val="24"/>
                <w:szCs w:val="24"/>
              </w:rPr>
            </w:pPr>
            <w:r>
              <w:rPr>
                <w:color w:val="000000" w:themeColor="text1"/>
                <w:sz w:val="24"/>
                <w:szCs w:val="24"/>
              </w:rPr>
              <w:t>12.0.2</w:t>
            </w:r>
          </w:p>
        </w:tc>
        <w:tc>
          <w:tcPr>
            <w:tcW w:w="4820" w:type="dxa"/>
          </w:tcPr>
          <w:p w:rsidR="00807277" w:rsidRPr="006761EB" w:rsidRDefault="00807277"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Благоустройство территории</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6.8</w:t>
            </w:r>
          </w:p>
        </w:tc>
        <w:tc>
          <w:tcPr>
            <w:tcW w:w="4820" w:type="dxa"/>
          </w:tcPr>
          <w:p w:rsidR="00807277" w:rsidRPr="00A92F3A" w:rsidRDefault="00807277"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Связь</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12.2</w:t>
            </w:r>
          </w:p>
        </w:tc>
        <w:tc>
          <w:tcPr>
            <w:tcW w:w="4820" w:type="dxa"/>
          </w:tcPr>
          <w:p w:rsidR="00807277" w:rsidRPr="00A92F3A" w:rsidRDefault="00807277"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Специальная деятельность</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2.7.1</w:t>
            </w:r>
          </w:p>
        </w:tc>
        <w:tc>
          <w:tcPr>
            <w:tcW w:w="4820" w:type="dxa"/>
          </w:tcPr>
          <w:p w:rsidR="00807277" w:rsidRPr="00A961FC" w:rsidRDefault="00807277"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Хранение автотранспорта</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3.1</w:t>
            </w:r>
          </w:p>
        </w:tc>
        <w:tc>
          <w:tcPr>
            <w:tcW w:w="4820" w:type="dxa"/>
          </w:tcPr>
          <w:p w:rsidR="00807277" w:rsidRPr="00A961FC" w:rsidRDefault="00807277"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Коммунальное обслуживание</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5.1.3</w:t>
            </w:r>
          </w:p>
        </w:tc>
        <w:tc>
          <w:tcPr>
            <w:tcW w:w="4820" w:type="dxa"/>
          </w:tcPr>
          <w:p w:rsidR="00807277" w:rsidRPr="00A961FC" w:rsidRDefault="00807277" w:rsidP="00826D0F">
            <w:pPr>
              <w:widowControl w:val="0"/>
              <w:tabs>
                <w:tab w:val="right" w:pos="567"/>
              </w:tabs>
              <w:jc w:val="both"/>
              <w:rPr>
                <w:rFonts w:cs="Kudriashov"/>
                <w:color w:val="000000" w:themeColor="text1"/>
                <w:sz w:val="24"/>
                <w:szCs w:val="24"/>
              </w:rPr>
            </w:pPr>
            <w:r w:rsidRPr="00146C9D">
              <w:rPr>
                <w:rFonts w:cs="Kudriashov"/>
                <w:color w:val="000000" w:themeColor="text1"/>
                <w:sz w:val="24"/>
                <w:szCs w:val="24"/>
              </w:rPr>
              <w:t>Площадки для занятий спортом</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DC3E22" w:rsidRPr="00310906" w:rsidRDefault="00AA3251" w:rsidP="00310906">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BA56D9" w:rsidRPr="00BA56D9" w:rsidRDefault="00BA56D9" w:rsidP="009D458F">
      <w:pPr>
        <w:widowControl w:val="0"/>
        <w:tabs>
          <w:tab w:val="right" w:pos="567"/>
        </w:tabs>
        <w:spacing w:before="120"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 Производственные зоны</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C3E22">
        <w:rPr>
          <w:rFonts w:ascii="Times New Roman" w:eastAsia="Times New Roman" w:hAnsi="Times New Roman" w:cs="Times New Roman"/>
          <w:b/>
          <w:color w:val="000000" w:themeColor="text1"/>
          <w:sz w:val="24"/>
          <w:szCs w:val="24"/>
          <w:lang w:eastAsia="ru-RU"/>
        </w:rPr>
        <w:lastRenderedPageBreak/>
        <w:t>Производственно-коммунальные зоны (П)</w:t>
      </w:r>
      <w:r w:rsidRPr="00BA56D9">
        <w:rPr>
          <w:rFonts w:ascii="Times New Roman" w:eastAsia="Times New Roman" w:hAnsi="Times New Roman" w:cs="Times New Roman"/>
          <w:color w:val="000000" w:themeColor="text1"/>
          <w:sz w:val="24"/>
          <w:szCs w:val="24"/>
          <w:lang w:eastAsia="ru-RU"/>
        </w:rPr>
        <w:t xml:space="preserve">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Территории объектов производственно-коммунальных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BA56D9" w:rsidRPr="00BA56D9" w:rsidRDefault="00BA56D9" w:rsidP="00807277">
      <w:pPr>
        <w:widowControl w:val="0"/>
        <w:shd w:val="clear" w:color="auto" w:fill="FFFFFF"/>
        <w:tabs>
          <w:tab w:val="right" w:pos="567"/>
        </w:tabs>
        <w:spacing w:after="12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производственно-коммунальных объектов I-V классов опасности (П</w:t>
      </w:r>
      <w:r w:rsidRPr="00BA56D9">
        <w:rPr>
          <w:rFonts w:ascii="Times New Roman" w:eastAsia="Times New Roman" w:hAnsi="Times New Roman" w:cs="Times New Roman"/>
          <w:color w:val="000000" w:themeColor="text1"/>
          <w:sz w:val="24"/>
          <w:szCs w:val="24"/>
          <w:lang w:val="en-US" w:eastAsia="ru-RU"/>
        </w:rPr>
        <w:t>I</w:t>
      </w:r>
      <w:r w:rsidRPr="00BA56D9">
        <w:rPr>
          <w:rFonts w:ascii="Times New Roman" w:eastAsia="Times New Roman" w:hAnsi="Times New Roman" w:cs="Times New Roman"/>
          <w:color w:val="000000" w:themeColor="text1"/>
          <w:sz w:val="24"/>
          <w:szCs w:val="24"/>
          <w:lang w:eastAsia="ru-RU"/>
        </w:rPr>
        <w:t xml:space="preserve"> - ПV) включает в себя участки территории поселка, предназначенные для размещения промышленных, производственно-коммунальных и коммунально-складских предприятий I–V классов опасности, а также для установления санитарно-защитных зон таких объектов в соответствии с требованиями технических регламентов.</w:t>
      </w:r>
    </w:p>
    <w:tbl>
      <w:tblPr>
        <w:tblStyle w:val="ac"/>
        <w:tblW w:w="9506" w:type="dxa"/>
        <w:tblLayout w:type="fixed"/>
        <w:tblLook w:val="04A0"/>
      </w:tblPr>
      <w:tblGrid>
        <w:gridCol w:w="675"/>
        <w:gridCol w:w="4820"/>
        <w:gridCol w:w="850"/>
        <w:gridCol w:w="1560"/>
        <w:gridCol w:w="709"/>
        <w:gridCol w:w="892"/>
      </w:tblGrid>
      <w:tr w:rsidR="00471408" w:rsidTr="00826D0F">
        <w:tc>
          <w:tcPr>
            <w:tcW w:w="675" w:type="dxa"/>
            <w:vMerge w:val="restart"/>
            <w:textDirection w:val="btLr"/>
            <w:vAlign w:val="center"/>
          </w:tcPr>
          <w:p w:rsidR="00471408" w:rsidRPr="006145DC" w:rsidRDefault="0047140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471408" w:rsidRPr="006145DC" w:rsidRDefault="00471408"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471408" w:rsidRPr="006145DC" w:rsidRDefault="00471408"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471408" w:rsidTr="00826D0F">
        <w:trPr>
          <w:cantSplit/>
          <w:trHeight w:val="2951"/>
        </w:trPr>
        <w:tc>
          <w:tcPr>
            <w:tcW w:w="675" w:type="dxa"/>
            <w:vMerge/>
            <w:vAlign w:val="center"/>
          </w:tcPr>
          <w:p w:rsidR="00471408" w:rsidRPr="006145DC" w:rsidRDefault="00471408" w:rsidP="00826D0F">
            <w:pPr>
              <w:widowControl w:val="0"/>
              <w:tabs>
                <w:tab w:val="right" w:pos="567"/>
              </w:tabs>
              <w:jc w:val="center"/>
              <w:textAlignment w:val="baseline"/>
              <w:rPr>
                <w:color w:val="000000" w:themeColor="text1"/>
                <w:sz w:val="24"/>
                <w:szCs w:val="24"/>
              </w:rPr>
            </w:pPr>
          </w:p>
        </w:tc>
        <w:tc>
          <w:tcPr>
            <w:tcW w:w="4820" w:type="dxa"/>
            <w:vMerge/>
            <w:vAlign w:val="center"/>
          </w:tcPr>
          <w:p w:rsidR="00471408" w:rsidRPr="006145DC" w:rsidRDefault="00471408"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471408" w:rsidRPr="006145DC" w:rsidRDefault="0047140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471408" w:rsidRPr="006145DC" w:rsidRDefault="0047140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471408" w:rsidRPr="006145DC" w:rsidRDefault="0047140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471408" w:rsidRPr="006145DC" w:rsidRDefault="0047140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471408" w:rsidRPr="006145DC" w:rsidRDefault="0047140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471408" w:rsidTr="00826D0F">
        <w:tc>
          <w:tcPr>
            <w:tcW w:w="9506" w:type="dxa"/>
            <w:gridSpan w:val="6"/>
          </w:tcPr>
          <w:p w:rsidR="00471408" w:rsidRDefault="00471408"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471408" w:rsidTr="00826D0F">
        <w:tc>
          <w:tcPr>
            <w:tcW w:w="675" w:type="dxa"/>
          </w:tcPr>
          <w:p w:rsidR="00471408"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6.1</w:t>
            </w:r>
          </w:p>
        </w:tc>
        <w:tc>
          <w:tcPr>
            <w:tcW w:w="4820" w:type="dxa"/>
          </w:tcPr>
          <w:p w:rsidR="00471408" w:rsidRDefault="00807277" w:rsidP="00826D0F">
            <w:pPr>
              <w:widowControl w:val="0"/>
              <w:tabs>
                <w:tab w:val="right" w:pos="567"/>
              </w:tabs>
              <w:jc w:val="both"/>
              <w:textAlignment w:val="baseline"/>
              <w:rPr>
                <w:color w:val="000000" w:themeColor="text1"/>
                <w:sz w:val="24"/>
                <w:szCs w:val="24"/>
              </w:rPr>
            </w:pPr>
            <w:r>
              <w:rPr>
                <w:color w:val="000000" w:themeColor="text1"/>
                <w:sz w:val="24"/>
                <w:szCs w:val="24"/>
              </w:rPr>
              <w:t>Н</w:t>
            </w:r>
            <w:r w:rsidRPr="00807277">
              <w:rPr>
                <w:color w:val="000000" w:themeColor="text1"/>
                <w:sz w:val="24"/>
                <w:szCs w:val="24"/>
              </w:rPr>
              <w:t>едропользование</w:t>
            </w:r>
          </w:p>
        </w:tc>
        <w:tc>
          <w:tcPr>
            <w:tcW w:w="85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71408" w:rsidTr="00826D0F">
        <w:tc>
          <w:tcPr>
            <w:tcW w:w="675" w:type="dxa"/>
          </w:tcPr>
          <w:p w:rsidR="00471408"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6.4</w:t>
            </w:r>
          </w:p>
        </w:tc>
        <w:tc>
          <w:tcPr>
            <w:tcW w:w="4820" w:type="dxa"/>
          </w:tcPr>
          <w:p w:rsidR="00471408" w:rsidRDefault="00807277" w:rsidP="00826D0F">
            <w:pPr>
              <w:widowControl w:val="0"/>
              <w:tabs>
                <w:tab w:val="right" w:pos="567"/>
              </w:tabs>
              <w:jc w:val="both"/>
              <w:textAlignment w:val="baseline"/>
              <w:rPr>
                <w:color w:val="000000" w:themeColor="text1"/>
                <w:sz w:val="24"/>
                <w:szCs w:val="24"/>
              </w:rPr>
            </w:pPr>
            <w:r>
              <w:rPr>
                <w:color w:val="000000" w:themeColor="text1"/>
                <w:sz w:val="24"/>
                <w:szCs w:val="24"/>
              </w:rPr>
              <w:t>П</w:t>
            </w:r>
            <w:r w:rsidRPr="00807277">
              <w:rPr>
                <w:color w:val="000000" w:themeColor="text1"/>
                <w:sz w:val="24"/>
                <w:szCs w:val="24"/>
              </w:rPr>
              <w:t>ищевая промышленность</w:t>
            </w:r>
          </w:p>
        </w:tc>
        <w:tc>
          <w:tcPr>
            <w:tcW w:w="850" w:type="dxa"/>
            <w:vAlign w:val="center"/>
          </w:tcPr>
          <w:p w:rsidR="00471408" w:rsidRPr="00017777" w:rsidRDefault="0047140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471408" w:rsidRPr="00017777" w:rsidRDefault="0047140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471408" w:rsidRPr="00017777" w:rsidRDefault="0047140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471408" w:rsidRPr="00017777" w:rsidRDefault="0047140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471408" w:rsidTr="00826D0F">
        <w:tc>
          <w:tcPr>
            <w:tcW w:w="675" w:type="dxa"/>
          </w:tcPr>
          <w:p w:rsidR="00471408"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6.6</w:t>
            </w:r>
          </w:p>
        </w:tc>
        <w:tc>
          <w:tcPr>
            <w:tcW w:w="4820" w:type="dxa"/>
          </w:tcPr>
          <w:p w:rsidR="00471408" w:rsidRDefault="00807277" w:rsidP="00826D0F">
            <w:pPr>
              <w:widowControl w:val="0"/>
              <w:tabs>
                <w:tab w:val="right" w:pos="567"/>
              </w:tabs>
              <w:jc w:val="both"/>
              <w:textAlignment w:val="baseline"/>
              <w:rPr>
                <w:color w:val="000000" w:themeColor="text1"/>
                <w:sz w:val="24"/>
                <w:szCs w:val="24"/>
              </w:rPr>
            </w:pPr>
            <w:r>
              <w:rPr>
                <w:color w:val="000000" w:themeColor="text1"/>
                <w:sz w:val="24"/>
                <w:szCs w:val="24"/>
              </w:rPr>
              <w:t>С</w:t>
            </w:r>
            <w:r w:rsidRPr="00807277">
              <w:rPr>
                <w:color w:val="000000" w:themeColor="text1"/>
                <w:sz w:val="24"/>
                <w:szCs w:val="24"/>
              </w:rPr>
              <w:t>троительная промышленность</w:t>
            </w:r>
          </w:p>
        </w:tc>
        <w:tc>
          <w:tcPr>
            <w:tcW w:w="85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71408" w:rsidTr="00826D0F">
        <w:tc>
          <w:tcPr>
            <w:tcW w:w="675" w:type="dxa"/>
          </w:tcPr>
          <w:p w:rsidR="00471408" w:rsidRPr="002215F4" w:rsidRDefault="00807277" w:rsidP="00826D0F">
            <w:pPr>
              <w:jc w:val="center"/>
              <w:rPr>
                <w:sz w:val="24"/>
                <w:szCs w:val="24"/>
              </w:rPr>
            </w:pPr>
            <w:r>
              <w:rPr>
                <w:sz w:val="24"/>
                <w:szCs w:val="24"/>
              </w:rPr>
              <w:t>6.9</w:t>
            </w:r>
          </w:p>
        </w:tc>
        <w:tc>
          <w:tcPr>
            <w:tcW w:w="4820" w:type="dxa"/>
          </w:tcPr>
          <w:p w:rsidR="00471408" w:rsidRPr="00017777" w:rsidRDefault="00807277" w:rsidP="00826D0F">
            <w:pPr>
              <w:rPr>
                <w:sz w:val="24"/>
                <w:szCs w:val="24"/>
                <w:highlight w:val="yellow"/>
              </w:rPr>
            </w:pPr>
            <w:r>
              <w:rPr>
                <w:color w:val="000000" w:themeColor="text1"/>
                <w:sz w:val="24"/>
                <w:szCs w:val="24"/>
              </w:rPr>
              <w:t>Склад</w:t>
            </w:r>
          </w:p>
        </w:tc>
        <w:tc>
          <w:tcPr>
            <w:tcW w:w="850" w:type="dxa"/>
            <w:vAlign w:val="center"/>
          </w:tcPr>
          <w:p w:rsidR="00471408" w:rsidRPr="00017777" w:rsidRDefault="00471408" w:rsidP="00826D0F">
            <w:pPr>
              <w:jc w:val="center"/>
              <w:rPr>
                <w:sz w:val="24"/>
                <w:szCs w:val="24"/>
              </w:rPr>
            </w:pPr>
            <w:r w:rsidRPr="00017777">
              <w:rPr>
                <w:sz w:val="24"/>
                <w:szCs w:val="24"/>
              </w:rPr>
              <w:t>*</w:t>
            </w:r>
          </w:p>
        </w:tc>
        <w:tc>
          <w:tcPr>
            <w:tcW w:w="1560" w:type="dxa"/>
            <w:vAlign w:val="center"/>
          </w:tcPr>
          <w:p w:rsidR="00471408" w:rsidRPr="00017777" w:rsidRDefault="00471408" w:rsidP="00826D0F">
            <w:pPr>
              <w:jc w:val="center"/>
              <w:rPr>
                <w:sz w:val="24"/>
                <w:szCs w:val="24"/>
              </w:rPr>
            </w:pPr>
            <w:r w:rsidRPr="00017777">
              <w:rPr>
                <w:sz w:val="24"/>
                <w:szCs w:val="24"/>
              </w:rPr>
              <w:t>*</w:t>
            </w:r>
          </w:p>
        </w:tc>
        <w:tc>
          <w:tcPr>
            <w:tcW w:w="709" w:type="dxa"/>
            <w:vAlign w:val="center"/>
          </w:tcPr>
          <w:p w:rsidR="00471408" w:rsidRPr="00017777" w:rsidRDefault="00471408" w:rsidP="00826D0F">
            <w:pPr>
              <w:jc w:val="center"/>
              <w:rPr>
                <w:sz w:val="24"/>
                <w:szCs w:val="24"/>
              </w:rPr>
            </w:pPr>
            <w:r w:rsidRPr="00017777">
              <w:rPr>
                <w:sz w:val="24"/>
                <w:szCs w:val="24"/>
              </w:rPr>
              <w:t>*</w:t>
            </w:r>
          </w:p>
        </w:tc>
        <w:tc>
          <w:tcPr>
            <w:tcW w:w="892" w:type="dxa"/>
            <w:vAlign w:val="center"/>
          </w:tcPr>
          <w:p w:rsidR="00471408" w:rsidRPr="00017777" w:rsidRDefault="00471408" w:rsidP="00826D0F">
            <w:pPr>
              <w:jc w:val="center"/>
              <w:rPr>
                <w:sz w:val="24"/>
                <w:szCs w:val="24"/>
              </w:rPr>
            </w:pPr>
            <w:r w:rsidRPr="00017777">
              <w:rPr>
                <w:sz w:val="24"/>
                <w:szCs w:val="24"/>
              </w:rPr>
              <w:t>*</w:t>
            </w:r>
          </w:p>
        </w:tc>
      </w:tr>
      <w:tr w:rsidR="00AA3251" w:rsidTr="00826D0F">
        <w:tc>
          <w:tcPr>
            <w:tcW w:w="675" w:type="dxa"/>
          </w:tcPr>
          <w:p w:rsidR="00AA3251" w:rsidRDefault="00AA3251" w:rsidP="00AA3251">
            <w:pPr>
              <w:ind w:left="-142" w:right="-108"/>
              <w:jc w:val="center"/>
              <w:rPr>
                <w:sz w:val="24"/>
                <w:szCs w:val="24"/>
              </w:rPr>
            </w:pPr>
            <w:r>
              <w:rPr>
                <w:sz w:val="24"/>
                <w:szCs w:val="24"/>
              </w:rPr>
              <w:t>4.9.1</w:t>
            </w:r>
          </w:p>
        </w:tc>
        <w:tc>
          <w:tcPr>
            <w:tcW w:w="4820" w:type="dxa"/>
          </w:tcPr>
          <w:p w:rsidR="00AA3251" w:rsidRDefault="00AA3251" w:rsidP="00826D0F">
            <w:pPr>
              <w:rPr>
                <w:color w:val="000000" w:themeColor="text1"/>
                <w:sz w:val="24"/>
                <w:szCs w:val="24"/>
              </w:rPr>
            </w:pPr>
            <w:r w:rsidRPr="00AA3251">
              <w:rPr>
                <w:color w:val="000000" w:themeColor="text1"/>
                <w:sz w:val="24"/>
                <w:szCs w:val="24"/>
              </w:rPr>
              <w:t>Объекты дорожного сервиса</w:t>
            </w:r>
          </w:p>
        </w:tc>
        <w:tc>
          <w:tcPr>
            <w:tcW w:w="85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A3251" w:rsidTr="00826D0F">
        <w:tc>
          <w:tcPr>
            <w:tcW w:w="675" w:type="dxa"/>
          </w:tcPr>
          <w:p w:rsidR="00AA3251" w:rsidRDefault="00AA3251" w:rsidP="00826D0F">
            <w:pPr>
              <w:jc w:val="center"/>
              <w:rPr>
                <w:sz w:val="24"/>
                <w:szCs w:val="24"/>
              </w:rPr>
            </w:pPr>
            <w:r>
              <w:rPr>
                <w:sz w:val="24"/>
                <w:szCs w:val="24"/>
              </w:rPr>
              <w:t>7.2</w:t>
            </w:r>
          </w:p>
        </w:tc>
        <w:tc>
          <w:tcPr>
            <w:tcW w:w="4820" w:type="dxa"/>
          </w:tcPr>
          <w:p w:rsidR="00AA3251" w:rsidRDefault="00AA3251" w:rsidP="00826D0F">
            <w:pPr>
              <w:rPr>
                <w:color w:val="000000" w:themeColor="text1"/>
                <w:sz w:val="24"/>
                <w:szCs w:val="24"/>
              </w:rPr>
            </w:pPr>
            <w:r>
              <w:rPr>
                <w:color w:val="000000" w:themeColor="text1"/>
                <w:sz w:val="24"/>
                <w:szCs w:val="24"/>
              </w:rPr>
              <w:t>А</w:t>
            </w:r>
            <w:r w:rsidRPr="00807277">
              <w:rPr>
                <w:color w:val="000000" w:themeColor="text1"/>
                <w:sz w:val="24"/>
                <w:szCs w:val="24"/>
              </w:rPr>
              <w:t>втомобильный транспорт</w:t>
            </w:r>
          </w:p>
        </w:tc>
        <w:tc>
          <w:tcPr>
            <w:tcW w:w="850" w:type="dxa"/>
            <w:vAlign w:val="center"/>
          </w:tcPr>
          <w:p w:rsidR="00AA3251" w:rsidRPr="00017777" w:rsidRDefault="00AA3251"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AA3251" w:rsidRPr="00017777" w:rsidRDefault="00AA3251"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AA3251" w:rsidRPr="00017777" w:rsidRDefault="00AA3251"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AA3251" w:rsidRPr="00017777" w:rsidRDefault="00AA3251"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AA3251" w:rsidTr="00826D0F">
        <w:tc>
          <w:tcPr>
            <w:tcW w:w="675" w:type="dxa"/>
          </w:tcPr>
          <w:p w:rsidR="00AA3251" w:rsidRDefault="00AA3251" w:rsidP="00826D0F">
            <w:pPr>
              <w:jc w:val="center"/>
              <w:rPr>
                <w:sz w:val="24"/>
                <w:szCs w:val="24"/>
              </w:rPr>
            </w:pPr>
            <w:r>
              <w:rPr>
                <w:sz w:val="24"/>
                <w:szCs w:val="24"/>
              </w:rPr>
              <w:t>7.5</w:t>
            </w:r>
          </w:p>
        </w:tc>
        <w:tc>
          <w:tcPr>
            <w:tcW w:w="4820" w:type="dxa"/>
          </w:tcPr>
          <w:p w:rsidR="00AA3251" w:rsidRPr="00807277" w:rsidRDefault="00AA3251" w:rsidP="00807277">
            <w:pPr>
              <w:rPr>
                <w:color w:val="000000" w:themeColor="text1"/>
                <w:sz w:val="24"/>
                <w:szCs w:val="24"/>
              </w:rPr>
            </w:pPr>
            <w:r>
              <w:rPr>
                <w:color w:val="000000" w:themeColor="text1"/>
                <w:sz w:val="24"/>
                <w:szCs w:val="24"/>
              </w:rPr>
              <w:t>Т</w:t>
            </w:r>
            <w:r w:rsidRPr="00807277">
              <w:rPr>
                <w:color w:val="000000" w:themeColor="text1"/>
                <w:sz w:val="24"/>
                <w:szCs w:val="24"/>
              </w:rPr>
              <w:t>рубопроводный</w:t>
            </w:r>
          </w:p>
          <w:p w:rsidR="00AA3251" w:rsidRPr="00807277" w:rsidRDefault="00AA3251" w:rsidP="00807277">
            <w:pPr>
              <w:rPr>
                <w:color w:val="000000" w:themeColor="text1"/>
                <w:sz w:val="24"/>
                <w:szCs w:val="24"/>
              </w:rPr>
            </w:pPr>
            <w:r w:rsidRPr="00807277">
              <w:rPr>
                <w:color w:val="000000" w:themeColor="text1"/>
                <w:sz w:val="24"/>
                <w:szCs w:val="24"/>
              </w:rPr>
              <w:t>транспорт</w:t>
            </w:r>
          </w:p>
        </w:tc>
        <w:tc>
          <w:tcPr>
            <w:tcW w:w="85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A3251" w:rsidTr="00826D0F">
        <w:tc>
          <w:tcPr>
            <w:tcW w:w="675" w:type="dxa"/>
          </w:tcPr>
          <w:p w:rsidR="00AA3251" w:rsidRDefault="00AA3251" w:rsidP="00826D0F">
            <w:pPr>
              <w:jc w:val="center"/>
              <w:rPr>
                <w:sz w:val="24"/>
                <w:szCs w:val="24"/>
              </w:rPr>
            </w:pPr>
            <w:r>
              <w:rPr>
                <w:sz w:val="24"/>
                <w:szCs w:val="24"/>
              </w:rPr>
              <w:t>3.1</w:t>
            </w:r>
          </w:p>
        </w:tc>
        <w:tc>
          <w:tcPr>
            <w:tcW w:w="4820" w:type="dxa"/>
          </w:tcPr>
          <w:p w:rsidR="00AA3251" w:rsidRDefault="00AA3251" w:rsidP="00826D0F">
            <w:pPr>
              <w:rPr>
                <w:color w:val="000000" w:themeColor="text1"/>
                <w:sz w:val="24"/>
                <w:szCs w:val="24"/>
              </w:rPr>
            </w:pPr>
            <w:r>
              <w:rPr>
                <w:color w:val="000000" w:themeColor="text1"/>
                <w:sz w:val="24"/>
                <w:szCs w:val="24"/>
              </w:rPr>
              <w:t>К</w:t>
            </w:r>
            <w:r w:rsidRPr="00807277">
              <w:rPr>
                <w:color w:val="000000" w:themeColor="text1"/>
                <w:sz w:val="24"/>
                <w:szCs w:val="24"/>
              </w:rPr>
              <w:t>оммунальное облуживание</w:t>
            </w:r>
          </w:p>
        </w:tc>
        <w:tc>
          <w:tcPr>
            <w:tcW w:w="850" w:type="dxa"/>
            <w:vAlign w:val="center"/>
          </w:tcPr>
          <w:p w:rsidR="00AA3251" w:rsidRPr="00017777" w:rsidRDefault="00AA3251" w:rsidP="00826D0F">
            <w:pPr>
              <w:jc w:val="center"/>
              <w:rPr>
                <w:sz w:val="24"/>
                <w:szCs w:val="24"/>
              </w:rPr>
            </w:pPr>
            <w:r w:rsidRPr="00017777">
              <w:rPr>
                <w:sz w:val="24"/>
                <w:szCs w:val="24"/>
              </w:rPr>
              <w:t>*</w:t>
            </w:r>
          </w:p>
        </w:tc>
        <w:tc>
          <w:tcPr>
            <w:tcW w:w="1560" w:type="dxa"/>
            <w:vAlign w:val="center"/>
          </w:tcPr>
          <w:p w:rsidR="00AA3251" w:rsidRPr="00017777" w:rsidRDefault="00AA3251" w:rsidP="00826D0F">
            <w:pPr>
              <w:jc w:val="center"/>
              <w:rPr>
                <w:sz w:val="24"/>
                <w:szCs w:val="24"/>
              </w:rPr>
            </w:pPr>
            <w:r w:rsidRPr="00017777">
              <w:rPr>
                <w:sz w:val="24"/>
                <w:szCs w:val="24"/>
              </w:rPr>
              <w:t>*</w:t>
            </w:r>
          </w:p>
        </w:tc>
        <w:tc>
          <w:tcPr>
            <w:tcW w:w="709" w:type="dxa"/>
            <w:vAlign w:val="center"/>
          </w:tcPr>
          <w:p w:rsidR="00AA3251" w:rsidRPr="00017777" w:rsidRDefault="00AA3251" w:rsidP="00826D0F">
            <w:pPr>
              <w:jc w:val="center"/>
              <w:rPr>
                <w:sz w:val="24"/>
                <w:szCs w:val="24"/>
              </w:rPr>
            </w:pPr>
            <w:r w:rsidRPr="00017777">
              <w:rPr>
                <w:sz w:val="24"/>
                <w:szCs w:val="24"/>
              </w:rPr>
              <w:t>*</w:t>
            </w:r>
          </w:p>
        </w:tc>
        <w:tc>
          <w:tcPr>
            <w:tcW w:w="892" w:type="dxa"/>
            <w:vAlign w:val="center"/>
          </w:tcPr>
          <w:p w:rsidR="00AA3251" w:rsidRPr="00017777" w:rsidRDefault="00AA3251" w:rsidP="00826D0F">
            <w:pPr>
              <w:jc w:val="center"/>
              <w:rPr>
                <w:sz w:val="24"/>
                <w:szCs w:val="24"/>
              </w:rPr>
            </w:pPr>
            <w:r w:rsidRPr="00017777">
              <w:rPr>
                <w:sz w:val="24"/>
                <w:szCs w:val="24"/>
              </w:rPr>
              <w:t>*</w:t>
            </w:r>
          </w:p>
        </w:tc>
      </w:tr>
      <w:tr w:rsidR="00AA3251" w:rsidTr="00826D0F">
        <w:tc>
          <w:tcPr>
            <w:tcW w:w="675" w:type="dxa"/>
          </w:tcPr>
          <w:p w:rsidR="00AA3251" w:rsidRDefault="00AA3251" w:rsidP="00826D0F">
            <w:pPr>
              <w:jc w:val="center"/>
              <w:rPr>
                <w:sz w:val="24"/>
                <w:szCs w:val="24"/>
              </w:rPr>
            </w:pPr>
            <w:r>
              <w:rPr>
                <w:sz w:val="24"/>
                <w:szCs w:val="24"/>
              </w:rPr>
              <w:t>6.7</w:t>
            </w:r>
          </w:p>
        </w:tc>
        <w:tc>
          <w:tcPr>
            <w:tcW w:w="4820" w:type="dxa"/>
          </w:tcPr>
          <w:p w:rsidR="00AA3251" w:rsidRDefault="00AA3251" w:rsidP="00826D0F">
            <w:pPr>
              <w:rPr>
                <w:color w:val="000000" w:themeColor="text1"/>
                <w:sz w:val="24"/>
                <w:szCs w:val="24"/>
              </w:rPr>
            </w:pPr>
            <w:r w:rsidRPr="00AA3251">
              <w:rPr>
                <w:color w:val="000000" w:themeColor="text1"/>
                <w:sz w:val="24"/>
                <w:szCs w:val="24"/>
              </w:rPr>
              <w:t>Энергетика</w:t>
            </w:r>
          </w:p>
        </w:tc>
        <w:tc>
          <w:tcPr>
            <w:tcW w:w="850" w:type="dxa"/>
            <w:vAlign w:val="center"/>
          </w:tcPr>
          <w:p w:rsidR="00AA3251" w:rsidRPr="00017777" w:rsidRDefault="00AA3251" w:rsidP="00826D0F">
            <w:pPr>
              <w:jc w:val="center"/>
              <w:rPr>
                <w:sz w:val="24"/>
                <w:szCs w:val="24"/>
              </w:rPr>
            </w:pPr>
          </w:p>
        </w:tc>
        <w:tc>
          <w:tcPr>
            <w:tcW w:w="1560" w:type="dxa"/>
            <w:vAlign w:val="center"/>
          </w:tcPr>
          <w:p w:rsidR="00AA3251" w:rsidRPr="00017777" w:rsidRDefault="00AA3251" w:rsidP="00826D0F">
            <w:pPr>
              <w:jc w:val="center"/>
              <w:rPr>
                <w:sz w:val="24"/>
                <w:szCs w:val="24"/>
              </w:rPr>
            </w:pPr>
          </w:p>
        </w:tc>
        <w:tc>
          <w:tcPr>
            <w:tcW w:w="709" w:type="dxa"/>
            <w:vAlign w:val="center"/>
          </w:tcPr>
          <w:p w:rsidR="00AA3251" w:rsidRPr="00017777" w:rsidRDefault="00AA3251" w:rsidP="00826D0F">
            <w:pPr>
              <w:jc w:val="center"/>
              <w:rPr>
                <w:sz w:val="24"/>
                <w:szCs w:val="24"/>
              </w:rPr>
            </w:pPr>
          </w:p>
        </w:tc>
        <w:tc>
          <w:tcPr>
            <w:tcW w:w="892" w:type="dxa"/>
            <w:vAlign w:val="center"/>
          </w:tcPr>
          <w:p w:rsidR="00AA3251" w:rsidRPr="00017777" w:rsidRDefault="00AA3251" w:rsidP="00826D0F">
            <w:pPr>
              <w:jc w:val="center"/>
              <w:rPr>
                <w:sz w:val="24"/>
                <w:szCs w:val="24"/>
              </w:rPr>
            </w:pPr>
          </w:p>
        </w:tc>
      </w:tr>
      <w:tr w:rsidR="00471408" w:rsidTr="00826D0F">
        <w:tc>
          <w:tcPr>
            <w:tcW w:w="9506" w:type="dxa"/>
            <w:gridSpan w:val="6"/>
          </w:tcPr>
          <w:p w:rsidR="00471408" w:rsidRDefault="00471408" w:rsidP="00826D0F">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471408" w:rsidTr="00826D0F">
        <w:tc>
          <w:tcPr>
            <w:tcW w:w="675" w:type="dxa"/>
          </w:tcPr>
          <w:p w:rsidR="00471408"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4.6</w:t>
            </w:r>
          </w:p>
        </w:tc>
        <w:tc>
          <w:tcPr>
            <w:tcW w:w="4820" w:type="dxa"/>
          </w:tcPr>
          <w:p w:rsidR="00471408" w:rsidRPr="00BA56D9" w:rsidRDefault="00AA3251" w:rsidP="00826D0F">
            <w:pPr>
              <w:widowControl w:val="0"/>
              <w:tabs>
                <w:tab w:val="right" w:pos="567"/>
              </w:tabs>
              <w:jc w:val="both"/>
              <w:rPr>
                <w:rFonts w:cs="Kudriashov"/>
                <w:color w:val="000000" w:themeColor="text1"/>
                <w:sz w:val="24"/>
                <w:szCs w:val="24"/>
              </w:rPr>
            </w:pPr>
            <w:r w:rsidRPr="00AA3251">
              <w:rPr>
                <w:color w:val="000000" w:themeColor="text1"/>
                <w:sz w:val="24"/>
                <w:szCs w:val="24"/>
              </w:rPr>
              <w:t>Общественное питание</w:t>
            </w:r>
          </w:p>
        </w:tc>
        <w:tc>
          <w:tcPr>
            <w:tcW w:w="85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4.4</w:t>
            </w:r>
          </w:p>
        </w:tc>
        <w:tc>
          <w:tcPr>
            <w:tcW w:w="4820" w:type="dxa"/>
          </w:tcPr>
          <w:p w:rsidR="00C20758" w:rsidRPr="00AA3251" w:rsidRDefault="00C20758" w:rsidP="00826D0F">
            <w:pPr>
              <w:widowControl w:val="0"/>
              <w:tabs>
                <w:tab w:val="right" w:pos="567"/>
              </w:tabs>
              <w:jc w:val="both"/>
              <w:rPr>
                <w:color w:val="000000" w:themeColor="text1"/>
                <w:sz w:val="24"/>
                <w:szCs w:val="24"/>
              </w:rPr>
            </w:pPr>
            <w:r w:rsidRPr="00C20758">
              <w:rPr>
                <w:color w:val="000000" w:themeColor="text1"/>
                <w:sz w:val="24"/>
                <w:szCs w:val="24"/>
              </w:rPr>
              <w:t>Магазины</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71408" w:rsidTr="00826D0F">
        <w:tc>
          <w:tcPr>
            <w:tcW w:w="9506" w:type="dxa"/>
            <w:gridSpan w:val="6"/>
          </w:tcPr>
          <w:p w:rsidR="00471408" w:rsidRDefault="00471408"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471408" w:rsidTr="00826D0F">
        <w:tc>
          <w:tcPr>
            <w:tcW w:w="675" w:type="dxa"/>
          </w:tcPr>
          <w:p w:rsidR="00471408" w:rsidRDefault="0047140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6.8</w:t>
            </w:r>
          </w:p>
        </w:tc>
        <w:tc>
          <w:tcPr>
            <w:tcW w:w="4820" w:type="dxa"/>
          </w:tcPr>
          <w:p w:rsidR="00471408" w:rsidRPr="00A92F3A" w:rsidRDefault="00471408"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Связь</w:t>
            </w:r>
          </w:p>
        </w:tc>
        <w:tc>
          <w:tcPr>
            <w:tcW w:w="85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71408" w:rsidTr="00826D0F">
        <w:tc>
          <w:tcPr>
            <w:tcW w:w="675" w:type="dxa"/>
          </w:tcPr>
          <w:p w:rsidR="00471408" w:rsidRDefault="0047140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12.2</w:t>
            </w:r>
          </w:p>
        </w:tc>
        <w:tc>
          <w:tcPr>
            <w:tcW w:w="4820" w:type="dxa"/>
          </w:tcPr>
          <w:p w:rsidR="00471408" w:rsidRPr="00A92F3A" w:rsidRDefault="00471408"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Специальная деятельность</w:t>
            </w:r>
          </w:p>
        </w:tc>
        <w:tc>
          <w:tcPr>
            <w:tcW w:w="85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71408" w:rsidTr="00826D0F">
        <w:tc>
          <w:tcPr>
            <w:tcW w:w="675" w:type="dxa"/>
          </w:tcPr>
          <w:p w:rsidR="00471408" w:rsidRDefault="0047140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lastRenderedPageBreak/>
              <w:t>2.7.1</w:t>
            </w:r>
          </w:p>
        </w:tc>
        <w:tc>
          <w:tcPr>
            <w:tcW w:w="4820" w:type="dxa"/>
          </w:tcPr>
          <w:p w:rsidR="00471408" w:rsidRPr="00A961FC" w:rsidRDefault="00471408"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Хранение автотранспорта</w:t>
            </w:r>
          </w:p>
        </w:tc>
        <w:tc>
          <w:tcPr>
            <w:tcW w:w="85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C20758" w:rsidRPr="00807277" w:rsidRDefault="00C20758" w:rsidP="00C20758">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 xml:space="preserve"> с учетом СанПиН 2.2.1/2.1.1.1200-03.</w:t>
      </w:r>
    </w:p>
    <w:p w:rsidR="00BA56D9" w:rsidRPr="00BA56D9" w:rsidRDefault="00BA56D9" w:rsidP="00C20758">
      <w:pPr>
        <w:widowControl w:val="0"/>
        <w:tabs>
          <w:tab w:val="right" w:pos="567"/>
        </w:tabs>
        <w:spacing w:before="120"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Зоны транспортной инфраструктуры</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Зона транспортной инфраструктуры выделена для обеспечения правовых условий формирования объектов транспортной инфраструктур, в том числе сооружений и коммуникаций </w:t>
      </w:r>
      <w:r w:rsidRPr="007E2DCF">
        <w:rPr>
          <w:rFonts w:ascii="Times New Roman" w:eastAsia="Times New Roman" w:hAnsi="Times New Roman" w:cs="Times New Roman"/>
          <w:color w:val="000000" w:themeColor="text1"/>
          <w:sz w:val="24"/>
          <w:szCs w:val="24"/>
          <w:lang w:eastAsia="ru-RU"/>
        </w:rPr>
        <w:t>железнодорожного</w:t>
      </w:r>
      <w:r w:rsidR="007E2DCF" w:rsidRPr="007E2DCF">
        <w:rPr>
          <w:rFonts w:ascii="Times New Roman" w:eastAsia="Times New Roman" w:hAnsi="Times New Roman" w:cs="Times New Roman"/>
          <w:color w:val="000000" w:themeColor="text1"/>
          <w:sz w:val="24"/>
          <w:szCs w:val="24"/>
          <w:lang w:eastAsia="ru-RU"/>
        </w:rPr>
        <w:t xml:space="preserve"> (ТЖ)</w:t>
      </w:r>
      <w:r w:rsidRPr="007E2DCF">
        <w:rPr>
          <w:rFonts w:ascii="Times New Roman" w:eastAsia="Times New Roman" w:hAnsi="Times New Roman" w:cs="Times New Roman"/>
          <w:color w:val="000000" w:themeColor="text1"/>
          <w:sz w:val="24"/>
          <w:szCs w:val="24"/>
          <w:lang w:eastAsia="ru-RU"/>
        </w:rPr>
        <w:t xml:space="preserve"> и автомобильного транспорта</w:t>
      </w:r>
      <w:r w:rsidR="007E2DCF" w:rsidRPr="007E2DCF">
        <w:rPr>
          <w:rFonts w:ascii="Times New Roman" w:eastAsia="Times New Roman" w:hAnsi="Times New Roman" w:cs="Times New Roman"/>
          <w:color w:val="000000" w:themeColor="text1"/>
          <w:sz w:val="24"/>
          <w:szCs w:val="24"/>
          <w:lang w:eastAsia="ru-RU"/>
        </w:rPr>
        <w:t xml:space="preserve"> (ТА)</w:t>
      </w:r>
      <w:r w:rsidRPr="007E2DCF">
        <w:rPr>
          <w:rFonts w:ascii="Times New Roman" w:eastAsia="Times New Roman" w:hAnsi="Times New Roman" w:cs="Times New Roman"/>
          <w:color w:val="000000" w:themeColor="text1"/>
          <w:sz w:val="24"/>
          <w:szCs w:val="24"/>
          <w:lang w:eastAsia="ru-RU"/>
        </w:rPr>
        <w:t>,</w:t>
      </w:r>
      <w:r w:rsidRPr="00BA56D9">
        <w:rPr>
          <w:rFonts w:ascii="Times New Roman" w:eastAsia="Times New Roman" w:hAnsi="Times New Roman" w:cs="Times New Roman"/>
          <w:color w:val="000000" w:themeColor="text1"/>
          <w:sz w:val="24"/>
          <w:szCs w:val="24"/>
          <w:lang w:eastAsia="ru-RU"/>
        </w:rPr>
        <w:t xml:space="preserve"> трубопроводного транспорта,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BA56D9" w:rsidRDefault="00BA56D9" w:rsidP="00C20758">
      <w:pPr>
        <w:widowControl w:val="0"/>
        <w:shd w:val="clear" w:color="auto" w:fill="FFFFFF"/>
        <w:tabs>
          <w:tab w:val="right" w:pos="567"/>
        </w:tabs>
        <w:spacing w:after="12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 зонах транспортной инфраструктуры допускается размещение коммунальных, складских и иных объектов при условии обеспечения безопасности функционирования объектов транспортной инфраструктуры.</w:t>
      </w:r>
    </w:p>
    <w:p w:rsidR="007E2DCF" w:rsidRPr="00BA56D9" w:rsidRDefault="007E2DCF" w:rsidP="007E2DC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E2DCF">
        <w:rPr>
          <w:rFonts w:ascii="Times New Roman" w:eastAsia="Times New Roman" w:hAnsi="Times New Roman" w:cs="Times New Roman"/>
          <w:b/>
          <w:color w:val="000000" w:themeColor="text1"/>
          <w:sz w:val="24"/>
          <w:szCs w:val="24"/>
          <w:lang w:eastAsia="ru-RU"/>
        </w:rPr>
        <w:t>Зона автомобильного транспорта (ТА)</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сооружений и коммуникаций автомобильного транспорта и установления санитарно-защитных зон и санитарных разрывов для таких объектов.</w:t>
      </w:r>
    </w:p>
    <w:p w:rsidR="007E2DCF" w:rsidRPr="00BA56D9" w:rsidRDefault="007E2DCF" w:rsidP="007E2DC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E2DCF">
        <w:rPr>
          <w:rFonts w:ascii="Times New Roman" w:eastAsia="Times New Roman" w:hAnsi="Times New Roman" w:cs="Times New Roman"/>
          <w:b/>
          <w:color w:val="000000" w:themeColor="text1"/>
          <w:sz w:val="24"/>
          <w:szCs w:val="24"/>
          <w:lang w:eastAsia="ru-RU"/>
        </w:rPr>
        <w:t>Зона железнодорожного транспорта (ТЖ)</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объектов железнодорожного транспорта и установления охранных зон, санитарно-защитных зон и санитарных разрывов для таких объектов, а также размещения иных объектов, связанных с эксплуатацией железнодорожного транспорта.</w:t>
      </w:r>
    </w:p>
    <w:tbl>
      <w:tblPr>
        <w:tblStyle w:val="ac"/>
        <w:tblW w:w="9506" w:type="dxa"/>
        <w:tblLayout w:type="fixed"/>
        <w:tblLook w:val="04A0"/>
      </w:tblPr>
      <w:tblGrid>
        <w:gridCol w:w="675"/>
        <w:gridCol w:w="4820"/>
        <w:gridCol w:w="850"/>
        <w:gridCol w:w="1560"/>
        <w:gridCol w:w="709"/>
        <w:gridCol w:w="892"/>
      </w:tblGrid>
      <w:tr w:rsidR="00C20758" w:rsidTr="00826D0F">
        <w:tc>
          <w:tcPr>
            <w:tcW w:w="675" w:type="dxa"/>
            <w:vMerge w:val="restart"/>
            <w:textDirection w:val="btLr"/>
            <w:vAlign w:val="center"/>
          </w:tcPr>
          <w:p w:rsidR="00C20758" w:rsidRPr="006145DC" w:rsidRDefault="00C2075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C20758" w:rsidRPr="006145DC" w:rsidRDefault="00C20758"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C20758" w:rsidRPr="006145DC" w:rsidRDefault="00C20758"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C20758" w:rsidTr="00826D0F">
        <w:trPr>
          <w:cantSplit/>
          <w:trHeight w:val="2951"/>
        </w:trPr>
        <w:tc>
          <w:tcPr>
            <w:tcW w:w="675" w:type="dxa"/>
            <w:vMerge/>
            <w:vAlign w:val="center"/>
          </w:tcPr>
          <w:p w:rsidR="00C20758" w:rsidRPr="006145DC" w:rsidRDefault="00C20758" w:rsidP="00826D0F">
            <w:pPr>
              <w:widowControl w:val="0"/>
              <w:tabs>
                <w:tab w:val="right" w:pos="567"/>
              </w:tabs>
              <w:jc w:val="center"/>
              <w:textAlignment w:val="baseline"/>
              <w:rPr>
                <w:color w:val="000000" w:themeColor="text1"/>
                <w:sz w:val="24"/>
                <w:szCs w:val="24"/>
              </w:rPr>
            </w:pPr>
          </w:p>
        </w:tc>
        <w:tc>
          <w:tcPr>
            <w:tcW w:w="4820" w:type="dxa"/>
            <w:vMerge/>
            <w:vAlign w:val="center"/>
          </w:tcPr>
          <w:p w:rsidR="00C20758" w:rsidRPr="006145DC" w:rsidRDefault="00C20758"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C20758" w:rsidRPr="006145DC" w:rsidRDefault="00C2075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C20758" w:rsidRPr="006145DC" w:rsidRDefault="00C2075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C20758" w:rsidRPr="006145DC" w:rsidRDefault="00C2075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C20758" w:rsidRPr="006145DC" w:rsidRDefault="00C2075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C20758" w:rsidRPr="006145DC" w:rsidRDefault="00C2075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C20758" w:rsidTr="00826D0F">
        <w:tc>
          <w:tcPr>
            <w:tcW w:w="9506" w:type="dxa"/>
            <w:gridSpan w:val="6"/>
          </w:tcPr>
          <w:p w:rsidR="00C20758" w:rsidRDefault="00C20758"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7.2</w:t>
            </w:r>
          </w:p>
        </w:tc>
        <w:tc>
          <w:tcPr>
            <w:tcW w:w="4820" w:type="dxa"/>
          </w:tcPr>
          <w:p w:rsidR="00C20758" w:rsidRDefault="00C20758" w:rsidP="00826D0F">
            <w:pPr>
              <w:widowControl w:val="0"/>
              <w:tabs>
                <w:tab w:val="right" w:pos="567"/>
              </w:tabs>
              <w:jc w:val="both"/>
              <w:textAlignment w:val="baseline"/>
              <w:rPr>
                <w:color w:val="000000" w:themeColor="text1"/>
                <w:sz w:val="24"/>
                <w:szCs w:val="24"/>
              </w:rPr>
            </w:pPr>
            <w:r w:rsidRPr="00C20758">
              <w:rPr>
                <w:color w:val="000000" w:themeColor="text1"/>
                <w:sz w:val="24"/>
                <w:szCs w:val="24"/>
              </w:rPr>
              <w:t>Автомобильный транспорт</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E2DCF" w:rsidTr="00826D0F">
        <w:tc>
          <w:tcPr>
            <w:tcW w:w="675" w:type="dxa"/>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7.1</w:t>
            </w:r>
          </w:p>
        </w:tc>
        <w:tc>
          <w:tcPr>
            <w:tcW w:w="4820" w:type="dxa"/>
          </w:tcPr>
          <w:p w:rsidR="007E2DCF" w:rsidRPr="00C20758" w:rsidRDefault="007E2DCF" w:rsidP="00826D0F">
            <w:pPr>
              <w:widowControl w:val="0"/>
              <w:tabs>
                <w:tab w:val="right" w:pos="567"/>
              </w:tabs>
              <w:jc w:val="both"/>
              <w:textAlignment w:val="baseline"/>
              <w:rPr>
                <w:color w:val="000000" w:themeColor="text1"/>
                <w:sz w:val="24"/>
                <w:szCs w:val="24"/>
              </w:rPr>
            </w:pPr>
            <w:r w:rsidRPr="007E2DCF">
              <w:rPr>
                <w:color w:val="000000" w:themeColor="text1"/>
                <w:sz w:val="24"/>
                <w:szCs w:val="24"/>
              </w:rPr>
              <w:t>Железнодорожный транспорт</w:t>
            </w:r>
          </w:p>
        </w:tc>
        <w:tc>
          <w:tcPr>
            <w:tcW w:w="850"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4.9</w:t>
            </w:r>
          </w:p>
        </w:tc>
        <w:tc>
          <w:tcPr>
            <w:tcW w:w="4820" w:type="dxa"/>
          </w:tcPr>
          <w:p w:rsidR="00C20758" w:rsidRDefault="00C20758" w:rsidP="00826D0F">
            <w:pPr>
              <w:widowControl w:val="0"/>
              <w:tabs>
                <w:tab w:val="right" w:pos="567"/>
              </w:tabs>
              <w:jc w:val="both"/>
              <w:textAlignment w:val="baseline"/>
              <w:rPr>
                <w:color w:val="000000" w:themeColor="text1"/>
                <w:sz w:val="24"/>
                <w:szCs w:val="24"/>
              </w:rPr>
            </w:pPr>
            <w:r w:rsidRPr="00C20758">
              <w:rPr>
                <w:color w:val="000000" w:themeColor="text1"/>
                <w:sz w:val="24"/>
                <w:szCs w:val="24"/>
              </w:rPr>
              <w:t>Служебные гаражи</w:t>
            </w:r>
          </w:p>
        </w:tc>
        <w:tc>
          <w:tcPr>
            <w:tcW w:w="850" w:type="dxa"/>
            <w:vAlign w:val="center"/>
          </w:tcPr>
          <w:p w:rsidR="00C20758" w:rsidRPr="00017777" w:rsidRDefault="00C2075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C20758" w:rsidRPr="00017777" w:rsidRDefault="00C2075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C20758" w:rsidRPr="00017777" w:rsidRDefault="00C2075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C20758" w:rsidRPr="00017777" w:rsidRDefault="00C2075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C20758" w:rsidTr="00826D0F">
        <w:tc>
          <w:tcPr>
            <w:tcW w:w="675" w:type="dxa"/>
          </w:tcPr>
          <w:p w:rsidR="00C20758" w:rsidRDefault="00C2075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4.9.1</w:t>
            </w:r>
          </w:p>
        </w:tc>
        <w:tc>
          <w:tcPr>
            <w:tcW w:w="4820" w:type="dxa"/>
          </w:tcPr>
          <w:p w:rsidR="00C20758" w:rsidRDefault="00C20758" w:rsidP="00826D0F">
            <w:pPr>
              <w:widowControl w:val="0"/>
              <w:tabs>
                <w:tab w:val="right" w:pos="567"/>
              </w:tabs>
              <w:jc w:val="both"/>
              <w:textAlignment w:val="baseline"/>
              <w:rPr>
                <w:color w:val="000000" w:themeColor="text1"/>
                <w:sz w:val="24"/>
                <w:szCs w:val="24"/>
              </w:rPr>
            </w:pPr>
            <w:r w:rsidRPr="00C20758">
              <w:rPr>
                <w:color w:val="000000" w:themeColor="text1"/>
                <w:sz w:val="24"/>
                <w:szCs w:val="24"/>
              </w:rPr>
              <w:t>Объекты дорожного сервиса</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9506" w:type="dxa"/>
            <w:gridSpan w:val="6"/>
          </w:tcPr>
          <w:p w:rsidR="00C20758" w:rsidRDefault="00C20758" w:rsidP="00826D0F">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4.6</w:t>
            </w:r>
          </w:p>
        </w:tc>
        <w:tc>
          <w:tcPr>
            <w:tcW w:w="4820" w:type="dxa"/>
          </w:tcPr>
          <w:p w:rsidR="00C20758" w:rsidRPr="00BA56D9" w:rsidRDefault="00C20758" w:rsidP="00826D0F">
            <w:pPr>
              <w:widowControl w:val="0"/>
              <w:tabs>
                <w:tab w:val="right" w:pos="567"/>
              </w:tabs>
              <w:jc w:val="both"/>
              <w:rPr>
                <w:rFonts w:cs="Kudriashov"/>
                <w:color w:val="000000" w:themeColor="text1"/>
                <w:sz w:val="24"/>
                <w:szCs w:val="24"/>
              </w:rPr>
            </w:pPr>
            <w:r w:rsidRPr="00AA3251">
              <w:rPr>
                <w:color w:val="000000" w:themeColor="text1"/>
                <w:sz w:val="24"/>
                <w:szCs w:val="24"/>
              </w:rPr>
              <w:t>Общественное питание</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4.4</w:t>
            </w:r>
          </w:p>
        </w:tc>
        <w:tc>
          <w:tcPr>
            <w:tcW w:w="4820" w:type="dxa"/>
          </w:tcPr>
          <w:p w:rsidR="00C20758" w:rsidRPr="00AA3251" w:rsidRDefault="00C20758" w:rsidP="00826D0F">
            <w:pPr>
              <w:widowControl w:val="0"/>
              <w:tabs>
                <w:tab w:val="right" w:pos="567"/>
              </w:tabs>
              <w:jc w:val="both"/>
              <w:rPr>
                <w:color w:val="000000" w:themeColor="text1"/>
                <w:sz w:val="24"/>
                <w:szCs w:val="24"/>
              </w:rPr>
            </w:pPr>
            <w:r w:rsidRPr="00C20758">
              <w:rPr>
                <w:color w:val="000000" w:themeColor="text1"/>
                <w:sz w:val="24"/>
                <w:szCs w:val="24"/>
              </w:rPr>
              <w:t>Магазины</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E2DCF" w:rsidTr="00826D0F">
        <w:tc>
          <w:tcPr>
            <w:tcW w:w="675" w:type="dxa"/>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3.1</w:t>
            </w:r>
          </w:p>
        </w:tc>
        <w:tc>
          <w:tcPr>
            <w:tcW w:w="4820" w:type="dxa"/>
          </w:tcPr>
          <w:p w:rsidR="007E2DCF" w:rsidRPr="00C20758" w:rsidRDefault="007E2DCF" w:rsidP="00826D0F">
            <w:pPr>
              <w:widowControl w:val="0"/>
              <w:tabs>
                <w:tab w:val="right" w:pos="567"/>
              </w:tabs>
              <w:jc w:val="both"/>
              <w:rPr>
                <w:color w:val="000000" w:themeColor="text1"/>
                <w:sz w:val="24"/>
                <w:szCs w:val="24"/>
              </w:rPr>
            </w:pPr>
            <w:r w:rsidRPr="00C20758">
              <w:rPr>
                <w:color w:val="000000" w:themeColor="text1"/>
                <w:sz w:val="24"/>
                <w:szCs w:val="24"/>
              </w:rPr>
              <w:t>Коммунальное обслуживание</w:t>
            </w:r>
          </w:p>
        </w:tc>
        <w:tc>
          <w:tcPr>
            <w:tcW w:w="850"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E2DCF" w:rsidTr="00826D0F">
        <w:tc>
          <w:tcPr>
            <w:tcW w:w="675" w:type="dxa"/>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lastRenderedPageBreak/>
              <w:t>4.3</w:t>
            </w:r>
          </w:p>
        </w:tc>
        <w:tc>
          <w:tcPr>
            <w:tcW w:w="4820" w:type="dxa"/>
          </w:tcPr>
          <w:p w:rsidR="007E2DCF" w:rsidRPr="00C20758" w:rsidRDefault="007E2DCF" w:rsidP="00826D0F">
            <w:pPr>
              <w:widowControl w:val="0"/>
              <w:tabs>
                <w:tab w:val="right" w:pos="567"/>
              </w:tabs>
              <w:jc w:val="both"/>
              <w:rPr>
                <w:color w:val="000000" w:themeColor="text1"/>
                <w:sz w:val="24"/>
                <w:szCs w:val="24"/>
              </w:rPr>
            </w:pPr>
            <w:r w:rsidRPr="007E2DCF">
              <w:rPr>
                <w:color w:val="000000" w:themeColor="text1"/>
                <w:sz w:val="24"/>
                <w:szCs w:val="24"/>
              </w:rPr>
              <w:t>Рынки</w:t>
            </w:r>
          </w:p>
        </w:tc>
        <w:tc>
          <w:tcPr>
            <w:tcW w:w="850"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9506" w:type="dxa"/>
            <w:gridSpan w:val="6"/>
          </w:tcPr>
          <w:p w:rsidR="00C20758" w:rsidRDefault="00C20758"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20758" w:rsidTr="00826D0F">
        <w:tc>
          <w:tcPr>
            <w:tcW w:w="675" w:type="dxa"/>
          </w:tcPr>
          <w:p w:rsidR="00C20758" w:rsidRDefault="00C2075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6.8</w:t>
            </w:r>
          </w:p>
        </w:tc>
        <w:tc>
          <w:tcPr>
            <w:tcW w:w="4820" w:type="dxa"/>
          </w:tcPr>
          <w:p w:rsidR="00C20758" w:rsidRPr="00A92F3A" w:rsidRDefault="00C20758"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Связь</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12.2</w:t>
            </w:r>
          </w:p>
        </w:tc>
        <w:tc>
          <w:tcPr>
            <w:tcW w:w="4820" w:type="dxa"/>
          </w:tcPr>
          <w:p w:rsidR="00C20758" w:rsidRPr="00A92F3A" w:rsidRDefault="00C20758"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Специальная деятельность</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2.7.1</w:t>
            </w:r>
          </w:p>
        </w:tc>
        <w:tc>
          <w:tcPr>
            <w:tcW w:w="4820" w:type="dxa"/>
          </w:tcPr>
          <w:p w:rsidR="00C20758" w:rsidRPr="00A961FC" w:rsidRDefault="00C20758"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Хранение автотранспорта</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C20758" w:rsidRDefault="007E2DCF"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7E2DCF" w:rsidRPr="007E2DCF" w:rsidRDefault="007E2DCF" w:rsidP="00AD41B6">
      <w:pPr>
        <w:widowControl w:val="0"/>
        <w:shd w:val="clear" w:color="auto" w:fill="FFFFFF"/>
        <w:tabs>
          <w:tab w:val="right" w:pos="567"/>
        </w:tabs>
        <w:spacing w:before="120"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E2DCF">
        <w:rPr>
          <w:rFonts w:ascii="Times New Roman" w:eastAsia="Times New Roman" w:hAnsi="Times New Roman" w:cs="Times New Roman"/>
          <w:color w:val="000000" w:themeColor="text1"/>
          <w:sz w:val="24"/>
          <w:szCs w:val="24"/>
          <w:lang w:eastAsia="ru-RU"/>
        </w:rPr>
        <w:t>В полосе отвода магистральных улиц не допускается строительство объектов капитального строительства, не относящихся к транспортной инфраструктуре или ее обслуживанию</w:t>
      </w:r>
    </w:p>
    <w:p w:rsidR="007E2DCF" w:rsidRPr="007E2DCF" w:rsidRDefault="007E2DCF" w:rsidP="007E2DC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E2DCF">
        <w:rPr>
          <w:rFonts w:ascii="Times New Roman" w:eastAsia="Times New Roman" w:hAnsi="Times New Roman" w:cs="Times New Roman"/>
          <w:color w:val="000000" w:themeColor="text1"/>
          <w:sz w:val="24"/>
          <w:szCs w:val="24"/>
          <w:lang w:eastAsia="ru-RU"/>
        </w:rPr>
        <w:t>Размещение в полосе отвода магистральных улиц объектов городского наземного транспорта и объектов дорожного сервиса осуществляется в соответствии с документацией по планировке территории и требованиями технических регламентов, а также требованиям законодательства о безопасности дорожного движения</w:t>
      </w:r>
    </w:p>
    <w:p w:rsidR="007E2DCF" w:rsidRPr="007E2DCF" w:rsidRDefault="007E2DCF" w:rsidP="007E2DC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E2DCF">
        <w:rPr>
          <w:rFonts w:ascii="Times New Roman" w:eastAsia="Times New Roman" w:hAnsi="Times New Roman" w:cs="Times New Roman"/>
          <w:color w:val="000000" w:themeColor="text1"/>
          <w:sz w:val="24"/>
          <w:szCs w:val="24"/>
          <w:lang w:eastAsia="ru-RU"/>
        </w:rPr>
        <w:t>Размер санитарно-защитной зоны, санитарных разрывов для объектов городского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rsidR="007E2DCF" w:rsidRDefault="007E2DCF" w:rsidP="007E2DC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E2DCF">
        <w:rPr>
          <w:rFonts w:ascii="Times New Roman" w:eastAsia="Times New Roman" w:hAnsi="Times New Roman" w:cs="Times New Roman"/>
          <w:color w:val="000000" w:themeColor="text1"/>
          <w:sz w:val="24"/>
          <w:szCs w:val="24"/>
          <w:lang w:eastAsia="ru-RU"/>
        </w:rPr>
        <w:t>Размеры земельного участка и  иные параметры принимаются по заданию на проектирование или в соответствии с действующими техническими регламентами и нормативными документами.</w:t>
      </w:r>
    </w:p>
    <w:p w:rsidR="00AD41B6" w:rsidRPr="00AD41B6" w:rsidRDefault="00AD41B6" w:rsidP="00AD41B6">
      <w:pPr>
        <w:widowControl w:val="0"/>
        <w:shd w:val="clear" w:color="auto" w:fill="FFFFFF"/>
        <w:tabs>
          <w:tab w:val="right" w:pos="567"/>
        </w:tabs>
        <w:spacing w:before="120"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AD41B6">
        <w:rPr>
          <w:rFonts w:ascii="Times New Roman" w:eastAsia="Times New Roman" w:hAnsi="Times New Roman" w:cs="Times New Roman"/>
          <w:color w:val="000000" w:themeColor="text1"/>
          <w:sz w:val="24"/>
          <w:szCs w:val="24"/>
          <w:lang w:eastAsia="ru-RU"/>
        </w:rPr>
        <w:t>В полосе отвода железной дороги не допускается строительство объектов капитального строительства, не имеющих отношения к эксплуатации железнодорожного транспорта</w:t>
      </w:r>
    </w:p>
    <w:p w:rsidR="00AD41B6" w:rsidRPr="00BA56D9" w:rsidRDefault="00AD41B6" w:rsidP="00AD41B6">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AD41B6">
        <w:rPr>
          <w:rFonts w:ascii="Times New Roman" w:eastAsia="Times New Roman" w:hAnsi="Times New Roman" w:cs="Times New Roman"/>
          <w:color w:val="000000" w:themeColor="text1"/>
          <w:sz w:val="24"/>
          <w:szCs w:val="24"/>
          <w:lang w:eastAsia="ru-RU"/>
        </w:rPr>
        <w:t>Размер санитарно-защитной зоны, санитарных разрывов для объектов (в том числе линий) железнодорожного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rsidR="00BA56D9" w:rsidRPr="00BA56D9" w:rsidRDefault="00BA56D9" w:rsidP="00AD41B6">
      <w:pPr>
        <w:widowControl w:val="0"/>
        <w:tabs>
          <w:tab w:val="right" w:pos="567"/>
        </w:tabs>
        <w:spacing w:before="120" w:after="0" w:line="240" w:lineRule="auto"/>
        <w:ind w:firstLine="567"/>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Зоны </w:t>
      </w:r>
      <w:r w:rsidRPr="00BA56D9">
        <w:rPr>
          <w:rFonts w:ascii="Times New Roman" w:eastAsia="Times New Roman" w:hAnsi="Times New Roman" w:cs="Times New Roman"/>
          <w:b/>
          <w:color w:val="000000" w:themeColor="text1"/>
          <w:spacing w:val="-5"/>
          <w:sz w:val="24"/>
          <w:szCs w:val="24"/>
          <w:lang w:eastAsia="ru-RU"/>
        </w:rPr>
        <w:t>инженерной инфраструктуры</w:t>
      </w:r>
    </w:p>
    <w:p w:rsidR="00BA56D9" w:rsidRDefault="00BA56D9" w:rsidP="00826D0F">
      <w:pPr>
        <w:widowControl w:val="0"/>
        <w:shd w:val="clear" w:color="auto" w:fill="FFFFFF"/>
        <w:tabs>
          <w:tab w:val="right" w:pos="567"/>
        </w:tabs>
        <w:spacing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AD41B6">
        <w:rPr>
          <w:rFonts w:ascii="Times New Roman" w:eastAsia="Times New Roman" w:hAnsi="Times New Roman" w:cs="Times New Roman"/>
          <w:b/>
          <w:color w:val="000000" w:themeColor="text1"/>
          <w:sz w:val="24"/>
          <w:szCs w:val="24"/>
          <w:lang w:eastAsia="ru-RU"/>
        </w:rPr>
        <w:t>Зона инженерной инфраструктуры (И)</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газоснабжения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310906" w:rsidRDefault="00310906" w:rsidP="00826D0F">
      <w:pPr>
        <w:widowControl w:val="0"/>
        <w:shd w:val="clear" w:color="auto" w:fill="FFFFFF"/>
        <w:tabs>
          <w:tab w:val="right" w:pos="567"/>
        </w:tabs>
        <w:spacing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310906" w:rsidRDefault="00310906" w:rsidP="00826D0F">
      <w:pPr>
        <w:widowControl w:val="0"/>
        <w:shd w:val="clear" w:color="auto" w:fill="FFFFFF"/>
        <w:tabs>
          <w:tab w:val="right" w:pos="567"/>
        </w:tabs>
        <w:spacing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310906" w:rsidRDefault="00310906" w:rsidP="00826D0F">
      <w:pPr>
        <w:widowControl w:val="0"/>
        <w:shd w:val="clear" w:color="auto" w:fill="FFFFFF"/>
        <w:tabs>
          <w:tab w:val="right" w:pos="567"/>
        </w:tabs>
        <w:spacing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Style w:val="ac"/>
        <w:tblW w:w="9506" w:type="dxa"/>
        <w:tblLayout w:type="fixed"/>
        <w:tblLook w:val="04A0"/>
      </w:tblPr>
      <w:tblGrid>
        <w:gridCol w:w="675"/>
        <w:gridCol w:w="4820"/>
        <w:gridCol w:w="850"/>
        <w:gridCol w:w="1560"/>
        <w:gridCol w:w="709"/>
        <w:gridCol w:w="892"/>
      </w:tblGrid>
      <w:tr w:rsidR="00AD41B6" w:rsidTr="00826D0F">
        <w:tc>
          <w:tcPr>
            <w:tcW w:w="675" w:type="dxa"/>
            <w:vMerge w:val="restart"/>
            <w:textDirection w:val="btLr"/>
            <w:vAlign w:val="center"/>
          </w:tcPr>
          <w:p w:rsidR="00AD41B6" w:rsidRPr="006145DC" w:rsidRDefault="00AD41B6"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AD41B6" w:rsidRPr="006145DC" w:rsidRDefault="00AD41B6"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sidRPr="006145DC">
              <w:rPr>
                <w:color w:val="000000" w:themeColor="text1"/>
                <w:sz w:val="24"/>
                <w:szCs w:val="24"/>
              </w:rPr>
              <w:lastRenderedPageBreak/>
              <w:t>утвержденным уполномоченным федеральным органом исполнительной власти)</w:t>
            </w:r>
          </w:p>
        </w:tc>
        <w:tc>
          <w:tcPr>
            <w:tcW w:w="4011" w:type="dxa"/>
            <w:gridSpan w:val="4"/>
            <w:vAlign w:val="center"/>
          </w:tcPr>
          <w:p w:rsidR="00AD41B6" w:rsidRPr="006145DC" w:rsidRDefault="00AD41B6"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lastRenderedPageBreak/>
              <w:t>Параметры разрешенного строительства, реконструкции объектов капитального строительства</w:t>
            </w:r>
          </w:p>
        </w:tc>
      </w:tr>
      <w:tr w:rsidR="00AD41B6" w:rsidTr="00826D0F">
        <w:trPr>
          <w:cantSplit/>
          <w:trHeight w:val="2951"/>
        </w:trPr>
        <w:tc>
          <w:tcPr>
            <w:tcW w:w="675" w:type="dxa"/>
            <w:vMerge/>
            <w:vAlign w:val="center"/>
          </w:tcPr>
          <w:p w:rsidR="00AD41B6" w:rsidRPr="006145DC" w:rsidRDefault="00AD41B6" w:rsidP="00826D0F">
            <w:pPr>
              <w:widowControl w:val="0"/>
              <w:tabs>
                <w:tab w:val="right" w:pos="567"/>
              </w:tabs>
              <w:jc w:val="center"/>
              <w:textAlignment w:val="baseline"/>
              <w:rPr>
                <w:color w:val="000000" w:themeColor="text1"/>
                <w:sz w:val="24"/>
                <w:szCs w:val="24"/>
              </w:rPr>
            </w:pPr>
          </w:p>
        </w:tc>
        <w:tc>
          <w:tcPr>
            <w:tcW w:w="4820" w:type="dxa"/>
            <w:vMerge/>
            <w:vAlign w:val="center"/>
          </w:tcPr>
          <w:p w:rsidR="00AD41B6" w:rsidRPr="006145DC" w:rsidRDefault="00AD41B6"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AD41B6" w:rsidRPr="006145DC" w:rsidRDefault="00AD41B6"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AD41B6" w:rsidRPr="006145DC" w:rsidRDefault="00AD41B6"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AD41B6" w:rsidRPr="006145DC" w:rsidRDefault="00AD41B6"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AD41B6" w:rsidRPr="006145DC" w:rsidRDefault="00AD41B6"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AD41B6" w:rsidRPr="006145DC" w:rsidRDefault="00AD41B6"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AD41B6" w:rsidTr="00826D0F">
        <w:tc>
          <w:tcPr>
            <w:tcW w:w="9506" w:type="dxa"/>
            <w:gridSpan w:val="6"/>
          </w:tcPr>
          <w:p w:rsidR="00AD41B6" w:rsidRDefault="00AD41B6" w:rsidP="00826D0F">
            <w:pPr>
              <w:widowControl w:val="0"/>
              <w:tabs>
                <w:tab w:val="right" w:pos="567"/>
              </w:tabs>
              <w:jc w:val="center"/>
              <w:textAlignment w:val="baseline"/>
              <w:rPr>
                <w:color w:val="000000" w:themeColor="text1"/>
                <w:sz w:val="24"/>
                <w:szCs w:val="24"/>
              </w:rPr>
            </w:pPr>
            <w:r>
              <w:rPr>
                <w:b/>
                <w:color w:val="000000" w:themeColor="text1"/>
                <w:sz w:val="24"/>
                <w:szCs w:val="24"/>
              </w:rPr>
              <w:lastRenderedPageBreak/>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AD41B6" w:rsidTr="00826D0F">
        <w:tc>
          <w:tcPr>
            <w:tcW w:w="675" w:type="dxa"/>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3.1</w:t>
            </w:r>
          </w:p>
        </w:tc>
        <w:tc>
          <w:tcPr>
            <w:tcW w:w="4820" w:type="dxa"/>
          </w:tcPr>
          <w:p w:rsidR="00AD41B6" w:rsidRDefault="00AD41B6" w:rsidP="00826D0F">
            <w:pPr>
              <w:widowControl w:val="0"/>
              <w:tabs>
                <w:tab w:val="right" w:pos="567"/>
              </w:tabs>
              <w:jc w:val="both"/>
              <w:textAlignment w:val="baseline"/>
              <w:rPr>
                <w:color w:val="000000" w:themeColor="text1"/>
                <w:sz w:val="24"/>
                <w:szCs w:val="24"/>
              </w:rPr>
            </w:pPr>
            <w:r w:rsidRPr="00AD41B6">
              <w:rPr>
                <w:color w:val="000000" w:themeColor="text1"/>
                <w:sz w:val="24"/>
                <w:szCs w:val="24"/>
              </w:rPr>
              <w:t>Коммунальное обслуживание</w:t>
            </w:r>
          </w:p>
        </w:tc>
        <w:tc>
          <w:tcPr>
            <w:tcW w:w="85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41B6" w:rsidTr="00826D0F">
        <w:tc>
          <w:tcPr>
            <w:tcW w:w="675" w:type="dxa"/>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6.8</w:t>
            </w:r>
          </w:p>
        </w:tc>
        <w:tc>
          <w:tcPr>
            <w:tcW w:w="4820" w:type="dxa"/>
          </w:tcPr>
          <w:p w:rsidR="00AD41B6" w:rsidRPr="00C20758" w:rsidRDefault="00AD41B6" w:rsidP="00826D0F">
            <w:pPr>
              <w:widowControl w:val="0"/>
              <w:tabs>
                <w:tab w:val="right" w:pos="567"/>
              </w:tabs>
              <w:jc w:val="both"/>
              <w:textAlignment w:val="baseline"/>
              <w:rPr>
                <w:color w:val="000000" w:themeColor="text1"/>
                <w:sz w:val="24"/>
                <w:szCs w:val="24"/>
              </w:rPr>
            </w:pPr>
            <w:r w:rsidRPr="00AD41B6">
              <w:rPr>
                <w:color w:val="000000" w:themeColor="text1"/>
                <w:sz w:val="24"/>
                <w:szCs w:val="24"/>
              </w:rPr>
              <w:t>Связь</w:t>
            </w:r>
          </w:p>
        </w:tc>
        <w:tc>
          <w:tcPr>
            <w:tcW w:w="85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41B6" w:rsidTr="00826D0F">
        <w:tc>
          <w:tcPr>
            <w:tcW w:w="675" w:type="dxa"/>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6.7</w:t>
            </w:r>
          </w:p>
        </w:tc>
        <w:tc>
          <w:tcPr>
            <w:tcW w:w="4820" w:type="dxa"/>
          </w:tcPr>
          <w:p w:rsidR="00AD41B6" w:rsidRDefault="00AD41B6" w:rsidP="00826D0F">
            <w:pPr>
              <w:widowControl w:val="0"/>
              <w:tabs>
                <w:tab w:val="right" w:pos="567"/>
              </w:tabs>
              <w:jc w:val="both"/>
              <w:textAlignment w:val="baseline"/>
              <w:rPr>
                <w:color w:val="000000" w:themeColor="text1"/>
                <w:sz w:val="24"/>
                <w:szCs w:val="24"/>
              </w:rPr>
            </w:pPr>
            <w:r w:rsidRPr="00AD41B6">
              <w:rPr>
                <w:color w:val="000000" w:themeColor="text1"/>
                <w:sz w:val="24"/>
                <w:szCs w:val="24"/>
              </w:rPr>
              <w:t>Энергетика</w:t>
            </w:r>
          </w:p>
        </w:tc>
        <w:tc>
          <w:tcPr>
            <w:tcW w:w="850" w:type="dxa"/>
            <w:vAlign w:val="center"/>
          </w:tcPr>
          <w:p w:rsidR="00AD41B6" w:rsidRPr="00017777" w:rsidRDefault="00AD41B6"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AD41B6" w:rsidRPr="00017777" w:rsidRDefault="00AD41B6"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AD41B6" w:rsidRPr="00017777" w:rsidRDefault="00AD41B6"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AD41B6" w:rsidRPr="00017777" w:rsidRDefault="00AD41B6"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AD41B6" w:rsidTr="00826D0F">
        <w:tc>
          <w:tcPr>
            <w:tcW w:w="675" w:type="dxa"/>
          </w:tcPr>
          <w:p w:rsidR="00AD41B6" w:rsidRDefault="00AD41B6"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11.3</w:t>
            </w:r>
          </w:p>
        </w:tc>
        <w:tc>
          <w:tcPr>
            <w:tcW w:w="4820" w:type="dxa"/>
          </w:tcPr>
          <w:p w:rsidR="00AD41B6" w:rsidRDefault="00AD41B6" w:rsidP="00826D0F">
            <w:pPr>
              <w:widowControl w:val="0"/>
              <w:tabs>
                <w:tab w:val="right" w:pos="567"/>
              </w:tabs>
              <w:jc w:val="both"/>
              <w:textAlignment w:val="baseline"/>
              <w:rPr>
                <w:color w:val="000000" w:themeColor="text1"/>
                <w:sz w:val="24"/>
                <w:szCs w:val="24"/>
              </w:rPr>
            </w:pPr>
            <w:r w:rsidRPr="00AD41B6">
              <w:rPr>
                <w:color w:val="000000" w:themeColor="text1"/>
                <w:sz w:val="24"/>
                <w:szCs w:val="24"/>
              </w:rPr>
              <w:t>Гидротехнические сооружения</w:t>
            </w:r>
          </w:p>
        </w:tc>
        <w:tc>
          <w:tcPr>
            <w:tcW w:w="85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41B6" w:rsidTr="00826D0F">
        <w:tc>
          <w:tcPr>
            <w:tcW w:w="9506" w:type="dxa"/>
            <w:gridSpan w:val="6"/>
          </w:tcPr>
          <w:p w:rsidR="00AD41B6" w:rsidRDefault="00AD41B6" w:rsidP="00826D0F">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AD41B6" w:rsidTr="00826D0F">
        <w:tc>
          <w:tcPr>
            <w:tcW w:w="675" w:type="dxa"/>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AD41B6" w:rsidRPr="00BA56D9" w:rsidRDefault="00AD41B6" w:rsidP="00826D0F">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41B6" w:rsidTr="00826D0F">
        <w:tc>
          <w:tcPr>
            <w:tcW w:w="9506" w:type="dxa"/>
            <w:gridSpan w:val="6"/>
          </w:tcPr>
          <w:p w:rsidR="00AD41B6" w:rsidRDefault="00AD41B6"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826D0F" w:rsidTr="00826D0F">
        <w:tc>
          <w:tcPr>
            <w:tcW w:w="675" w:type="dxa"/>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826D0F" w:rsidRPr="00BA56D9" w:rsidRDefault="00826D0F" w:rsidP="00826D0F">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826D0F" w:rsidRDefault="00826D0F" w:rsidP="00826D0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826D0F" w:rsidRPr="00826D0F" w:rsidRDefault="00826D0F" w:rsidP="00826D0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826D0F">
        <w:rPr>
          <w:rFonts w:ascii="Times New Roman" w:eastAsia="Times New Roman" w:hAnsi="Times New Roman" w:cs="Times New Roman"/>
          <w:color w:val="000000" w:themeColor="text1"/>
          <w:sz w:val="24"/>
          <w:szCs w:val="24"/>
          <w:lang w:eastAsia="ru-RU"/>
        </w:rPr>
        <w:t>Размещение объектов инженерной инфраструктуры осуществляется в соответствии с требованиями технических регламентов</w:t>
      </w:r>
    </w:p>
    <w:p w:rsidR="00AD41B6" w:rsidRPr="00BA56D9" w:rsidRDefault="00826D0F" w:rsidP="00826D0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826D0F">
        <w:rPr>
          <w:rFonts w:ascii="Times New Roman" w:eastAsia="Times New Roman" w:hAnsi="Times New Roman" w:cs="Times New Roman"/>
          <w:color w:val="000000" w:themeColor="text1"/>
          <w:sz w:val="24"/>
          <w:szCs w:val="24"/>
          <w:lang w:eastAsia="ru-RU"/>
        </w:rPr>
        <w:t>Размер санитарно-защитной зоны, санитарных разрывов для объектов инженерной инфраструктуры в соответствии с требованиями технических регламентов и устанавливается на основании проекта обоснования размера санитарно-защитной зоны</w:t>
      </w:r>
      <w:r>
        <w:rPr>
          <w:rFonts w:ascii="Times New Roman" w:eastAsia="Times New Roman" w:hAnsi="Times New Roman" w:cs="Times New Roman"/>
          <w:color w:val="000000" w:themeColor="text1"/>
          <w:sz w:val="24"/>
          <w:szCs w:val="24"/>
          <w:lang w:eastAsia="ru-RU"/>
        </w:rPr>
        <w:t>.</w:t>
      </w:r>
    </w:p>
    <w:p w:rsidR="00826D0F" w:rsidRDefault="00826D0F" w:rsidP="00826D0F">
      <w:pPr>
        <w:widowControl w:val="0"/>
        <w:tabs>
          <w:tab w:val="right" w:pos="567"/>
        </w:tabs>
        <w:spacing w:after="0" w:line="240" w:lineRule="auto"/>
        <w:ind w:firstLine="567"/>
        <w:jc w:val="both"/>
        <w:outlineLvl w:val="1"/>
        <w:rPr>
          <w:rFonts w:ascii="Times New Roman" w:eastAsia="Times New Roman" w:hAnsi="Times New Roman" w:cs="Arial"/>
          <w:bCs/>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Минимальные расстояния</w:t>
      </w:r>
      <w:r w:rsidRPr="00BA56D9">
        <w:rPr>
          <w:rFonts w:ascii="Times New Roman" w:eastAsia="Times New Roman" w:hAnsi="Times New Roman" w:cs="Arial"/>
          <w:bCs/>
          <w:color w:val="000000" w:themeColor="text1"/>
          <w:sz w:val="24"/>
          <w:szCs w:val="24"/>
          <w:lang w:eastAsia="ru-RU"/>
        </w:rPr>
        <w:t>от фундамента здания (любого) до инженерных сетей</w:t>
      </w:r>
      <w:r>
        <w:rPr>
          <w:rFonts w:ascii="Times New Roman" w:eastAsia="Times New Roman" w:hAnsi="Times New Roman" w:cs="Arial"/>
          <w:bCs/>
          <w:color w:val="000000" w:themeColor="text1"/>
          <w:sz w:val="24"/>
          <w:szCs w:val="24"/>
          <w:lang w:eastAsia="ru-RU"/>
        </w:rPr>
        <w:t>:</w:t>
      </w:r>
    </w:p>
    <w:p w:rsidR="00826D0F" w:rsidRPr="00826D0F" w:rsidRDefault="00826D0F" w:rsidP="00826D0F">
      <w:pPr>
        <w:pStyle w:val="a5"/>
        <w:widowControl w:val="0"/>
        <w:numPr>
          <w:ilvl w:val="1"/>
          <w:numId w:val="19"/>
        </w:numPr>
        <w:tabs>
          <w:tab w:val="right" w:pos="567"/>
        </w:tabs>
        <w:spacing w:after="0" w:line="240" w:lineRule="auto"/>
        <w:ind w:left="0" w:firstLine="567"/>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Водопровод и напорная канализация – 5 метров.</w:t>
      </w:r>
    </w:p>
    <w:p w:rsidR="00826D0F" w:rsidRPr="00826D0F" w:rsidRDefault="00826D0F" w:rsidP="00826D0F">
      <w:pPr>
        <w:pStyle w:val="a5"/>
        <w:widowControl w:val="0"/>
        <w:numPr>
          <w:ilvl w:val="1"/>
          <w:numId w:val="19"/>
        </w:numPr>
        <w:tabs>
          <w:tab w:val="right" w:pos="567"/>
        </w:tabs>
        <w:spacing w:after="0" w:line="240" w:lineRule="auto"/>
        <w:ind w:left="0" w:firstLine="567"/>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Газопроводы горючих газов, в зависимости от давления в системе, МПа (кгс/см2):</w:t>
      </w:r>
    </w:p>
    <w:p w:rsidR="00826D0F" w:rsidRPr="00826D0F" w:rsidRDefault="00826D0F" w:rsidP="00826D0F">
      <w:pPr>
        <w:pStyle w:val="a5"/>
        <w:widowControl w:val="0"/>
        <w:numPr>
          <w:ilvl w:val="0"/>
          <w:numId w:val="20"/>
        </w:numPr>
        <w:tabs>
          <w:tab w:val="left" w:pos="1134"/>
        </w:tabs>
        <w:spacing w:after="0" w:line="240" w:lineRule="auto"/>
        <w:ind w:left="993" w:hanging="11"/>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низкого, до 0,005 (0,05) – 2 метра;</w:t>
      </w:r>
    </w:p>
    <w:p w:rsidR="00826D0F" w:rsidRPr="00826D0F" w:rsidRDefault="00826D0F" w:rsidP="00826D0F">
      <w:pPr>
        <w:pStyle w:val="a5"/>
        <w:widowControl w:val="0"/>
        <w:numPr>
          <w:ilvl w:val="0"/>
          <w:numId w:val="20"/>
        </w:numPr>
        <w:tabs>
          <w:tab w:val="left" w:pos="1134"/>
        </w:tabs>
        <w:spacing w:after="0" w:line="240" w:lineRule="auto"/>
        <w:ind w:left="993" w:hanging="11"/>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среднего, свыше 0,005 (0,05) до 0,3 (3) – 4 метра;</w:t>
      </w:r>
    </w:p>
    <w:p w:rsidR="00826D0F" w:rsidRPr="00826D0F" w:rsidRDefault="00826D0F" w:rsidP="00826D0F">
      <w:pPr>
        <w:pStyle w:val="a5"/>
        <w:widowControl w:val="0"/>
        <w:numPr>
          <w:ilvl w:val="0"/>
          <w:numId w:val="20"/>
        </w:numPr>
        <w:tabs>
          <w:tab w:val="left" w:pos="1134"/>
        </w:tabs>
        <w:spacing w:after="0" w:line="240" w:lineRule="auto"/>
        <w:ind w:left="993" w:hanging="11"/>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высокого:</w:t>
      </w:r>
    </w:p>
    <w:p w:rsidR="00826D0F" w:rsidRPr="00826D0F" w:rsidRDefault="00826D0F" w:rsidP="00826D0F">
      <w:pPr>
        <w:pStyle w:val="a5"/>
        <w:widowControl w:val="0"/>
        <w:numPr>
          <w:ilvl w:val="0"/>
          <w:numId w:val="22"/>
        </w:numPr>
        <w:tabs>
          <w:tab w:val="right" w:pos="1701"/>
        </w:tabs>
        <w:spacing w:after="0" w:line="240" w:lineRule="auto"/>
        <w:ind w:left="1560" w:hanging="11"/>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свыше 0,3 (3) до 0,6 (6) – 7 метров;</w:t>
      </w:r>
    </w:p>
    <w:p w:rsidR="00826D0F" w:rsidRPr="00826D0F" w:rsidRDefault="00826D0F" w:rsidP="00826D0F">
      <w:pPr>
        <w:pStyle w:val="a5"/>
        <w:widowControl w:val="0"/>
        <w:numPr>
          <w:ilvl w:val="0"/>
          <w:numId w:val="22"/>
        </w:numPr>
        <w:tabs>
          <w:tab w:val="right" w:pos="1701"/>
        </w:tabs>
        <w:spacing w:after="0" w:line="240" w:lineRule="auto"/>
        <w:ind w:left="1560" w:hanging="11"/>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свыше 0,6 (6) до 1,2 (12) – 10 метров.</w:t>
      </w:r>
    </w:p>
    <w:p w:rsidR="00826D0F" w:rsidRPr="00826D0F" w:rsidRDefault="00826D0F" w:rsidP="00826D0F">
      <w:pPr>
        <w:pStyle w:val="a5"/>
        <w:widowControl w:val="0"/>
        <w:numPr>
          <w:ilvl w:val="1"/>
          <w:numId w:val="24"/>
        </w:numPr>
        <w:tabs>
          <w:tab w:val="right" w:pos="567"/>
        </w:tabs>
        <w:spacing w:after="0" w:line="240" w:lineRule="auto"/>
        <w:ind w:left="0" w:firstLine="567"/>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Кабели силовые всех напряжений и кабели связи – 60 см;</w:t>
      </w:r>
    </w:p>
    <w:p w:rsidR="00826D0F" w:rsidRPr="00826D0F" w:rsidRDefault="00826D0F" w:rsidP="00826D0F">
      <w:pPr>
        <w:pStyle w:val="a5"/>
        <w:widowControl w:val="0"/>
        <w:numPr>
          <w:ilvl w:val="1"/>
          <w:numId w:val="24"/>
        </w:numPr>
        <w:tabs>
          <w:tab w:val="right" w:pos="567"/>
        </w:tabs>
        <w:spacing w:after="0" w:line="240" w:lineRule="auto"/>
        <w:ind w:left="0" w:firstLine="567"/>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Каналы, коммуникационные тоннели – 2 метра;</w:t>
      </w:r>
    </w:p>
    <w:p w:rsidR="00826D0F" w:rsidRPr="00826D0F" w:rsidRDefault="00826D0F" w:rsidP="00826D0F">
      <w:pPr>
        <w:pStyle w:val="a5"/>
        <w:widowControl w:val="0"/>
        <w:numPr>
          <w:ilvl w:val="1"/>
          <w:numId w:val="24"/>
        </w:numPr>
        <w:tabs>
          <w:tab w:val="right" w:pos="567"/>
        </w:tabs>
        <w:spacing w:after="0" w:line="240" w:lineRule="auto"/>
        <w:ind w:left="0" w:firstLine="567"/>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Тепловые сети - СНиП 41-02-2003 «Тепловые сети».</w:t>
      </w:r>
    </w:p>
    <w:p w:rsidR="00BA56D9" w:rsidRPr="00BA56D9" w:rsidRDefault="00BA56D9" w:rsidP="00826D0F">
      <w:pPr>
        <w:widowControl w:val="0"/>
        <w:tabs>
          <w:tab w:val="right" w:pos="567"/>
        </w:tabs>
        <w:spacing w:before="120"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Рекреационные зоны</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 состав рекреационных зон могут включаться территории поселка,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w:t>
      </w:r>
      <w:r w:rsidRPr="00BA56D9">
        <w:rPr>
          <w:rFonts w:ascii="Times New Roman" w:eastAsia="Times New Roman" w:hAnsi="Times New Roman" w:cs="Times New Roman"/>
          <w:color w:val="000000" w:themeColor="text1"/>
          <w:sz w:val="24"/>
          <w:szCs w:val="24"/>
          <w:lang w:eastAsia="ru-RU"/>
        </w:rPr>
        <w:lastRenderedPageBreak/>
        <w:t>указанного законодательства.</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A56D9" w:rsidRDefault="00BA56D9" w:rsidP="00826D0F">
      <w:pPr>
        <w:widowControl w:val="0"/>
        <w:shd w:val="clear" w:color="auto" w:fill="FFFFFF"/>
        <w:tabs>
          <w:tab w:val="right" w:pos="567"/>
        </w:tabs>
        <w:spacing w:after="12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AD78DE">
        <w:rPr>
          <w:rFonts w:ascii="Times New Roman" w:eastAsia="Times New Roman" w:hAnsi="Times New Roman" w:cs="Times New Roman"/>
          <w:b/>
          <w:color w:val="000000" w:themeColor="text1"/>
          <w:sz w:val="24"/>
          <w:szCs w:val="24"/>
          <w:lang w:eastAsia="ru-RU"/>
        </w:rPr>
        <w:t>Зона объектов прогулок и отдыха (РО)</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используемые и предназначенные для кратковременного пассивного отдыха, улучшения экологической обстановки, на которых расположены скверы (в том числе мемориальные комплексы), бульвары, набережные, городские сады, площади.</w:t>
      </w:r>
    </w:p>
    <w:tbl>
      <w:tblPr>
        <w:tblStyle w:val="ac"/>
        <w:tblW w:w="9506" w:type="dxa"/>
        <w:tblLayout w:type="fixed"/>
        <w:tblLook w:val="04A0"/>
      </w:tblPr>
      <w:tblGrid>
        <w:gridCol w:w="675"/>
        <w:gridCol w:w="4820"/>
        <w:gridCol w:w="850"/>
        <w:gridCol w:w="1560"/>
        <w:gridCol w:w="709"/>
        <w:gridCol w:w="892"/>
      </w:tblGrid>
      <w:tr w:rsidR="00826D0F" w:rsidTr="00826D0F">
        <w:tc>
          <w:tcPr>
            <w:tcW w:w="675" w:type="dxa"/>
            <w:vMerge w:val="restart"/>
            <w:textDirection w:val="btLr"/>
            <w:vAlign w:val="center"/>
          </w:tcPr>
          <w:p w:rsidR="00826D0F" w:rsidRPr="006145DC" w:rsidRDefault="00826D0F"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826D0F" w:rsidRPr="006145DC" w:rsidRDefault="00826D0F"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826D0F" w:rsidRPr="006145DC" w:rsidRDefault="00826D0F"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826D0F" w:rsidTr="00826D0F">
        <w:trPr>
          <w:cantSplit/>
          <w:trHeight w:val="2951"/>
        </w:trPr>
        <w:tc>
          <w:tcPr>
            <w:tcW w:w="675" w:type="dxa"/>
            <w:vMerge/>
            <w:vAlign w:val="center"/>
          </w:tcPr>
          <w:p w:rsidR="00826D0F" w:rsidRPr="006145DC" w:rsidRDefault="00826D0F" w:rsidP="00826D0F">
            <w:pPr>
              <w:widowControl w:val="0"/>
              <w:tabs>
                <w:tab w:val="right" w:pos="567"/>
              </w:tabs>
              <w:jc w:val="center"/>
              <w:textAlignment w:val="baseline"/>
              <w:rPr>
                <w:color w:val="000000" w:themeColor="text1"/>
                <w:sz w:val="24"/>
                <w:szCs w:val="24"/>
              </w:rPr>
            </w:pPr>
          </w:p>
        </w:tc>
        <w:tc>
          <w:tcPr>
            <w:tcW w:w="4820" w:type="dxa"/>
            <w:vMerge/>
            <w:vAlign w:val="center"/>
          </w:tcPr>
          <w:p w:rsidR="00826D0F" w:rsidRPr="006145DC" w:rsidRDefault="00826D0F"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826D0F" w:rsidRPr="006145DC" w:rsidRDefault="00826D0F"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826D0F" w:rsidRPr="006145DC" w:rsidRDefault="00826D0F"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826D0F" w:rsidRPr="006145DC" w:rsidRDefault="00826D0F"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826D0F" w:rsidRPr="006145DC" w:rsidRDefault="00826D0F"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826D0F" w:rsidRPr="006145DC" w:rsidRDefault="00826D0F"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826D0F" w:rsidTr="00826D0F">
        <w:tc>
          <w:tcPr>
            <w:tcW w:w="9506" w:type="dxa"/>
            <w:gridSpan w:val="6"/>
          </w:tcPr>
          <w:p w:rsidR="00826D0F" w:rsidRDefault="00826D0F"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826D0F" w:rsidTr="00826D0F">
        <w:tc>
          <w:tcPr>
            <w:tcW w:w="675" w:type="dxa"/>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5.2</w:t>
            </w:r>
          </w:p>
        </w:tc>
        <w:tc>
          <w:tcPr>
            <w:tcW w:w="4820" w:type="dxa"/>
          </w:tcPr>
          <w:p w:rsidR="00826D0F" w:rsidRPr="00826D0F" w:rsidRDefault="00826D0F" w:rsidP="00826D0F">
            <w:pPr>
              <w:widowControl w:val="0"/>
              <w:tabs>
                <w:tab w:val="right" w:pos="567"/>
              </w:tabs>
              <w:jc w:val="both"/>
              <w:textAlignment w:val="baseline"/>
              <w:rPr>
                <w:color w:val="000000" w:themeColor="text1"/>
                <w:sz w:val="24"/>
                <w:szCs w:val="24"/>
              </w:rPr>
            </w:pPr>
            <w:r w:rsidRPr="00826D0F">
              <w:rPr>
                <w:color w:val="000000" w:themeColor="text1"/>
                <w:sz w:val="24"/>
                <w:szCs w:val="24"/>
              </w:rPr>
              <w:t>Природно-</w:t>
            </w:r>
          </w:p>
          <w:p w:rsidR="00826D0F" w:rsidRDefault="00826D0F" w:rsidP="00826D0F">
            <w:pPr>
              <w:widowControl w:val="0"/>
              <w:tabs>
                <w:tab w:val="right" w:pos="567"/>
              </w:tabs>
              <w:jc w:val="both"/>
              <w:textAlignment w:val="baseline"/>
              <w:rPr>
                <w:color w:val="000000" w:themeColor="text1"/>
                <w:sz w:val="24"/>
                <w:szCs w:val="24"/>
              </w:rPr>
            </w:pPr>
            <w:r w:rsidRPr="00826D0F">
              <w:rPr>
                <w:color w:val="000000" w:themeColor="text1"/>
                <w:sz w:val="24"/>
                <w:szCs w:val="24"/>
              </w:rPr>
              <w:t>познавательный туризм</w:t>
            </w:r>
          </w:p>
        </w:tc>
        <w:tc>
          <w:tcPr>
            <w:tcW w:w="85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26D0F" w:rsidTr="00826D0F">
        <w:tc>
          <w:tcPr>
            <w:tcW w:w="675" w:type="dxa"/>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5.4</w:t>
            </w:r>
          </w:p>
        </w:tc>
        <w:tc>
          <w:tcPr>
            <w:tcW w:w="4820" w:type="dxa"/>
          </w:tcPr>
          <w:p w:rsidR="00826D0F" w:rsidRPr="00C20758" w:rsidRDefault="00826D0F" w:rsidP="00826D0F">
            <w:pPr>
              <w:widowControl w:val="0"/>
              <w:tabs>
                <w:tab w:val="right" w:pos="567"/>
              </w:tabs>
              <w:jc w:val="both"/>
              <w:textAlignment w:val="baseline"/>
              <w:rPr>
                <w:color w:val="000000" w:themeColor="text1"/>
                <w:sz w:val="24"/>
                <w:szCs w:val="24"/>
              </w:rPr>
            </w:pPr>
            <w:r w:rsidRPr="00826D0F">
              <w:rPr>
                <w:color w:val="000000" w:themeColor="text1"/>
                <w:sz w:val="24"/>
                <w:szCs w:val="24"/>
              </w:rPr>
              <w:t>Причалы для маломерных судов</w:t>
            </w:r>
          </w:p>
        </w:tc>
        <w:tc>
          <w:tcPr>
            <w:tcW w:w="85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26D0F" w:rsidTr="00826D0F">
        <w:tc>
          <w:tcPr>
            <w:tcW w:w="675" w:type="dxa"/>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5.5</w:t>
            </w:r>
          </w:p>
        </w:tc>
        <w:tc>
          <w:tcPr>
            <w:tcW w:w="4820" w:type="dxa"/>
          </w:tcPr>
          <w:p w:rsidR="00826D0F" w:rsidRDefault="00826D0F" w:rsidP="00826D0F">
            <w:pPr>
              <w:widowControl w:val="0"/>
              <w:tabs>
                <w:tab w:val="right" w:pos="567"/>
              </w:tabs>
              <w:jc w:val="both"/>
              <w:textAlignment w:val="baseline"/>
              <w:rPr>
                <w:color w:val="000000" w:themeColor="text1"/>
                <w:sz w:val="24"/>
                <w:szCs w:val="24"/>
              </w:rPr>
            </w:pPr>
            <w:r w:rsidRPr="00826D0F">
              <w:rPr>
                <w:color w:val="000000" w:themeColor="text1"/>
                <w:sz w:val="24"/>
                <w:szCs w:val="24"/>
              </w:rPr>
              <w:t>Поля для гольфа или конных прогулок</w:t>
            </w:r>
          </w:p>
        </w:tc>
        <w:tc>
          <w:tcPr>
            <w:tcW w:w="850" w:type="dxa"/>
            <w:vAlign w:val="center"/>
          </w:tcPr>
          <w:p w:rsidR="00826D0F" w:rsidRPr="00017777" w:rsidRDefault="00826D0F"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826D0F" w:rsidRPr="00017777" w:rsidRDefault="00826D0F"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826D0F" w:rsidRPr="00017777" w:rsidRDefault="00826D0F"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826D0F" w:rsidRPr="00017777" w:rsidRDefault="00826D0F"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826D0F" w:rsidTr="00826D0F">
        <w:tc>
          <w:tcPr>
            <w:tcW w:w="675" w:type="dxa"/>
          </w:tcPr>
          <w:p w:rsidR="00826D0F" w:rsidRDefault="00DB58F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12.0</w:t>
            </w:r>
          </w:p>
        </w:tc>
        <w:tc>
          <w:tcPr>
            <w:tcW w:w="4820" w:type="dxa"/>
          </w:tcPr>
          <w:p w:rsidR="00826D0F" w:rsidRDefault="00DB58F2" w:rsidP="00826D0F">
            <w:pPr>
              <w:widowControl w:val="0"/>
              <w:tabs>
                <w:tab w:val="right" w:pos="567"/>
              </w:tabs>
              <w:jc w:val="both"/>
              <w:textAlignment w:val="baseline"/>
              <w:rPr>
                <w:color w:val="000000" w:themeColor="text1"/>
                <w:sz w:val="24"/>
                <w:szCs w:val="24"/>
              </w:rPr>
            </w:pPr>
            <w:r w:rsidRPr="00DB58F2">
              <w:rPr>
                <w:color w:val="000000" w:themeColor="text1"/>
                <w:sz w:val="24"/>
                <w:szCs w:val="24"/>
              </w:rPr>
              <w:t>Земельные участки (территории) общего пользования</w:t>
            </w:r>
          </w:p>
        </w:tc>
        <w:tc>
          <w:tcPr>
            <w:tcW w:w="85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DB58F2" w:rsidTr="00826D0F">
        <w:tc>
          <w:tcPr>
            <w:tcW w:w="675" w:type="dxa"/>
          </w:tcPr>
          <w:p w:rsidR="00DB58F2" w:rsidRDefault="00DB58F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9.1</w:t>
            </w:r>
          </w:p>
        </w:tc>
        <w:tc>
          <w:tcPr>
            <w:tcW w:w="4820" w:type="dxa"/>
          </w:tcPr>
          <w:p w:rsidR="00DB58F2" w:rsidRPr="00DB58F2" w:rsidRDefault="00DB58F2" w:rsidP="00826D0F">
            <w:pPr>
              <w:widowControl w:val="0"/>
              <w:tabs>
                <w:tab w:val="right" w:pos="567"/>
              </w:tabs>
              <w:jc w:val="both"/>
              <w:textAlignment w:val="baseline"/>
              <w:rPr>
                <w:color w:val="000000" w:themeColor="text1"/>
                <w:sz w:val="24"/>
                <w:szCs w:val="24"/>
              </w:rPr>
            </w:pPr>
            <w:r w:rsidRPr="00DB58F2">
              <w:rPr>
                <w:color w:val="000000" w:themeColor="text1"/>
                <w:sz w:val="24"/>
                <w:szCs w:val="24"/>
              </w:rPr>
              <w:t>Охрана природных территорий</w:t>
            </w:r>
          </w:p>
        </w:tc>
        <w:tc>
          <w:tcPr>
            <w:tcW w:w="850"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DB58F2" w:rsidTr="00826D0F">
        <w:tc>
          <w:tcPr>
            <w:tcW w:w="675" w:type="dxa"/>
          </w:tcPr>
          <w:p w:rsidR="00DB58F2" w:rsidRDefault="00DB58F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9.3</w:t>
            </w:r>
          </w:p>
        </w:tc>
        <w:tc>
          <w:tcPr>
            <w:tcW w:w="4820" w:type="dxa"/>
          </w:tcPr>
          <w:p w:rsidR="00DB58F2" w:rsidRPr="00DB58F2" w:rsidRDefault="00DB58F2" w:rsidP="00826D0F">
            <w:pPr>
              <w:widowControl w:val="0"/>
              <w:tabs>
                <w:tab w:val="right" w:pos="567"/>
              </w:tabs>
              <w:jc w:val="both"/>
              <w:textAlignment w:val="baseline"/>
              <w:rPr>
                <w:color w:val="000000" w:themeColor="text1"/>
                <w:sz w:val="24"/>
                <w:szCs w:val="24"/>
              </w:rPr>
            </w:pPr>
            <w:r w:rsidRPr="00DB58F2">
              <w:rPr>
                <w:color w:val="000000" w:themeColor="text1"/>
                <w:sz w:val="24"/>
                <w:szCs w:val="24"/>
              </w:rPr>
              <w:t>Историко-культурная деятельность</w:t>
            </w:r>
          </w:p>
        </w:tc>
        <w:tc>
          <w:tcPr>
            <w:tcW w:w="850"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DB58F2" w:rsidTr="00826D0F">
        <w:tc>
          <w:tcPr>
            <w:tcW w:w="675" w:type="dxa"/>
          </w:tcPr>
          <w:p w:rsidR="00DB58F2" w:rsidRDefault="00DB58F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5.0</w:t>
            </w:r>
          </w:p>
        </w:tc>
        <w:tc>
          <w:tcPr>
            <w:tcW w:w="4820" w:type="dxa"/>
          </w:tcPr>
          <w:p w:rsidR="00DB58F2" w:rsidRPr="00DB58F2" w:rsidRDefault="00DB58F2" w:rsidP="00826D0F">
            <w:pPr>
              <w:widowControl w:val="0"/>
              <w:tabs>
                <w:tab w:val="right" w:pos="567"/>
              </w:tabs>
              <w:jc w:val="both"/>
              <w:textAlignment w:val="baseline"/>
              <w:rPr>
                <w:color w:val="000000" w:themeColor="text1"/>
                <w:sz w:val="24"/>
                <w:szCs w:val="24"/>
              </w:rPr>
            </w:pPr>
            <w:r w:rsidRPr="00DB58F2">
              <w:rPr>
                <w:color w:val="000000" w:themeColor="text1"/>
                <w:sz w:val="24"/>
                <w:szCs w:val="24"/>
              </w:rPr>
              <w:t>Отдых (рекреация)</w:t>
            </w:r>
          </w:p>
        </w:tc>
        <w:tc>
          <w:tcPr>
            <w:tcW w:w="850"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26D0F" w:rsidTr="00826D0F">
        <w:tc>
          <w:tcPr>
            <w:tcW w:w="9506" w:type="dxa"/>
            <w:gridSpan w:val="6"/>
          </w:tcPr>
          <w:p w:rsidR="00826D0F" w:rsidRDefault="00826D0F" w:rsidP="00826D0F">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826D0F" w:rsidTr="00826D0F">
        <w:tc>
          <w:tcPr>
            <w:tcW w:w="675" w:type="dxa"/>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826D0F" w:rsidRPr="00BA56D9" w:rsidRDefault="00826D0F" w:rsidP="00826D0F">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26D0F" w:rsidTr="00826D0F">
        <w:tc>
          <w:tcPr>
            <w:tcW w:w="9506" w:type="dxa"/>
            <w:gridSpan w:val="6"/>
          </w:tcPr>
          <w:p w:rsidR="00826D0F" w:rsidRDefault="00826D0F"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826D0F" w:rsidTr="00826D0F">
        <w:tc>
          <w:tcPr>
            <w:tcW w:w="675" w:type="dxa"/>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826D0F" w:rsidRPr="00BA56D9" w:rsidRDefault="00826D0F" w:rsidP="00826D0F">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DB58F2" w:rsidRP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Минимальная площадь районного парка — 10 га</w:t>
      </w:r>
      <w:r>
        <w:rPr>
          <w:rFonts w:ascii="Times New Roman" w:eastAsia="Times New Roman" w:hAnsi="Times New Roman" w:cs="Times New Roman"/>
          <w:color w:val="000000" w:themeColor="text1"/>
          <w:sz w:val="24"/>
          <w:szCs w:val="24"/>
          <w:lang w:eastAsia="ru-RU"/>
        </w:rPr>
        <w:t>.</w:t>
      </w:r>
    </w:p>
    <w:p w:rsidR="00DB58F2" w:rsidRP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Площадь сквера — от 0,1 до 3,0 га</w:t>
      </w:r>
      <w:r>
        <w:rPr>
          <w:rFonts w:ascii="Times New Roman" w:eastAsia="Times New Roman" w:hAnsi="Times New Roman" w:cs="Times New Roman"/>
          <w:color w:val="000000" w:themeColor="text1"/>
          <w:sz w:val="24"/>
          <w:szCs w:val="24"/>
          <w:lang w:eastAsia="ru-RU"/>
        </w:rPr>
        <w:t>.</w:t>
      </w:r>
    </w:p>
    <w:p w:rsidR="00DB58F2" w:rsidRP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Площадь сада — от 3 до 10 га</w:t>
      </w:r>
      <w:r>
        <w:rPr>
          <w:rFonts w:ascii="Times New Roman" w:eastAsia="Times New Roman" w:hAnsi="Times New Roman" w:cs="Times New Roman"/>
          <w:color w:val="000000" w:themeColor="text1"/>
          <w:sz w:val="24"/>
          <w:szCs w:val="24"/>
          <w:lang w:eastAsia="ru-RU"/>
        </w:rPr>
        <w:t>.</w:t>
      </w:r>
    </w:p>
    <w:p w:rsidR="00DB58F2" w:rsidRP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Удельные размеры площадок для игр детей дошкольного и млад</w:t>
      </w:r>
      <w:r>
        <w:rPr>
          <w:rFonts w:ascii="Times New Roman" w:eastAsia="Times New Roman" w:hAnsi="Times New Roman" w:cs="Times New Roman"/>
          <w:color w:val="000000" w:themeColor="text1"/>
          <w:sz w:val="24"/>
          <w:szCs w:val="24"/>
          <w:lang w:eastAsia="ru-RU"/>
        </w:rPr>
        <w:t>шего школьного возраста – 0,7 кв. м.</w:t>
      </w:r>
      <w:r w:rsidRPr="00DB58F2">
        <w:rPr>
          <w:rFonts w:ascii="Times New Roman" w:eastAsia="Times New Roman" w:hAnsi="Times New Roman" w:cs="Times New Roman"/>
          <w:color w:val="000000" w:themeColor="text1"/>
          <w:sz w:val="24"/>
          <w:szCs w:val="24"/>
          <w:lang w:eastAsia="ru-RU"/>
        </w:rPr>
        <w:t>/чел.</w:t>
      </w:r>
    </w:p>
    <w:p w:rsidR="00DB58F2" w:rsidRP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Удельные размеры площадок для отд</w:t>
      </w:r>
      <w:r>
        <w:rPr>
          <w:rFonts w:ascii="Times New Roman" w:eastAsia="Times New Roman" w:hAnsi="Times New Roman" w:cs="Times New Roman"/>
          <w:color w:val="000000" w:themeColor="text1"/>
          <w:sz w:val="24"/>
          <w:szCs w:val="24"/>
          <w:lang w:eastAsia="ru-RU"/>
        </w:rPr>
        <w:t>ыха взрослого населения – 0,1 кв. м.</w:t>
      </w:r>
      <w:r w:rsidRPr="00DB58F2">
        <w:rPr>
          <w:rFonts w:ascii="Times New Roman" w:eastAsia="Times New Roman" w:hAnsi="Times New Roman" w:cs="Times New Roman"/>
          <w:color w:val="000000" w:themeColor="text1"/>
          <w:sz w:val="24"/>
          <w:szCs w:val="24"/>
          <w:lang w:eastAsia="ru-RU"/>
        </w:rPr>
        <w:t>/чел.</w:t>
      </w:r>
    </w:p>
    <w:p w:rsidR="00826D0F"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lastRenderedPageBreak/>
        <w:t>Удельные размеры площадок д</w:t>
      </w:r>
      <w:r>
        <w:rPr>
          <w:rFonts w:ascii="Times New Roman" w:eastAsia="Times New Roman" w:hAnsi="Times New Roman" w:cs="Times New Roman"/>
          <w:color w:val="000000" w:themeColor="text1"/>
          <w:sz w:val="24"/>
          <w:szCs w:val="24"/>
          <w:lang w:eastAsia="ru-RU"/>
        </w:rPr>
        <w:t>ля занятий физкультурой – 2,0 кв. м.</w:t>
      </w:r>
      <w:r w:rsidRPr="00DB58F2">
        <w:rPr>
          <w:rFonts w:ascii="Times New Roman" w:eastAsia="Times New Roman" w:hAnsi="Times New Roman" w:cs="Times New Roman"/>
          <w:color w:val="000000" w:themeColor="text1"/>
          <w:sz w:val="24"/>
          <w:szCs w:val="24"/>
          <w:lang w:eastAsia="ru-RU"/>
        </w:rPr>
        <w:t>/чел.</w:t>
      </w:r>
    </w:p>
    <w:p w:rsid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Высота зданий, строений — не более 8 м, высота сооружений (аттракционов) не ограничивается</w:t>
      </w:r>
      <w:r>
        <w:rPr>
          <w:rFonts w:ascii="Times New Roman" w:eastAsia="Times New Roman" w:hAnsi="Times New Roman" w:cs="Times New Roman"/>
          <w:color w:val="000000" w:themeColor="text1"/>
          <w:sz w:val="24"/>
          <w:szCs w:val="24"/>
          <w:lang w:eastAsia="ru-RU"/>
        </w:rPr>
        <w:t>.</w:t>
      </w:r>
    </w:p>
    <w:p w:rsid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Максимальный процент застройки в границах земельного участка</w:t>
      </w:r>
      <w:r>
        <w:rPr>
          <w:rFonts w:ascii="Times New Roman" w:eastAsia="Times New Roman" w:hAnsi="Times New Roman" w:cs="Times New Roman"/>
          <w:color w:val="000000" w:themeColor="text1"/>
          <w:sz w:val="24"/>
          <w:szCs w:val="24"/>
          <w:lang w:eastAsia="ru-RU"/>
        </w:rPr>
        <w:t>:</w:t>
      </w:r>
    </w:p>
    <w:p w:rsidR="00DB58F2" w:rsidRPr="00DB58F2" w:rsidRDefault="00DB58F2" w:rsidP="00DB58F2">
      <w:pPr>
        <w:pStyle w:val="a5"/>
        <w:widowControl w:val="0"/>
        <w:numPr>
          <w:ilvl w:val="0"/>
          <w:numId w:val="25"/>
        </w:numPr>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7%, за исключением конструкции берегоукрепления</w:t>
      </w:r>
      <w:r>
        <w:rPr>
          <w:rFonts w:ascii="Times New Roman" w:eastAsia="Times New Roman" w:hAnsi="Times New Roman" w:cs="Times New Roman"/>
          <w:color w:val="000000" w:themeColor="text1"/>
          <w:sz w:val="24"/>
          <w:szCs w:val="24"/>
          <w:lang w:eastAsia="ru-RU"/>
        </w:rPr>
        <w:t>;</w:t>
      </w:r>
    </w:p>
    <w:p w:rsidR="00DB58F2" w:rsidRDefault="00DB58F2" w:rsidP="00DB58F2">
      <w:pPr>
        <w:pStyle w:val="a5"/>
        <w:widowControl w:val="0"/>
        <w:numPr>
          <w:ilvl w:val="0"/>
          <w:numId w:val="25"/>
        </w:numPr>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Pr="00DB58F2">
        <w:rPr>
          <w:rFonts w:ascii="Times New Roman" w:eastAsia="Times New Roman" w:hAnsi="Times New Roman" w:cs="Times New Roman"/>
          <w:color w:val="000000" w:themeColor="text1"/>
          <w:sz w:val="24"/>
          <w:szCs w:val="24"/>
          <w:lang w:eastAsia="ru-RU"/>
        </w:rPr>
        <w:t>а территории сада и бульвара — 5%</w:t>
      </w:r>
      <w:r>
        <w:rPr>
          <w:rFonts w:ascii="Times New Roman" w:eastAsia="Times New Roman" w:hAnsi="Times New Roman" w:cs="Times New Roman"/>
          <w:color w:val="000000" w:themeColor="text1"/>
          <w:sz w:val="24"/>
          <w:szCs w:val="24"/>
          <w:lang w:eastAsia="ru-RU"/>
        </w:rPr>
        <w:t>.</w:t>
      </w:r>
    </w:p>
    <w:p w:rsidR="00DB58F2" w:rsidRDefault="00DB58F2" w:rsidP="00DB58F2">
      <w:pPr>
        <w:pStyle w:val="a5"/>
        <w:widowControl w:val="0"/>
        <w:shd w:val="clear" w:color="auto" w:fill="FFFFFF"/>
        <w:tabs>
          <w:tab w:val="right" w:pos="567"/>
        </w:tabs>
        <w:spacing w:after="0" w:line="240" w:lineRule="auto"/>
        <w:ind w:left="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Минимальный процент озеленения (водоемов) в границах земельного участка</w:t>
      </w:r>
      <w:r>
        <w:rPr>
          <w:rFonts w:ascii="Times New Roman" w:eastAsia="Times New Roman" w:hAnsi="Times New Roman" w:cs="Times New Roman"/>
          <w:color w:val="000000" w:themeColor="text1"/>
          <w:sz w:val="24"/>
          <w:szCs w:val="24"/>
          <w:lang w:eastAsia="ru-RU"/>
        </w:rPr>
        <w:t>:</w:t>
      </w:r>
    </w:p>
    <w:p w:rsidR="00DB58F2" w:rsidRPr="00DB58F2" w:rsidRDefault="00DB58F2" w:rsidP="00DB58F2">
      <w:pPr>
        <w:pStyle w:val="a5"/>
        <w:widowControl w:val="0"/>
        <w:numPr>
          <w:ilvl w:val="0"/>
          <w:numId w:val="26"/>
        </w:numPr>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Pr="00DB58F2">
        <w:rPr>
          <w:rFonts w:ascii="Times New Roman" w:eastAsia="Times New Roman" w:hAnsi="Times New Roman" w:cs="Times New Roman"/>
          <w:color w:val="000000" w:themeColor="text1"/>
          <w:sz w:val="24"/>
          <w:szCs w:val="24"/>
          <w:lang w:eastAsia="ru-RU"/>
        </w:rPr>
        <w:t>а территории парка - 70%</w:t>
      </w:r>
    </w:p>
    <w:p w:rsidR="00DB58F2" w:rsidRPr="00DB58F2" w:rsidRDefault="00DB58F2" w:rsidP="00DB58F2">
      <w:pPr>
        <w:pStyle w:val="a5"/>
        <w:widowControl w:val="0"/>
        <w:numPr>
          <w:ilvl w:val="0"/>
          <w:numId w:val="26"/>
        </w:numPr>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территории сада -</w:t>
      </w:r>
      <w:r w:rsidRPr="00DB58F2">
        <w:rPr>
          <w:rFonts w:ascii="Times New Roman" w:eastAsia="Times New Roman" w:hAnsi="Times New Roman" w:cs="Times New Roman"/>
          <w:color w:val="000000" w:themeColor="text1"/>
          <w:sz w:val="24"/>
          <w:szCs w:val="24"/>
          <w:lang w:eastAsia="ru-RU"/>
        </w:rPr>
        <w:t xml:space="preserve"> 80%</w:t>
      </w:r>
    </w:p>
    <w:p w:rsidR="00DB58F2" w:rsidRDefault="00DB58F2" w:rsidP="00DB58F2">
      <w:pPr>
        <w:pStyle w:val="a5"/>
        <w:widowControl w:val="0"/>
        <w:numPr>
          <w:ilvl w:val="0"/>
          <w:numId w:val="26"/>
        </w:numPr>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территории сквера -</w:t>
      </w:r>
      <w:r w:rsidRPr="00DB58F2">
        <w:rPr>
          <w:rFonts w:ascii="Times New Roman" w:eastAsia="Times New Roman" w:hAnsi="Times New Roman" w:cs="Times New Roman"/>
          <w:color w:val="000000" w:themeColor="text1"/>
          <w:sz w:val="24"/>
          <w:szCs w:val="24"/>
          <w:lang w:eastAsia="ru-RU"/>
        </w:rPr>
        <w:t xml:space="preserve"> 60%</w:t>
      </w:r>
    </w:p>
    <w:p w:rsidR="00AD78DE" w:rsidRPr="00AD78DE" w:rsidRDefault="00AD78DE" w:rsidP="00AD78DE">
      <w:pPr>
        <w:pStyle w:val="a5"/>
        <w:widowControl w:val="0"/>
        <w:shd w:val="clear" w:color="auto" w:fill="FFFFFF"/>
        <w:tabs>
          <w:tab w:val="right" w:pos="0"/>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AD78DE">
        <w:rPr>
          <w:rFonts w:ascii="Times New Roman" w:eastAsia="Times New Roman" w:hAnsi="Times New Roman" w:cs="Times New Roman"/>
          <w:color w:val="000000" w:themeColor="text1"/>
          <w:sz w:val="24"/>
          <w:szCs w:val="24"/>
          <w:lang w:eastAsia="ru-RU"/>
        </w:rPr>
        <w:t>На территории сквера, площади размещение объектов капитального строительства запрещено (за исключением культовых объектов, объектов благоустройства, общественных туалетов)</w:t>
      </w:r>
      <w:r>
        <w:rPr>
          <w:rFonts w:ascii="Times New Roman" w:eastAsia="Times New Roman" w:hAnsi="Times New Roman" w:cs="Times New Roman"/>
          <w:color w:val="000000" w:themeColor="text1"/>
          <w:sz w:val="24"/>
          <w:szCs w:val="24"/>
          <w:lang w:eastAsia="ru-RU"/>
        </w:rPr>
        <w:t>.</w:t>
      </w:r>
    </w:p>
    <w:p w:rsidR="00AD78DE" w:rsidRDefault="00AD78DE" w:rsidP="00AD78DE">
      <w:pPr>
        <w:pStyle w:val="a5"/>
        <w:widowControl w:val="0"/>
        <w:shd w:val="clear" w:color="auto" w:fill="FFFFFF"/>
        <w:tabs>
          <w:tab w:val="right" w:pos="0"/>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AD78DE">
        <w:rPr>
          <w:rFonts w:ascii="Times New Roman" w:eastAsia="Times New Roman" w:hAnsi="Times New Roman" w:cs="Times New Roman"/>
          <w:color w:val="000000" w:themeColor="text1"/>
          <w:sz w:val="24"/>
          <w:szCs w:val="24"/>
          <w:lang w:eastAsia="ru-RU"/>
        </w:rPr>
        <w:t>На территории набережной размещение объектов капитального строительства запрещено, за исключением конструкции берегоукрепления</w:t>
      </w:r>
      <w:r>
        <w:rPr>
          <w:rFonts w:ascii="Times New Roman" w:eastAsia="Times New Roman" w:hAnsi="Times New Roman" w:cs="Times New Roman"/>
          <w:color w:val="000000" w:themeColor="text1"/>
          <w:sz w:val="24"/>
          <w:szCs w:val="24"/>
          <w:lang w:eastAsia="ru-RU"/>
        </w:rPr>
        <w:t>.</w:t>
      </w:r>
    </w:p>
    <w:p w:rsidR="00BA56D9" w:rsidRDefault="00BA56D9" w:rsidP="00AD78DE">
      <w:pPr>
        <w:widowControl w:val="0"/>
        <w:shd w:val="clear" w:color="auto" w:fill="FFFFFF"/>
        <w:tabs>
          <w:tab w:val="right" w:pos="567"/>
        </w:tabs>
        <w:spacing w:before="120"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AD78DE">
        <w:rPr>
          <w:rFonts w:ascii="Times New Roman" w:eastAsia="Times New Roman" w:hAnsi="Times New Roman" w:cs="Times New Roman"/>
          <w:b/>
          <w:color w:val="000000" w:themeColor="text1"/>
          <w:sz w:val="24"/>
          <w:szCs w:val="24"/>
          <w:lang w:eastAsia="ru-RU"/>
        </w:rPr>
        <w:t>Зона объектов физкультуры и спорта (РС)</w:t>
      </w:r>
      <w:r w:rsidRPr="00BA56D9">
        <w:rPr>
          <w:rFonts w:ascii="Times New Roman" w:eastAsia="Times New Roman" w:hAnsi="Times New Roman" w:cs="Times New Roman"/>
          <w:color w:val="000000" w:themeColor="text1"/>
          <w:sz w:val="24"/>
          <w:szCs w:val="24"/>
          <w:lang w:eastAsia="ru-RU"/>
        </w:rPr>
        <w:t xml:space="preserve"> включает в себя участки, занятые зданиями и сооружениями, предназначенными для занятия спортом (в том числе спортивных клубов, спортивных залов, бассейнов), площадками для занятия спортом, объектами для хранения спортивного инвентаря и оборудования.</w:t>
      </w:r>
    </w:p>
    <w:tbl>
      <w:tblPr>
        <w:tblStyle w:val="ac"/>
        <w:tblW w:w="9506" w:type="dxa"/>
        <w:tblLayout w:type="fixed"/>
        <w:tblLook w:val="04A0"/>
      </w:tblPr>
      <w:tblGrid>
        <w:gridCol w:w="675"/>
        <w:gridCol w:w="4820"/>
        <w:gridCol w:w="850"/>
        <w:gridCol w:w="1560"/>
        <w:gridCol w:w="709"/>
        <w:gridCol w:w="892"/>
      </w:tblGrid>
      <w:tr w:rsidR="00AD78DE" w:rsidTr="00177739">
        <w:tc>
          <w:tcPr>
            <w:tcW w:w="675" w:type="dxa"/>
            <w:vMerge w:val="restart"/>
            <w:textDirection w:val="btLr"/>
            <w:vAlign w:val="center"/>
          </w:tcPr>
          <w:p w:rsidR="00AD78DE" w:rsidRPr="006145DC" w:rsidRDefault="00AD78DE"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AD78DE" w:rsidRPr="006145DC" w:rsidRDefault="00AD78DE"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AD78DE" w:rsidRPr="006145DC" w:rsidRDefault="00AD78DE"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AD78DE" w:rsidTr="00177739">
        <w:trPr>
          <w:cantSplit/>
          <w:trHeight w:val="2951"/>
        </w:trPr>
        <w:tc>
          <w:tcPr>
            <w:tcW w:w="675" w:type="dxa"/>
            <w:vMerge/>
            <w:vAlign w:val="center"/>
          </w:tcPr>
          <w:p w:rsidR="00AD78DE" w:rsidRPr="006145DC" w:rsidRDefault="00AD78DE" w:rsidP="00177739">
            <w:pPr>
              <w:widowControl w:val="0"/>
              <w:tabs>
                <w:tab w:val="right" w:pos="567"/>
              </w:tabs>
              <w:jc w:val="center"/>
              <w:textAlignment w:val="baseline"/>
              <w:rPr>
                <w:color w:val="000000" w:themeColor="text1"/>
                <w:sz w:val="24"/>
                <w:szCs w:val="24"/>
              </w:rPr>
            </w:pPr>
          </w:p>
        </w:tc>
        <w:tc>
          <w:tcPr>
            <w:tcW w:w="4820" w:type="dxa"/>
            <w:vMerge/>
            <w:vAlign w:val="center"/>
          </w:tcPr>
          <w:p w:rsidR="00AD78DE" w:rsidRPr="006145DC" w:rsidRDefault="00AD78DE" w:rsidP="00177739">
            <w:pPr>
              <w:widowControl w:val="0"/>
              <w:tabs>
                <w:tab w:val="right" w:pos="567"/>
              </w:tabs>
              <w:jc w:val="center"/>
              <w:textAlignment w:val="baseline"/>
              <w:rPr>
                <w:color w:val="000000" w:themeColor="text1"/>
                <w:sz w:val="24"/>
                <w:szCs w:val="24"/>
              </w:rPr>
            </w:pPr>
          </w:p>
        </w:tc>
        <w:tc>
          <w:tcPr>
            <w:tcW w:w="850" w:type="dxa"/>
            <w:textDirection w:val="btLr"/>
            <w:vAlign w:val="center"/>
          </w:tcPr>
          <w:p w:rsidR="00AD78DE" w:rsidRPr="006145DC" w:rsidRDefault="00AD78DE"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AD78DE" w:rsidRPr="006145DC" w:rsidRDefault="00AD78DE"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AD78DE" w:rsidRPr="006145DC" w:rsidRDefault="00AD78DE"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AD78DE" w:rsidRPr="006145DC" w:rsidRDefault="00AD78DE"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AD78DE" w:rsidRPr="006145DC" w:rsidRDefault="00AD78DE"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AD78DE" w:rsidTr="00177739">
        <w:tc>
          <w:tcPr>
            <w:tcW w:w="9506" w:type="dxa"/>
            <w:gridSpan w:val="6"/>
          </w:tcPr>
          <w:p w:rsidR="00AD78DE" w:rsidRDefault="00AD78DE" w:rsidP="00177739">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AD78DE" w:rsidTr="00177739">
        <w:tc>
          <w:tcPr>
            <w:tcW w:w="675" w:type="dxa"/>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5.2</w:t>
            </w:r>
          </w:p>
        </w:tc>
        <w:tc>
          <w:tcPr>
            <w:tcW w:w="4820" w:type="dxa"/>
          </w:tcPr>
          <w:p w:rsidR="00AD78DE" w:rsidRPr="00826D0F" w:rsidRDefault="00AD78DE" w:rsidP="00177739">
            <w:pPr>
              <w:widowControl w:val="0"/>
              <w:tabs>
                <w:tab w:val="right" w:pos="567"/>
              </w:tabs>
              <w:jc w:val="both"/>
              <w:textAlignment w:val="baseline"/>
              <w:rPr>
                <w:color w:val="000000" w:themeColor="text1"/>
                <w:sz w:val="24"/>
                <w:szCs w:val="24"/>
              </w:rPr>
            </w:pPr>
            <w:r w:rsidRPr="00826D0F">
              <w:rPr>
                <w:color w:val="000000" w:themeColor="text1"/>
                <w:sz w:val="24"/>
                <w:szCs w:val="24"/>
              </w:rPr>
              <w:t>Природно-</w:t>
            </w:r>
          </w:p>
          <w:p w:rsidR="00AD78DE" w:rsidRDefault="00AD78DE" w:rsidP="00177739">
            <w:pPr>
              <w:widowControl w:val="0"/>
              <w:tabs>
                <w:tab w:val="right" w:pos="567"/>
              </w:tabs>
              <w:jc w:val="both"/>
              <w:textAlignment w:val="baseline"/>
              <w:rPr>
                <w:color w:val="000000" w:themeColor="text1"/>
                <w:sz w:val="24"/>
                <w:szCs w:val="24"/>
              </w:rPr>
            </w:pPr>
            <w:r w:rsidRPr="00826D0F">
              <w:rPr>
                <w:color w:val="000000" w:themeColor="text1"/>
                <w:sz w:val="24"/>
                <w:szCs w:val="24"/>
              </w:rPr>
              <w:t>познавательный туризм</w:t>
            </w:r>
          </w:p>
        </w:tc>
        <w:tc>
          <w:tcPr>
            <w:tcW w:w="85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78DE" w:rsidTr="00177739">
        <w:tc>
          <w:tcPr>
            <w:tcW w:w="675" w:type="dxa"/>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5.1</w:t>
            </w:r>
          </w:p>
        </w:tc>
        <w:tc>
          <w:tcPr>
            <w:tcW w:w="4820" w:type="dxa"/>
          </w:tcPr>
          <w:p w:rsidR="00AD78DE" w:rsidRPr="00C20758" w:rsidRDefault="00AD78DE" w:rsidP="00177739">
            <w:pPr>
              <w:widowControl w:val="0"/>
              <w:tabs>
                <w:tab w:val="right" w:pos="567"/>
              </w:tabs>
              <w:jc w:val="both"/>
              <w:textAlignment w:val="baseline"/>
              <w:rPr>
                <w:color w:val="000000" w:themeColor="text1"/>
                <w:sz w:val="24"/>
                <w:szCs w:val="24"/>
              </w:rPr>
            </w:pPr>
            <w:r w:rsidRPr="00AD78DE">
              <w:rPr>
                <w:color w:val="000000" w:themeColor="text1"/>
                <w:sz w:val="24"/>
                <w:szCs w:val="24"/>
              </w:rPr>
              <w:t>Спорт</w:t>
            </w:r>
          </w:p>
        </w:tc>
        <w:tc>
          <w:tcPr>
            <w:tcW w:w="85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78DE" w:rsidTr="00177739">
        <w:tc>
          <w:tcPr>
            <w:tcW w:w="675" w:type="dxa"/>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5.5</w:t>
            </w:r>
          </w:p>
        </w:tc>
        <w:tc>
          <w:tcPr>
            <w:tcW w:w="4820" w:type="dxa"/>
          </w:tcPr>
          <w:p w:rsidR="00AD78DE" w:rsidRDefault="00AD78DE" w:rsidP="00177739">
            <w:pPr>
              <w:widowControl w:val="0"/>
              <w:tabs>
                <w:tab w:val="right" w:pos="567"/>
              </w:tabs>
              <w:jc w:val="both"/>
              <w:textAlignment w:val="baseline"/>
              <w:rPr>
                <w:color w:val="000000" w:themeColor="text1"/>
                <w:sz w:val="24"/>
                <w:szCs w:val="24"/>
              </w:rPr>
            </w:pPr>
            <w:r w:rsidRPr="00826D0F">
              <w:rPr>
                <w:color w:val="000000" w:themeColor="text1"/>
                <w:sz w:val="24"/>
                <w:szCs w:val="24"/>
              </w:rPr>
              <w:t>Поля для гольфа или конных прогулок</w:t>
            </w:r>
          </w:p>
        </w:tc>
        <w:tc>
          <w:tcPr>
            <w:tcW w:w="850" w:type="dxa"/>
            <w:vAlign w:val="center"/>
          </w:tcPr>
          <w:p w:rsidR="00AD78DE" w:rsidRPr="00017777" w:rsidRDefault="00AD78DE" w:rsidP="00177739">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AD78DE" w:rsidRPr="00017777" w:rsidRDefault="00AD78DE" w:rsidP="00177739">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AD78DE" w:rsidRPr="00017777" w:rsidRDefault="00AD78DE" w:rsidP="00177739">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AD78DE" w:rsidRPr="00017777" w:rsidRDefault="00AD78DE" w:rsidP="00177739">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AD78DE" w:rsidTr="00177739">
        <w:tc>
          <w:tcPr>
            <w:tcW w:w="9506" w:type="dxa"/>
            <w:gridSpan w:val="6"/>
          </w:tcPr>
          <w:p w:rsidR="00AD78DE" w:rsidRDefault="00AD78DE" w:rsidP="00177739">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AD78DE" w:rsidTr="00177739">
        <w:tc>
          <w:tcPr>
            <w:tcW w:w="675" w:type="dxa"/>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AD78DE" w:rsidRPr="00BA56D9" w:rsidRDefault="00AD78DE" w:rsidP="00177739">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78DE" w:rsidTr="00177739">
        <w:tc>
          <w:tcPr>
            <w:tcW w:w="9506" w:type="dxa"/>
            <w:gridSpan w:val="6"/>
          </w:tcPr>
          <w:p w:rsidR="00AD78DE" w:rsidRDefault="00AD78DE" w:rsidP="00177739">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AD78DE" w:rsidTr="00177739">
        <w:tc>
          <w:tcPr>
            <w:tcW w:w="675" w:type="dxa"/>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3.1</w:t>
            </w:r>
          </w:p>
        </w:tc>
        <w:tc>
          <w:tcPr>
            <w:tcW w:w="4820" w:type="dxa"/>
          </w:tcPr>
          <w:p w:rsidR="00AD78DE" w:rsidRPr="00BA56D9" w:rsidRDefault="00AD78DE" w:rsidP="00177739">
            <w:pPr>
              <w:widowControl w:val="0"/>
              <w:tabs>
                <w:tab w:val="right" w:pos="567"/>
              </w:tabs>
              <w:jc w:val="center"/>
              <w:rPr>
                <w:rFonts w:cs="Kudriashov"/>
                <w:color w:val="000000" w:themeColor="text1"/>
                <w:sz w:val="24"/>
                <w:szCs w:val="24"/>
              </w:rPr>
            </w:pPr>
            <w:r>
              <w:rPr>
                <w:color w:val="000000" w:themeColor="text1"/>
                <w:sz w:val="24"/>
                <w:szCs w:val="24"/>
              </w:rPr>
              <w:t>К</w:t>
            </w:r>
            <w:r w:rsidRPr="00AD78DE">
              <w:rPr>
                <w:color w:val="000000" w:themeColor="text1"/>
                <w:sz w:val="24"/>
                <w:szCs w:val="24"/>
              </w:rPr>
              <w:t>оммунальное обслуживание</w:t>
            </w:r>
          </w:p>
        </w:tc>
        <w:tc>
          <w:tcPr>
            <w:tcW w:w="85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AD78DE" w:rsidRDefault="00AD78DE" w:rsidP="00AD78DE">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BA56D9" w:rsidRPr="00BA56D9" w:rsidRDefault="00AD78DE" w:rsidP="00AD78DE">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Размеры земельных участков спортивных объектов и  </w:t>
      </w:r>
      <w:r w:rsidRPr="00BA56D9">
        <w:rPr>
          <w:rFonts w:ascii="Times New Roman" w:eastAsia="Times New Roman" w:hAnsi="Times New Roman" w:cs="Times New Roman"/>
          <w:bCs/>
          <w:color w:val="000000" w:themeColor="text1"/>
          <w:sz w:val="24"/>
          <w:szCs w:val="24"/>
          <w:lang w:eastAsia="ru-RU"/>
        </w:rPr>
        <w:t>иные параметры</w:t>
      </w:r>
      <w:r w:rsidRPr="00BA56D9">
        <w:rPr>
          <w:rFonts w:ascii="Times New Roman" w:eastAsia="Times New Roman" w:hAnsi="Times New Roman" w:cs="Times New Roman"/>
          <w:color w:val="000000" w:themeColor="text1"/>
          <w:sz w:val="24"/>
          <w:szCs w:val="24"/>
          <w:lang w:eastAsia="ru-RU"/>
        </w:rPr>
        <w:t xml:space="preserve"> принимаются </w:t>
      </w:r>
      <w:r w:rsidRPr="00BA56D9">
        <w:rPr>
          <w:rFonts w:ascii="Times New Roman" w:eastAsia="Times New Roman" w:hAnsi="Times New Roman" w:cs="Times New Roman"/>
          <w:color w:val="000000" w:themeColor="text1"/>
          <w:sz w:val="24"/>
          <w:szCs w:val="24"/>
          <w:lang w:eastAsia="ru-RU"/>
        </w:rPr>
        <w:lastRenderedPageBreak/>
        <w:t>по заданию на проектирование или в соответствии с действующими техническими регламентами и нормативными документами.</w:t>
      </w:r>
    </w:p>
    <w:p w:rsidR="00BA56D9" w:rsidRPr="00BA56D9" w:rsidRDefault="00BA56D9" w:rsidP="00AD78DE">
      <w:pPr>
        <w:widowControl w:val="0"/>
        <w:tabs>
          <w:tab w:val="right" w:pos="567"/>
        </w:tabs>
        <w:spacing w:before="120"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Зоны специального назначения</w:t>
      </w:r>
    </w:p>
    <w:p w:rsid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bookmarkStart w:id="6" w:name="_Toc212011721"/>
      <w:bookmarkStart w:id="7" w:name="_Toc249505011"/>
      <w:bookmarkEnd w:id="6"/>
      <w:bookmarkEnd w:id="7"/>
      <w:r w:rsidRPr="00BA56D9">
        <w:rPr>
          <w:rFonts w:ascii="Times New Roman" w:eastAsia="Times New Roman" w:hAnsi="Times New Roman" w:cs="Times New Roman"/>
          <w:color w:val="000000" w:themeColor="text1"/>
          <w:sz w:val="24"/>
          <w:szCs w:val="24"/>
          <w:lang w:eastAsia="ru-RU"/>
        </w:rPr>
        <w:t>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86FA1" w:rsidRDefault="00286FA1" w:rsidP="00286FA1">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b/>
          <w:color w:val="000000" w:themeColor="text1"/>
          <w:sz w:val="24"/>
          <w:szCs w:val="24"/>
          <w:lang w:eastAsia="ru-RU"/>
        </w:rPr>
        <w:t>Зона кладбищ (СК)</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286FA1" w:rsidRPr="00BA56D9" w:rsidRDefault="00286FA1" w:rsidP="00286FA1">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b/>
          <w:color w:val="000000" w:themeColor="text1"/>
          <w:sz w:val="24"/>
          <w:szCs w:val="24"/>
          <w:lang w:eastAsia="ru-RU"/>
        </w:rPr>
        <w:t>Зона размещения отходов (СО)</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286FA1" w:rsidRPr="00BA56D9" w:rsidRDefault="00286FA1" w:rsidP="00286FA1">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286FA1" w:rsidRPr="00BA56D9" w:rsidRDefault="00286FA1"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Style w:val="ac"/>
        <w:tblW w:w="9506" w:type="dxa"/>
        <w:tblLayout w:type="fixed"/>
        <w:tblLook w:val="04A0"/>
      </w:tblPr>
      <w:tblGrid>
        <w:gridCol w:w="675"/>
        <w:gridCol w:w="4820"/>
        <w:gridCol w:w="850"/>
        <w:gridCol w:w="1560"/>
        <w:gridCol w:w="709"/>
        <w:gridCol w:w="892"/>
      </w:tblGrid>
      <w:tr w:rsidR="00286FA1" w:rsidTr="00177739">
        <w:tc>
          <w:tcPr>
            <w:tcW w:w="675" w:type="dxa"/>
            <w:vMerge w:val="restart"/>
            <w:textDirection w:val="btLr"/>
            <w:vAlign w:val="center"/>
          </w:tcPr>
          <w:p w:rsidR="00286FA1" w:rsidRPr="006145DC" w:rsidRDefault="00286FA1"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286FA1" w:rsidRPr="006145DC" w:rsidRDefault="00286FA1"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286FA1" w:rsidRPr="006145DC" w:rsidRDefault="00286FA1"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286FA1" w:rsidTr="00177739">
        <w:trPr>
          <w:cantSplit/>
          <w:trHeight w:val="2951"/>
        </w:trPr>
        <w:tc>
          <w:tcPr>
            <w:tcW w:w="675" w:type="dxa"/>
            <w:vMerge/>
            <w:vAlign w:val="center"/>
          </w:tcPr>
          <w:p w:rsidR="00286FA1" w:rsidRPr="006145DC" w:rsidRDefault="00286FA1" w:rsidP="00177739">
            <w:pPr>
              <w:widowControl w:val="0"/>
              <w:tabs>
                <w:tab w:val="right" w:pos="567"/>
              </w:tabs>
              <w:jc w:val="center"/>
              <w:textAlignment w:val="baseline"/>
              <w:rPr>
                <w:color w:val="000000" w:themeColor="text1"/>
                <w:sz w:val="24"/>
                <w:szCs w:val="24"/>
              </w:rPr>
            </w:pPr>
          </w:p>
        </w:tc>
        <w:tc>
          <w:tcPr>
            <w:tcW w:w="4820" w:type="dxa"/>
            <w:vMerge/>
            <w:vAlign w:val="center"/>
          </w:tcPr>
          <w:p w:rsidR="00286FA1" w:rsidRPr="006145DC" w:rsidRDefault="00286FA1" w:rsidP="00177739">
            <w:pPr>
              <w:widowControl w:val="0"/>
              <w:tabs>
                <w:tab w:val="right" w:pos="567"/>
              </w:tabs>
              <w:jc w:val="center"/>
              <w:textAlignment w:val="baseline"/>
              <w:rPr>
                <w:color w:val="000000" w:themeColor="text1"/>
                <w:sz w:val="24"/>
                <w:szCs w:val="24"/>
              </w:rPr>
            </w:pPr>
          </w:p>
        </w:tc>
        <w:tc>
          <w:tcPr>
            <w:tcW w:w="850" w:type="dxa"/>
            <w:textDirection w:val="btLr"/>
            <w:vAlign w:val="center"/>
          </w:tcPr>
          <w:p w:rsidR="00286FA1" w:rsidRPr="006145DC" w:rsidRDefault="00286FA1"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286FA1" w:rsidRPr="006145DC" w:rsidRDefault="00286FA1"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286FA1" w:rsidRPr="006145DC" w:rsidRDefault="00286FA1"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286FA1" w:rsidRPr="006145DC" w:rsidRDefault="00286FA1"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286FA1" w:rsidRPr="006145DC" w:rsidRDefault="00286FA1"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286FA1" w:rsidTr="00177739">
        <w:tc>
          <w:tcPr>
            <w:tcW w:w="9506" w:type="dxa"/>
            <w:gridSpan w:val="6"/>
          </w:tcPr>
          <w:p w:rsidR="00286FA1" w:rsidRDefault="00286FA1" w:rsidP="00177739">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286FA1" w:rsidTr="00177739">
        <w:tc>
          <w:tcPr>
            <w:tcW w:w="675" w:type="dxa"/>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12.1</w:t>
            </w:r>
          </w:p>
        </w:tc>
        <w:tc>
          <w:tcPr>
            <w:tcW w:w="4820" w:type="dxa"/>
          </w:tcPr>
          <w:p w:rsidR="00286FA1" w:rsidRDefault="00286FA1" w:rsidP="00177739">
            <w:pPr>
              <w:widowControl w:val="0"/>
              <w:tabs>
                <w:tab w:val="right" w:pos="567"/>
              </w:tabs>
              <w:jc w:val="both"/>
              <w:textAlignment w:val="baseline"/>
              <w:rPr>
                <w:color w:val="000000" w:themeColor="text1"/>
                <w:sz w:val="24"/>
                <w:szCs w:val="24"/>
              </w:rPr>
            </w:pPr>
            <w:r w:rsidRPr="00286FA1">
              <w:rPr>
                <w:color w:val="000000" w:themeColor="text1"/>
                <w:sz w:val="24"/>
                <w:szCs w:val="24"/>
              </w:rPr>
              <w:t>Ритуальная деятельность</w:t>
            </w:r>
          </w:p>
        </w:tc>
        <w:tc>
          <w:tcPr>
            <w:tcW w:w="85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6FA1" w:rsidTr="00177739">
        <w:tc>
          <w:tcPr>
            <w:tcW w:w="675" w:type="dxa"/>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12.2</w:t>
            </w:r>
          </w:p>
        </w:tc>
        <w:tc>
          <w:tcPr>
            <w:tcW w:w="4820" w:type="dxa"/>
          </w:tcPr>
          <w:p w:rsidR="00286FA1" w:rsidRPr="00C20758" w:rsidRDefault="00286FA1" w:rsidP="00177739">
            <w:pPr>
              <w:widowControl w:val="0"/>
              <w:tabs>
                <w:tab w:val="right" w:pos="567"/>
              </w:tabs>
              <w:jc w:val="both"/>
              <w:textAlignment w:val="baseline"/>
              <w:rPr>
                <w:color w:val="000000" w:themeColor="text1"/>
                <w:sz w:val="24"/>
                <w:szCs w:val="24"/>
              </w:rPr>
            </w:pPr>
            <w:r w:rsidRPr="00286FA1">
              <w:rPr>
                <w:color w:val="000000" w:themeColor="text1"/>
                <w:sz w:val="24"/>
                <w:szCs w:val="24"/>
              </w:rPr>
              <w:t>Специальная деятельность</w:t>
            </w:r>
          </w:p>
        </w:tc>
        <w:tc>
          <w:tcPr>
            <w:tcW w:w="85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6FA1" w:rsidTr="00177739">
        <w:tc>
          <w:tcPr>
            <w:tcW w:w="9506" w:type="dxa"/>
            <w:gridSpan w:val="6"/>
          </w:tcPr>
          <w:p w:rsidR="00286FA1" w:rsidRDefault="00286FA1" w:rsidP="00177739">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286FA1" w:rsidTr="00177739">
        <w:tc>
          <w:tcPr>
            <w:tcW w:w="675" w:type="dxa"/>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286FA1" w:rsidRPr="00BA56D9" w:rsidRDefault="00286FA1" w:rsidP="00177739">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6FA1" w:rsidTr="00177739">
        <w:tc>
          <w:tcPr>
            <w:tcW w:w="9506" w:type="dxa"/>
            <w:gridSpan w:val="6"/>
          </w:tcPr>
          <w:p w:rsidR="00286FA1" w:rsidRDefault="00286FA1" w:rsidP="00177739">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286FA1" w:rsidTr="00177739">
        <w:tc>
          <w:tcPr>
            <w:tcW w:w="675" w:type="dxa"/>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3.1</w:t>
            </w:r>
          </w:p>
        </w:tc>
        <w:tc>
          <w:tcPr>
            <w:tcW w:w="4820" w:type="dxa"/>
          </w:tcPr>
          <w:p w:rsidR="00286FA1" w:rsidRPr="00BA56D9" w:rsidRDefault="00286FA1" w:rsidP="00177739">
            <w:pPr>
              <w:widowControl w:val="0"/>
              <w:tabs>
                <w:tab w:val="right" w:pos="567"/>
              </w:tabs>
              <w:jc w:val="center"/>
              <w:rPr>
                <w:rFonts w:cs="Kudriashov"/>
                <w:color w:val="000000" w:themeColor="text1"/>
                <w:sz w:val="24"/>
                <w:szCs w:val="24"/>
              </w:rPr>
            </w:pPr>
            <w:r>
              <w:rPr>
                <w:color w:val="000000" w:themeColor="text1"/>
                <w:sz w:val="24"/>
                <w:szCs w:val="24"/>
              </w:rPr>
              <w:t>К</w:t>
            </w:r>
            <w:r w:rsidRPr="00AD78DE">
              <w:rPr>
                <w:color w:val="000000" w:themeColor="text1"/>
                <w:sz w:val="24"/>
                <w:szCs w:val="24"/>
              </w:rPr>
              <w:t>оммунальное обслуживание</w:t>
            </w:r>
          </w:p>
        </w:tc>
        <w:tc>
          <w:tcPr>
            <w:tcW w:w="85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286FA1" w:rsidRDefault="00286FA1" w:rsidP="00286FA1">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BA56D9" w:rsidRDefault="00286FA1" w:rsidP="00BA56D9">
      <w:pPr>
        <w:widowControl w:val="0"/>
        <w:shd w:val="clear" w:color="auto" w:fill="FFFFFF"/>
        <w:tabs>
          <w:tab w:val="right" w:pos="567"/>
          <w:tab w:val="left" w:pos="2728"/>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color w:val="000000" w:themeColor="text1"/>
          <w:sz w:val="24"/>
          <w:szCs w:val="24"/>
          <w:lang w:eastAsia="ru-RU"/>
        </w:rPr>
        <w:lastRenderedPageBreak/>
        <w:t>Максимальная площадь земельного участка для размещения кладбища — 40 га</w:t>
      </w:r>
      <w:r>
        <w:rPr>
          <w:rFonts w:ascii="Times New Roman" w:eastAsia="Times New Roman" w:hAnsi="Times New Roman" w:cs="Times New Roman"/>
          <w:color w:val="000000" w:themeColor="text1"/>
          <w:sz w:val="24"/>
          <w:szCs w:val="24"/>
          <w:lang w:eastAsia="ru-RU"/>
        </w:rPr>
        <w:t>.</w:t>
      </w:r>
    </w:p>
    <w:p w:rsidR="00286FA1" w:rsidRPr="00286FA1" w:rsidRDefault="00286FA1" w:rsidP="00286FA1">
      <w:pPr>
        <w:widowControl w:val="0"/>
        <w:shd w:val="clear" w:color="auto" w:fill="FFFFFF"/>
        <w:tabs>
          <w:tab w:val="right" w:pos="567"/>
          <w:tab w:val="left" w:pos="2728"/>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color w:val="000000" w:themeColor="text1"/>
          <w:sz w:val="24"/>
          <w:szCs w:val="24"/>
          <w:lang w:eastAsia="ru-RU"/>
        </w:rPr>
        <w:t>Минимальная площадь мест захоронения от общей площади кладбища — 65–70%</w:t>
      </w:r>
    </w:p>
    <w:p w:rsidR="00286FA1" w:rsidRPr="00286FA1" w:rsidRDefault="00286FA1" w:rsidP="00286FA1">
      <w:pPr>
        <w:widowControl w:val="0"/>
        <w:shd w:val="clear" w:color="auto" w:fill="FFFFFF"/>
        <w:tabs>
          <w:tab w:val="right" w:pos="567"/>
          <w:tab w:val="left" w:pos="2728"/>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color w:val="000000" w:themeColor="text1"/>
          <w:sz w:val="24"/>
          <w:szCs w:val="24"/>
          <w:lang w:eastAsia="ru-RU"/>
        </w:rPr>
        <w:t xml:space="preserve">Минимальная ширина зоны зеленых насаждений по </w:t>
      </w:r>
      <w:r>
        <w:rPr>
          <w:rFonts w:ascii="Times New Roman" w:eastAsia="Times New Roman" w:hAnsi="Times New Roman" w:cs="Times New Roman"/>
          <w:color w:val="000000" w:themeColor="text1"/>
          <w:sz w:val="24"/>
          <w:szCs w:val="24"/>
          <w:lang w:eastAsia="ru-RU"/>
        </w:rPr>
        <w:t>периметру кладбищ, крематориев -</w:t>
      </w:r>
      <w:r w:rsidRPr="00286FA1">
        <w:rPr>
          <w:rFonts w:ascii="Times New Roman" w:eastAsia="Times New Roman" w:hAnsi="Times New Roman" w:cs="Times New Roman"/>
          <w:color w:val="000000" w:themeColor="text1"/>
          <w:sz w:val="24"/>
          <w:szCs w:val="24"/>
          <w:lang w:eastAsia="ru-RU"/>
        </w:rPr>
        <w:t xml:space="preserve"> 20 м</w:t>
      </w:r>
      <w:r>
        <w:rPr>
          <w:rFonts w:ascii="Times New Roman" w:eastAsia="Times New Roman" w:hAnsi="Times New Roman" w:cs="Times New Roman"/>
          <w:color w:val="000000" w:themeColor="text1"/>
          <w:sz w:val="24"/>
          <w:szCs w:val="24"/>
          <w:lang w:eastAsia="ru-RU"/>
        </w:rPr>
        <w:t>.</w:t>
      </w:r>
    </w:p>
    <w:p w:rsidR="00286FA1" w:rsidRDefault="00286FA1" w:rsidP="00286FA1">
      <w:pPr>
        <w:widowControl w:val="0"/>
        <w:shd w:val="clear" w:color="auto" w:fill="FFFFFF"/>
        <w:tabs>
          <w:tab w:val="right" w:pos="567"/>
          <w:tab w:val="left" w:pos="2728"/>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color w:val="000000" w:themeColor="text1"/>
          <w:sz w:val="24"/>
          <w:szCs w:val="24"/>
          <w:lang w:eastAsia="ru-RU"/>
        </w:rPr>
        <w:t>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r>
        <w:rPr>
          <w:rFonts w:ascii="Times New Roman" w:eastAsia="Times New Roman" w:hAnsi="Times New Roman" w:cs="Times New Roman"/>
          <w:color w:val="000000" w:themeColor="text1"/>
          <w:sz w:val="24"/>
          <w:szCs w:val="24"/>
          <w:lang w:eastAsia="ru-RU"/>
        </w:rPr>
        <w:t>.</w:t>
      </w:r>
    </w:p>
    <w:p w:rsidR="00286FA1" w:rsidRDefault="00286FA1" w:rsidP="00286FA1">
      <w:pPr>
        <w:widowControl w:val="0"/>
        <w:shd w:val="clear" w:color="auto" w:fill="FFFFFF"/>
        <w:tabs>
          <w:tab w:val="right" w:pos="567"/>
          <w:tab w:val="left" w:pos="2728"/>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color w:val="000000" w:themeColor="text1"/>
          <w:sz w:val="24"/>
          <w:szCs w:val="24"/>
          <w:lang w:eastAsia="ru-RU"/>
        </w:rPr>
        <w:t>Объекты санитарно-технического назначения размещаются на обособленном, сухом участке с подветренной стороны от территории жилой застройки</w:t>
      </w:r>
    </w:p>
    <w:p w:rsidR="00BA56D9" w:rsidRDefault="00BA56D9" w:rsidP="00286FA1">
      <w:pPr>
        <w:widowControl w:val="0"/>
        <w:tabs>
          <w:tab w:val="right" w:pos="567"/>
          <w:tab w:val="left" w:pos="4066"/>
          <w:tab w:val="center" w:pos="7427"/>
        </w:tabs>
        <w:spacing w:before="120" w:after="12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Зоны обеспечения обороны и безопасности</w:t>
      </w:r>
      <w:r w:rsidR="00C71114">
        <w:rPr>
          <w:rFonts w:ascii="Times New Roman" w:eastAsia="Times New Roman" w:hAnsi="Times New Roman" w:cs="Times New Roman"/>
          <w:b/>
          <w:color w:val="000000" w:themeColor="text1"/>
          <w:sz w:val="24"/>
          <w:szCs w:val="24"/>
          <w:lang w:eastAsia="ru-RU"/>
        </w:rPr>
        <w:t xml:space="preserve"> (БО)</w:t>
      </w:r>
    </w:p>
    <w:tbl>
      <w:tblPr>
        <w:tblStyle w:val="ac"/>
        <w:tblW w:w="9506" w:type="dxa"/>
        <w:tblLayout w:type="fixed"/>
        <w:tblLook w:val="04A0"/>
      </w:tblPr>
      <w:tblGrid>
        <w:gridCol w:w="675"/>
        <w:gridCol w:w="4820"/>
        <w:gridCol w:w="850"/>
        <w:gridCol w:w="1560"/>
        <w:gridCol w:w="709"/>
        <w:gridCol w:w="892"/>
      </w:tblGrid>
      <w:tr w:rsidR="00C71114" w:rsidTr="00177739">
        <w:tc>
          <w:tcPr>
            <w:tcW w:w="675" w:type="dxa"/>
            <w:vMerge w:val="restart"/>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C71114" w:rsidRPr="006145DC" w:rsidRDefault="00C71114"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C71114" w:rsidRPr="006145DC" w:rsidRDefault="00C71114"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C71114" w:rsidTr="00177739">
        <w:trPr>
          <w:cantSplit/>
          <w:trHeight w:val="2951"/>
        </w:trPr>
        <w:tc>
          <w:tcPr>
            <w:tcW w:w="675" w:type="dxa"/>
            <w:vMerge/>
            <w:vAlign w:val="center"/>
          </w:tcPr>
          <w:p w:rsidR="00C71114" w:rsidRPr="006145DC" w:rsidRDefault="00C71114" w:rsidP="00177739">
            <w:pPr>
              <w:widowControl w:val="0"/>
              <w:tabs>
                <w:tab w:val="right" w:pos="567"/>
              </w:tabs>
              <w:jc w:val="center"/>
              <w:textAlignment w:val="baseline"/>
              <w:rPr>
                <w:color w:val="000000" w:themeColor="text1"/>
                <w:sz w:val="24"/>
                <w:szCs w:val="24"/>
              </w:rPr>
            </w:pPr>
          </w:p>
        </w:tc>
        <w:tc>
          <w:tcPr>
            <w:tcW w:w="4820" w:type="dxa"/>
            <w:vMerge/>
            <w:vAlign w:val="center"/>
          </w:tcPr>
          <w:p w:rsidR="00C71114" w:rsidRPr="006145DC" w:rsidRDefault="00C71114" w:rsidP="00177739">
            <w:pPr>
              <w:widowControl w:val="0"/>
              <w:tabs>
                <w:tab w:val="right" w:pos="567"/>
              </w:tabs>
              <w:jc w:val="center"/>
              <w:textAlignment w:val="baseline"/>
              <w:rPr>
                <w:color w:val="000000" w:themeColor="text1"/>
                <w:sz w:val="24"/>
                <w:szCs w:val="24"/>
              </w:rPr>
            </w:pPr>
          </w:p>
        </w:tc>
        <w:tc>
          <w:tcPr>
            <w:tcW w:w="850"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8.3</w:t>
            </w:r>
          </w:p>
        </w:tc>
        <w:tc>
          <w:tcPr>
            <w:tcW w:w="4820" w:type="dxa"/>
          </w:tcPr>
          <w:p w:rsidR="00C71114" w:rsidRDefault="00C71114" w:rsidP="00177739">
            <w:pPr>
              <w:widowControl w:val="0"/>
              <w:tabs>
                <w:tab w:val="right" w:pos="567"/>
              </w:tabs>
              <w:jc w:val="both"/>
              <w:textAlignment w:val="baseline"/>
              <w:rPr>
                <w:color w:val="000000" w:themeColor="text1"/>
                <w:sz w:val="24"/>
                <w:szCs w:val="24"/>
              </w:rPr>
            </w:pPr>
            <w:r w:rsidRPr="00C71114">
              <w:rPr>
                <w:color w:val="000000" w:themeColor="text1"/>
                <w:sz w:val="24"/>
                <w:szCs w:val="24"/>
              </w:rPr>
              <w:t>Обеспечение внутреннего правопорядка</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8.4</w:t>
            </w:r>
          </w:p>
        </w:tc>
        <w:tc>
          <w:tcPr>
            <w:tcW w:w="4820" w:type="dxa"/>
          </w:tcPr>
          <w:p w:rsidR="00C71114" w:rsidRPr="00C20758" w:rsidRDefault="00C71114" w:rsidP="00177739">
            <w:pPr>
              <w:widowControl w:val="0"/>
              <w:tabs>
                <w:tab w:val="right" w:pos="567"/>
              </w:tabs>
              <w:jc w:val="both"/>
              <w:textAlignment w:val="baseline"/>
              <w:rPr>
                <w:color w:val="000000" w:themeColor="text1"/>
                <w:sz w:val="24"/>
                <w:szCs w:val="24"/>
              </w:rPr>
            </w:pPr>
            <w:r w:rsidRPr="00C71114">
              <w:rPr>
                <w:color w:val="000000" w:themeColor="text1"/>
                <w:sz w:val="24"/>
                <w:szCs w:val="24"/>
              </w:rPr>
              <w:t>Обеспечение деятельности по исполнению наказаний</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8.0</w:t>
            </w:r>
          </w:p>
        </w:tc>
        <w:tc>
          <w:tcPr>
            <w:tcW w:w="4820" w:type="dxa"/>
          </w:tcPr>
          <w:p w:rsidR="00C71114" w:rsidRPr="00C71114" w:rsidRDefault="00C71114" w:rsidP="00177739">
            <w:pPr>
              <w:widowControl w:val="0"/>
              <w:tabs>
                <w:tab w:val="right" w:pos="567"/>
              </w:tabs>
              <w:jc w:val="both"/>
              <w:textAlignment w:val="baseline"/>
              <w:rPr>
                <w:color w:val="000000" w:themeColor="text1"/>
                <w:sz w:val="24"/>
                <w:szCs w:val="24"/>
              </w:rPr>
            </w:pPr>
            <w:r w:rsidRPr="00C71114">
              <w:rPr>
                <w:color w:val="000000" w:themeColor="text1"/>
                <w:sz w:val="24"/>
                <w:szCs w:val="24"/>
              </w:rPr>
              <w:t>Обеспечение обороны и безопасности</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8.1</w:t>
            </w:r>
          </w:p>
        </w:tc>
        <w:tc>
          <w:tcPr>
            <w:tcW w:w="4820" w:type="dxa"/>
          </w:tcPr>
          <w:p w:rsidR="00C71114" w:rsidRPr="00C71114" w:rsidRDefault="00C71114" w:rsidP="00177739">
            <w:pPr>
              <w:widowControl w:val="0"/>
              <w:tabs>
                <w:tab w:val="right" w:pos="567"/>
              </w:tabs>
              <w:jc w:val="both"/>
              <w:textAlignment w:val="baseline"/>
              <w:rPr>
                <w:color w:val="000000" w:themeColor="text1"/>
                <w:sz w:val="24"/>
                <w:szCs w:val="24"/>
              </w:rPr>
            </w:pPr>
            <w:r w:rsidRPr="00C71114">
              <w:rPr>
                <w:color w:val="000000" w:themeColor="text1"/>
                <w:sz w:val="24"/>
                <w:szCs w:val="24"/>
              </w:rPr>
              <w:t>Обеспечение вооруженных сил</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C71114" w:rsidRPr="00BA56D9" w:rsidRDefault="00C71114" w:rsidP="00177739">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71114" w:rsidTr="00113F80">
        <w:tc>
          <w:tcPr>
            <w:tcW w:w="675" w:type="dxa"/>
          </w:tcPr>
          <w:p w:rsidR="00C71114" w:rsidRPr="001D053E" w:rsidRDefault="00C71114" w:rsidP="002442CC">
            <w:r w:rsidRPr="001D053E">
              <w:t>-</w:t>
            </w:r>
          </w:p>
        </w:tc>
        <w:tc>
          <w:tcPr>
            <w:tcW w:w="4820" w:type="dxa"/>
          </w:tcPr>
          <w:p w:rsidR="00C71114" w:rsidRPr="001D053E" w:rsidRDefault="00C71114" w:rsidP="002442CC">
            <w:r w:rsidRPr="001D053E">
              <w:t>-</w:t>
            </w:r>
          </w:p>
        </w:tc>
        <w:tc>
          <w:tcPr>
            <w:tcW w:w="850" w:type="dxa"/>
          </w:tcPr>
          <w:p w:rsidR="00C71114" w:rsidRPr="001D053E" w:rsidRDefault="00C71114" w:rsidP="002442CC">
            <w:r w:rsidRPr="001D053E">
              <w:t>-</w:t>
            </w:r>
          </w:p>
        </w:tc>
        <w:tc>
          <w:tcPr>
            <w:tcW w:w="1560" w:type="dxa"/>
          </w:tcPr>
          <w:p w:rsidR="00C71114" w:rsidRPr="001D053E" w:rsidRDefault="00C71114" w:rsidP="002442CC">
            <w:r w:rsidRPr="001D053E">
              <w:t>-</w:t>
            </w:r>
          </w:p>
        </w:tc>
        <w:tc>
          <w:tcPr>
            <w:tcW w:w="709" w:type="dxa"/>
          </w:tcPr>
          <w:p w:rsidR="00C71114" w:rsidRPr="001D053E" w:rsidRDefault="00C71114" w:rsidP="002442CC">
            <w:r w:rsidRPr="001D053E">
              <w:t>-</w:t>
            </w:r>
          </w:p>
        </w:tc>
        <w:tc>
          <w:tcPr>
            <w:tcW w:w="892" w:type="dxa"/>
          </w:tcPr>
          <w:p w:rsidR="00C71114" w:rsidRDefault="00C71114" w:rsidP="002442CC">
            <w:r w:rsidRPr="001D053E">
              <w:t>-</w:t>
            </w:r>
          </w:p>
        </w:tc>
      </w:tr>
    </w:tbl>
    <w:p w:rsidR="00C71114" w:rsidRPr="00C71114" w:rsidRDefault="00C71114" w:rsidP="00C71114">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BA56D9" w:rsidRPr="00BA56D9" w:rsidRDefault="00C71114" w:rsidP="00C71114">
      <w:pPr>
        <w:widowControl w:val="0"/>
        <w:tabs>
          <w:tab w:val="right" w:pos="567"/>
          <w:tab w:val="left" w:pos="4066"/>
          <w:tab w:val="center" w:pos="7427"/>
        </w:tabs>
        <w:spacing w:before="120" w:after="120" w:line="240" w:lineRule="auto"/>
        <w:ind w:firstLine="567"/>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Территории общего пользования.</w:t>
      </w:r>
    </w:p>
    <w:p w:rsidR="00BA56D9" w:rsidRPr="00BA56D9" w:rsidRDefault="00BA56D9" w:rsidP="00C71114">
      <w:pPr>
        <w:widowControl w:val="0"/>
        <w:tabs>
          <w:tab w:val="right" w:pos="567"/>
          <w:tab w:val="left" w:pos="4066"/>
          <w:tab w:val="center" w:pos="742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Зона территории общего пользования (ТОП)</w:t>
      </w:r>
      <w:r w:rsidR="00C71114">
        <w:rPr>
          <w:rFonts w:ascii="Times New Roman" w:eastAsia="Times New Roman" w:hAnsi="Times New Roman" w:cs="Times New Roman"/>
          <w:b/>
          <w:color w:val="000000" w:themeColor="text1"/>
          <w:sz w:val="24"/>
          <w:szCs w:val="24"/>
          <w:lang w:eastAsia="ru-RU"/>
        </w:rPr>
        <w:t>.</w:t>
      </w:r>
    </w:p>
    <w:tbl>
      <w:tblPr>
        <w:tblStyle w:val="ac"/>
        <w:tblW w:w="9506" w:type="dxa"/>
        <w:tblLayout w:type="fixed"/>
        <w:tblLook w:val="04A0"/>
      </w:tblPr>
      <w:tblGrid>
        <w:gridCol w:w="675"/>
        <w:gridCol w:w="4820"/>
        <w:gridCol w:w="850"/>
        <w:gridCol w:w="1560"/>
        <w:gridCol w:w="709"/>
        <w:gridCol w:w="892"/>
      </w:tblGrid>
      <w:tr w:rsidR="00C71114" w:rsidTr="00177739">
        <w:tc>
          <w:tcPr>
            <w:tcW w:w="675" w:type="dxa"/>
            <w:vMerge w:val="restart"/>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C71114" w:rsidRPr="006145DC" w:rsidRDefault="00C71114"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sidRPr="006145DC">
              <w:rPr>
                <w:color w:val="000000" w:themeColor="text1"/>
                <w:sz w:val="24"/>
                <w:szCs w:val="24"/>
              </w:rPr>
              <w:lastRenderedPageBreak/>
              <w:t>утвержденным уполномоченным федеральным органом исполнительной власти)</w:t>
            </w:r>
          </w:p>
        </w:tc>
        <w:tc>
          <w:tcPr>
            <w:tcW w:w="4011" w:type="dxa"/>
            <w:gridSpan w:val="4"/>
            <w:vAlign w:val="center"/>
          </w:tcPr>
          <w:p w:rsidR="00C71114" w:rsidRPr="006145DC" w:rsidRDefault="00C71114"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lastRenderedPageBreak/>
              <w:t>Параметры разрешенного строительства, реконструкции объектов капитального строительства</w:t>
            </w:r>
          </w:p>
        </w:tc>
      </w:tr>
      <w:tr w:rsidR="00C71114" w:rsidTr="00177739">
        <w:trPr>
          <w:cantSplit/>
          <w:trHeight w:val="2951"/>
        </w:trPr>
        <w:tc>
          <w:tcPr>
            <w:tcW w:w="675" w:type="dxa"/>
            <w:vMerge/>
            <w:vAlign w:val="center"/>
          </w:tcPr>
          <w:p w:rsidR="00C71114" w:rsidRPr="006145DC" w:rsidRDefault="00C71114" w:rsidP="00177739">
            <w:pPr>
              <w:widowControl w:val="0"/>
              <w:tabs>
                <w:tab w:val="right" w:pos="567"/>
              </w:tabs>
              <w:jc w:val="center"/>
              <w:textAlignment w:val="baseline"/>
              <w:rPr>
                <w:color w:val="000000" w:themeColor="text1"/>
                <w:sz w:val="24"/>
                <w:szCs w:val="24"/>
              </w:rPr>
            </w:pPr>
          </w:p>
        </w:tc>
        <w:tc>
          <w:tcPr>
            <w:tcW w:w="4820" w:type="dxa"/>
            <w:vMerge/>
            <w:vAlign w:val="center"/>
          </w:tcPr>
          <w:p w:rsidR="00C71114" w:rsidRPr="006145DC" w:rsidRDefault="00C71114" w:rsidP="00177739">
            <w:pPr>
              <w:widowControl w:val="0"/>
              <w:tabs>
                <w:tab w:val="right" w:pos="567"/>
              </w:tabs>
              <w:jc w:val="center"/>
              <w:textAlignment w:val="baseline"/>
              <w:rPr>
                <w:color w:val="000000" w:themeColor="text1"/>
                <w:sz w:val="24"/>
                <w:szCs w:val="24"/>
              </w:rPr>
            </w:pPr>
          </w:p>
        </w:tc>
        <w:tc>
          <w:tcPr>
            <w:tcW w:w="850"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lastRenderedPageBreak/>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12.0</w:t>
            </w:r>
          </w:p>
        </w:tc>
        <w:tc>
          <w:tcPr>
            <w:tcW w:w="4820" w:type="dxa"/>
          </w:tcPr>
          <w:p w:rsidR="00C71114" w:rsidRDefault="00C71114" w:rsidP="00177739">
            <w:pPr>
              <w:widowControl w:val="0"/>
              <w:tabs>
                <w:tab w:val="right" w:pos="567"/>
              </w:tabs>
              <w:jc w:val="both"/>
              <w:textAlignment w:val="baseline"/>
              <w:rPr>
                <w:color w:val="000000" w:themeColor="text1"/>
                <w:sz w:val="24"/>
                <w:szCs w:val="24"/>
              </w:rPr>
            </w:pPr>
            <w:r w:rsidRPr="00C71114">
              <w:rPr>
                <w:color w:val="000000" w:themeColor="text1"/>
                <w:sz w:val="24"/>
                <w:szCs w:val="24"/>
              </w:rPr>
              <w:t>Земельные участки (территории) общего пользования</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C71114" w:rsidRPr="00BA56D9" w:rsidRDefault="00C71114" w:rsidP="00177739">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71114" w:rsidTr="00177739">
        <w:tc>
          <w:tcPr>
            <w:tcW w:w="675" w:type="dxa"/>
          </w:tcPr>
          <w:p w:rsidR="00C71114" w:rsidRPr="001D053E" w:rsidRDefault="00C71114" w:rsidP="00177739">
            <w:r w:rsidRPr="001D053E">
              <w:t>-</w:t>
            </w:r>
          </w:p>
        </w:tc>
        <w:tc>
          <w:tcPr>
            <w:tcW w:w="4820" w:type="dxa"/>
          </w:tcPr>
          <w:p w:rsidR="00C71114" w:rsidRPr="001D053E" w:rsidRDefault="00C71114" w:rsidP="00177739">
            <w:r w:rsidRPr="001D053E">
              <w:t>-</w:t>
            </w:r>
          </w:p>
        </w:tc>
        <w:tc>
          <w:tcPr>
            <w:tcW w:w="850" w:type="dxa"/>
          </w:tcPr>
          <w:p w:rsidR="00C71114" w:rsidRPr="001D053E" w:rsidRDefault="00C71114" w:rsidP="00177739">
            <w:r w:rsidRPr="001D053E">
              <w:t>-</w:t>
            </w:r>
          </w:p>
        </w:tc>
        <w:tc>
          <w:tcPr>
            <w:tcW w:w="1560" w:type="dxa"/>
          </w:tcPr>
          <w:p w:rsidR="00C71114" w:rsidRPr="001D053E" w:rsidRDefault="00C71114" w:rsidP="00177739">
            <w:r w:rsidRPr="001D053E">
              <w:t>-</w:t>
            </w:r>
          </w:p>
        </w:tc>
        <w:tc>
          <w:tcPr>
            <w:tcW w:w="709" w:type="dxa"/>
          </w:tcPr>
          <w:p w:rsidR="00C71114" w:rsidRPr="001D053E" w:rsidRDefault="00C71114" w:rsidP="00177739">
            <w:r w:rsidRPr="001D053E">
              <w:t>-</w:t>
            </w:r>
          </w:p>
        </w:tc>
        <w:tc>
          <w:tcPr>
            <w:tcW w:w="892" w:type="dxa"/>
          </w:tcPr>
          <w:p w:rsidR="00C71114" w:rsidRDefault="00C71114" w:rsidP="00177739">
            <w:r w:rsidRPr="001D053E">
              <w:t>-</w:t>
            </w:r>
          </w:p>
        </w:tc>
      </w:tr>
    </w:tbl>
    <w:p w:rsidR="00BA56D9" w:rsidRDefault="00BA56D9" w:rsidP="00C71114">
      <w:pPr>
        <w:widowControl w:val="0"/>
        <w:tabs>
          <w:tab w:val="right" w:pos="567"/>
          <w:tab w:val="left" w:pos="4066"/>
          <w:tab w:val="center" w:pos="7427"/>
        </w:tabs>
        <w:spacing w:before="120" w:after="12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Зоны резервных территорий</w:t>
      </w:r>
      <w:r w:rsidR="00DC3E22">
        <w:rPr>
          <w:rFonts w:ascii="Times New Roman" w:eastAsia="Times New Roman" w:hAnsi="Times New Roman" w:cs="Times New Roman"/>
          <w:b/>
          <w:color w:val="000000" w:themeColor="text1"/>
          <w:sz w:val="24"/>
          <w:szCs w:val="24"/>
          <w:lang w:eastAsia="ru-RU"/>
        </w:rPr>
        <w:t xml:space="preserve"> (ЗР)</w:t>
      </w:r>
    </w:p>
    <w:p w:rsidR="00C71114" w:rsidRPr="00C71114" w:rsidRDefault="00C71114" w:rsidP="00C71114">
      <w:pPr>
        <w:widowControl w:val="0"/>
        <w:tabs>
          <w:tab w:val="right" w:pos="567"/>
          <w:tab w:val="left" w:pos="4066"/>
          <w:tab w:val="center" w:pos="7427"/>
        </w:tabs>
        <w:spacing w:before="120" w:after="0" w:line="240" w:lineRule="auto"/>
        <w:ind w:firstLine="567"/>
        <w:jc w:val="both"/>
        <w:rPr>
          <w:rFonts w:ascii="Times New Roman" w:eastAsia="Times New Roman" w:hAnsi="Times New Roman" w:cs="Times New Roman"/>
          <w:color w:val="000000" w:themeColor="text1"/>
          <w:sz w:val="24"/>
          <w:szCs w:val="24"/>
          <w:lang w:eastAsia="ru-RU"/>
        </w:rPr>
      </w:pPr>
      <w:r w:rsidRPr="00C71114">
        <w:rPr>
          <w:rFonts w:ascii="Times New Roman" w:eastAsia="Times New Roman" w:hAnsi="Times New Roman" w:cs="Times New Roman"/>
          <w:color w:val="000000" w:themeColor="text1"/>
          <w:sz w:val="24"/>
          <w:szCs w:val="24"/>
          <w:lang w:eastAsia="ru-RU"/>
        </w:rPr>
        <w:t>Зона резервных территорий включает в себя участки территории поселка, в пределах которых неустановлены границы земельных участков и которые определены в качестве резерва для размещения перспективной застройки и требуют инженерной подготовки территорий и проектной проработки.</w:t>
      </w:r>
    </w:p>
    <w:p w:rsidR="00C71114" w:rsidRPr="00C71114" w:rsidRDefault="00C71114" w:rsidP="00C71114">
      <w:pPr>
        <w:widowControl w:val="0"/>
        <w:tabs>
          <w:tab w:val="right" w:pos="567"/>
          <w:tab w:val="left" w:pos="4066"/>
          <w:tab w:val="center" w:pos="7427"/>
        </w:tabs>
        <w:spacing w:after="120" w:line="240" w:lineRule="auto"/>
        <w:ind w:firstLine="567"/>
        <w:jc w:val="both"/>
        <w:rPr>
          <w:rFonts w:ascii="Times New Roman" w:eastAsia="Times New Roman" w:hAnsi="Times New Roman" w:cs="Times New Roman"/>
          <w:color w:val="000000" w:themeColor="text1"/>
          <w:sz w:val="24"/>
          <w:szCs w:val="24"/>
          <w:lang w:eastAsia="ru-RU"/>
        </w:rPr>
      </w:pPr>
      <w:r w:rsidRPr="00C71114">
        <w:rPr>
          <w:rFonts w:ascii="Times New Roman" w:eastAsia="Times New Roman" w:hAnsi="Times New Roman" w:cs="Times New Roman"/>
          <w:color w:val="000000" w:themeColor="text1"/>
          <w:sz w:val="24"/>
          <w:szCs w:val="24"/>
          <w:lang w:eastAsia="ru-RU"/>
        </w:rPr>
        <w:t>Границы земельных участков, виды и параметры разрешенного использования земельных участков и объектов капитального строительства в пределах зоны резервных территорий не установлены временно и будут определены при дальнейшей разработке градостроительной документации. Размещение объектов капитального строительства в указанной зоне до утверждения соответствующей градостроительной документации не допускается.</w:t>
      </w:r>
    </w:p>
    <w:tbl>
      <w:tblPr>
        <w:tblStyle w:val="ac"/>
        <w:tblW w:w="9506" w:type="dxa"/>
        <w:tblLayout w:type="fixed"/>
        <w:tblLook w:val="04A0"/>
      </w:tblPr>
      <w:tblGrid>
        <w:gridCol w:w="675"/>
        <w:gridCol w:w="4820"/>
        <w:gridCol w:w="850"/>
        <w:gridCol w:w="1560"/>
        <w:gridCol w:w="709"/>
        <w:gridCol w:w="892"/>
      </w:tblGrid>
      <w:tr w:rsidR="00C71114" w:rsidTr="00177739">
        <w:tc>
          <w:tcPr>
            <w:tcW w:w="675" w:type="dxa"/>
            <w:vMerge w:val="restart"/>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C71114" w:rsidRPr="006145DC" w:rsidRDefault="00C71114"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C71114" w:rsidRPr="006145DC" w:rsidRDefault="00C71114"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C71114" w:rsidTr="00177739">
        <w:trPr>
          <w:cantSplit/>
          <w:trHeight w:val="2951"/>
        </w:trPr>
        <w:tc>
          <w:tcPr>
            <w:tcW w:w="675" w:type="dxa"/>
            <w:vMerge/>
            <w:vAlign w:val="center"/>
          </w:tcPr>
          <w:p w:rsidR="00C71114" w:rsidRPr="006145DC" w:rsidRDefault="00C71114" w:rsidP="00177739">
            <w:pPr>
              <w:widowControl w:val="0"/>
              <w:tabs>
                <w:tab w:val="right" w:pos="567"/>
              </w:tabs>
              <w:jc w:val="center"/>
              <w:textAlignment w:val="baseline"/>
              <w:rPr>
                <w:color w:val="000000" w:themeColor="text1"/>
                <w:sz w:val="24"/>
                <w:szCs w:val="24"/>
              </w:rPr>
            </w:pPr>
          </w:p>
        </w:tc>
        <w:tc>
          <w:tcPr>
            <w:tcW w:w="4820" w:type="dxa"/>
            <w:vMerge/>
            <w:vAlign w:val="center"/>
          </w:tcPr>
          <w:p w:rsidR="00C71114" w:rsidRPr="006145DC" w:rsidRDefault="00C71114" w:rsidP="00177739">
            <w:pPr>
              <w:widowControl w:val="0"/>
              <w:tabs>
                <w:tab w:val="right" w:pos="567"/>
              </w:tabs>
              <w:jc w:val="center"/>
              <w:textAlignment w:val="baseline"/>
              <w:rPr>
                <w:color w:val="000000" w:themeColor="text1"/>
                <w:sz w:val="24"/>
                <w:szCs w:val="24"/>
              </w:rPr>
            </w:pPr>
          </w:p>
        </w:tc>
        <w:tc>
          <w:tcPr>
            <w:tcW w:w="850"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12.3</w:t>
            </w:r>
          </w:p>
        </w:tc>
        <w:tc>
          <w:tcPr>
            <w:tcW w:w="4820" w:type="dxa"/>
          </w:tcPr>
          <w:p w:rsidR="00C71114" w:rsidRDefault="00C71114" w:rsidP="00177739">
            <w:pPr>
              <w:widowControl w:val="0"/>
              <w:tabs>
                <w:tab w:val="right" w:pos="567"/>
              </w:tabs>
              <w:jc w:val="both"/>
              <w:textAlignment w:val="baseline"/>
              <w:rPr>
                <w:color w:val="000000" w:themeColor="text1"/>
                <w:sz w:val="24"/>
                <w:szCs w:val="24"/>
              </w:rPr>
            </w:pPr>
            <w:r w:rsidRPr="00C71114">
              <w:rPr>
                <w:color w:val="000000" w:themeColor="text1"/>
                <w:sz w:val="24"/>
                <w:szCs w:val="24"/>
              </w:rPr>
              <w:t>Запас</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w:t>
            </w:r>
            <w:r w:rsidRPr="00BA56D9">
              <w:rPr>
                <w:b/>
                <w:color w:val="000000" w:themeColor="text1"/>
                <w:sz w:val="24"/>
                <w:szCs w:val="24"/>
              </w:rPr>
              <w:lastRenderedPageBreak/>
              <w:t>объектов капитального строительства</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lastRenderedPageBreak/>
              <w:t>-</w:t>
            </w:r>
          </w:p>
        </w:tc>
        <w:tc>
          <w:tcPr>
            <w:tcW w:w="4820" w:type="dxa"/>
          </w:tcPr>
          <w:p w:rsidR="00C71114" w:rsidRPr="00BA56D9" w:rsidRDefault="00C71114" w:rsidP="00177739">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71114" w:rsidTr="00177739">
        <w:tc>
          <w:tcPr>
            <w:tcW w:w="675" w:type="dxa"/>
          </w:tcPr>
          <w:p w:rsidR="00C71114" w:rsidRPr="001D053E" w:rsidRDefault="00C71114" w:rsidP="00177739">
            <w:r w:rsidRPr="001D053E">
              <w:t>-</w:t>
            </w:r>
          </w:p>
        </w:tc>
        <w:tc>
          <w:tcPr>
            <w:tcW w:w="4820" w:type="dxa"/>
          </w:tcPr>
          <w:p w:rsidR="00C71114" w:rsidRPr="001D053E" w:rsidRDefault="00C71114" w:rsidP="00177739">
            <w:r w:rsidRPr="001D053E">
              <w:t>-</w:t>
            </w:r>
          </w:p>
        </w:tc>
        <w:tc>
          <w:tcPr>
            <w:tcW w:w="850" w:type="dxa"/>
          </w:tcPr>
          <w:p w:rsidR="00C71114" w:rsidRPr="001D053E" w:rsidRDefault="00C71114" w:rsidP="00177739">
            <w:r w:rsidRPr="001D053E">
              <w:t>-</w:t>
            </w:r>
          </w:p>
        </w:tc>
        <w:tc>
          <w:tcPr>
            <w:tcW w:w="1560" w:type="dxa"/>
          </w:tcPr>
          <w:p w:rsidR="00C71114" w:rsidRPr="001D053E" w:rsidRDefault="00C71114" w:rsidP="00177739">
            <w:r w:rsidRPr="001D053E">
              <w:t>-</w:t>
            </w:r>
          </w:p>
        </w:tc>
        <w:tc>
          <w:tcPr>
            <w:tcW w:w="709" w:type="dxa"/>
          </w:tcPr>
          <w:p w:rsidR="00C71114" w:rsidRPr="001D053E" w:rsidRDefault="00C71114" w:rsidP="00177739">
            <w:r w:rsidRPr="001D053E">
              <w:t>-</w:t>
            </w:r>
          </w:p>
        </w:tc>
        <w:tc>
          <w:tcPr>
            <w:tcW w:w="892" w:type="dxa"/>
          </w:tcPr>
          <w:p w:rsidR="00C71114" w:rsidRDefault="00C71114" w:rsidP="00177739">
            <w:r w:rsidRPr="001D053E">
              <w:t>-</w:t>
            </w:r>
          </w:p>
        </w:tc>
      </w:tr>
    </w:tbl>
    <w:p w:rsidR="00A10BEB" w:rsidRPr="00A10BEB" w:rsidRDefault="00A10BEB" w:rsidP="00A10BEB">
      <w:pPr>
        <w:shd w:val="clear" w:color="auto" w:fill="FFFFFF"/>
        <w:spacing w:before="120" w:after="60" w:line="240" w:lineRule="auto"/>
        <w:ind w:left="12" w:right="-57"/>
        <w:jc w:val="center"/>
        <w:outlineLvl w:val="2"/>
        <w:rPr>
          <w:rFonts w:ascii="Times New Roman" w:eastAsia="Times New Roman" w:hAnsi="Times New Roman" w:cs="Times New Roman"/>
          <w:b/>
          <w:bCs/>
          <w:color w:val="000000"/>
          <w:spacing w:val="-5"/>
          <w:sz w:val="26"/>
          <w:szCs w:val="24"/>
          <w:lang w:eastAsia="ru-RU"/>
        </w:rPr>
      </w:pPr>
      <w:r>
        <w:rPr>
          <w:rFonts w:ascii="Times New Roman" w:eastAsia="Times New Roman" w:hAnsi="Times New Roman" w:cs="Times New Roman"/>
          <w:b/>
          <w:bCs/>
          <w:color w:val="000000"/>
          <w:spacing w:val="-5"/>
          <w:sz w:val="26"/>
          <w:szCs w:val="24"/>
          <w:lang w:eastAsia="ru-RU"/>
        </w:rPr>
        <w:t>13</w:t>
      </w:r>
      <w:r w:rsidRPr="00A10BEB">
        <w:rPr>
          <w:rFonts w:ascii="Times New Roman" w:eastAsia="Times New Roman" w:hAnsi="Times New Roman" w:cs="Times New Roman"/>
          <w:b/>
          <w:bCs/>
          <w:color w:val="000000"/>
          <w:spacing w:val="-5"/>
          <w:sz w:val="26"/>
          <w:szCs w:val="24"/>
          <w:lang w:eastAsia="ru-RU"/>
        </w:rPr>
        <w:t>.2.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6E47F9" w:rsidRPr="006E47F9" w:rsidRDefault="006E47F9" w:rsidP="006E47F9">
      <w:pPr>
        <w:widowControl w:val="0"/>
        <w:tabs>
          <w:tab w:val="right" w:pos="567"/>
        </w:tabs>
        <w:spacing w:after="0" w:line="240" w:lineRule="auto"/>
        <w:jc w:val="center"/>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2.1</w:t>
      </w:r>
      <w:r w:rsidRPr="006E47F9">
        <w:rPr>
          <w:rFonts w:ascii="Times New Roman" w:eastAsia="Times New Roman" w:hAnsi="Times New Roman" w:cs="Times New Roman"/>
          <w:b/>
          <w:sz w:val="24"/>
          <w:szCs w:val="24"/>
          <w:lang w:eastAsia="ru-RU"/>
        </w:rPr>
        <w:t xml:space="preserve"> Осуществление землепользования и застройки в зонах с особыми условиями использования территории поселения</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1. К зонам с особыми условиями использования территорий отнесены:</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зоны особо охраняемых природных территорий;</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санитарно-защитные зоны и санитарные разрывы;</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водоохранные зоны водотоков и водоемов;</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охранные зоны объектов инженерной и транспортной инфраструктуры;</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санитарно-защитные полосы водоводов.</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установленными основными градостроительными регламентами.</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 Землепользование и застройка в зонах с особыми условиями использования территории поселения осуществляются:</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6E47F9" w:rsidRPr="006E47F9" w:rsidRDefault="006E47F9" w:rsidP="006E47F9">
      <w:pPr>
        <w:widowControl w:val="0"/>
        <w:tabs>
          <w:tab w:val="right" w:pos="567"/>
        </w:tabs>
        <w:spacing w:after="0" w:line="240" w:lineRule="auto"/>
        <w:ind w:firstLine="540"/>
        <w:jc w:val="center"/>
        <w:rPr>
          <w:rFonts w:ascii="Times New Roman" w:eastAsia="Times New Roman" w:hAnsi="Times New Roman" w:cs="Times New Roman"/>
          <w:b/>
          <w:bCs/>
          <w:sz w:val="24"/>
          <w:szCs w:val="24"/>
          <w:lang w:eastAsia="ru-RU"/>
        </w:rPr>
      </w:pPr>
      <w:r w:rsidRPr="006E47F9">
        <w:rPr>
          <w:rFonts w:ascii="Times New Roman" w:eastAsia="Times New Roman" w:hAnsi="Times New Roman" w:cs="Times New Roman"/>
          <w:b/>
          <w:bCs/>
          <w:sz w:val="24"/>
          <w:szCs w:val="24"/>
          <w:lang w:eastAsia="ru-RU"/>
        </w:rPr>
        <w:lastRenderedPageBreak/>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2.2 </w:t>
      </w:r>
      <w:r w:rsidRPr="006E47F9">
        <w:rPr>
          <w:rFonts w:ascii="Times New Roman" w:eastAsia="Times New Roman" w:hAnsi="Times New Roman" w:cs="Times New Roman"/>
          <w:b/>
          <w:bCs/>
          <w:sz w:val="24"/>
          <w:szCs w:val="24"/>
          <w:lang w:eastAsia="ru-RU"/>
        </w:rPr>
        <w:t>Виды зон градостроительных ограничений.</w:t>
      </w:r>
    </w:p>
    <w:p w:rsidR="006E47F9" w:rsidRPr="006E47F9" w:rsidRDefault="006E47F9" w:rsidP="006E47F9">
      <w:pPr>
        <w:widowControl w:val="0"/>
        <w:tabs>
          <w:tab w:val="right" w:pos="567"/>
        </w:tabs>
        <w:spacing w:after="0" w:line="240" w:lineRule="auto"/>
        <w:ind w:firstLine="540"/>
        <w:jc w:val="center"/>
        <w:rPr>
          <w:rFonts w:ascii="Times New Roman" w:eastAsia="Times New Roman" w:hAnsi="Times New Roman" w:cs="Times New Roman"/>
          <w:b/>
          <w:bC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81"/>
        <w:gridCol w:w="3221"/>
        <w:gridCol w:w="4655"/>
      </w:tblGrid>
      <w:tr w:rsidR="006E47F9" w:rsidRPr="006E47F9" w:rsidTr="006E47F9">
        <w:trPr>
          <w:cantSplit/>
        </w:trPr>
        <w:tc>
          <w:tcPr>
            <w:tcW w:w="836" w:type="pct"/>
          </w:tcPr>
          <w:p w:rsidR="006E47F9" w:rsidRPr="006E47F9" w:rsidRDefault="00037C05"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В</w:t>
            </w:r>
            <w:r w:rsidR="006E47F9" w:rsidRPr="006E47F9">
              <w:rPr>
                <w:rFonts w:ascii="Times New Roman CYR" w:eastAsia="Times New Roman" w:hAnsi="Times New Roman CYR" w:cs="Times New Roman"/>
                <w:b/>
                <w:sz w:val="24"/>
                <w:szCs w:val="24"/>
                <w:lang w:eastAsia="ru-RU"/>
              </w:rPr>
              <w:t xml:space="preserve">иды зон </w:t>
            </w:r>
          </w:p>
        </w:tc>
        <w:tc>
          <w:tcPr>
            <w:tcW w:w="1703" w:type="pct"/>
          </w:tcPr>
          <w:p w:rsidR="006E47F9" w:rsidRPr="006E47F9" w:rsidRDefault="00037C05"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w:t>
            </w:r>
            <w:r w:rsidR="006E47F9" w:rsidRPr="006E47F9">
              <w:rPr>
                <w:rFonts w:ascii="Times New Roman CYR" w:eastAsia="Times New Roman" w:hAnsi="Times New Roman CYR" w:cs="Times New Roman"/>
                <w:b/>
                <w:sz w:val="24"/>
                <w:szCs w:val="24"/>
                <w:lang w:eastAsia="ru-RU"/>
              </w:rPr>
              <w:t xml:space="preserve">азновидности видов зон </w:t>
            </w:r>
          </w:p>
        </w:tc>
        <w:tc>
          <w:tcPr>
            <w:tcW w:w="2462" w:type="pct"/>
          </w:tcPr>
          <w:p w:rsidR="006E47F9" w:rsidRPr="006E47F9" w:rsidRDefault="00037C05"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Н</w:t>
            </w:r>
            <w:r w:rsidR="006E47F9" w:rsidRPr="006E47F9">
              <w:rPr>
                <w:rFonts w:ascii="Times New Roman CYR" w:eastAsia="Times New Roman" w:hAnsi="Times New Roman CYR" w:cs="Times New Roman"/>
                <w:b/>
                <w:sz w:val="24"/>
                <w:szCs w:val="24"/>
                <w:lang w:eastAsia="ru-RU"/>
              </w:rPr>
              <w:t xml:space="preserve">ормативно-правовое основание </w:t>
            </w:r>
          </w:p>
        </w:tc>
      </w:tr>
      <w:tr w:rsidR="006E47F9" w:rsidRPr="006E47F9" w:rsidTr="006E47F9">
        <w:trPr>
          <w:cantSplit/>
        </w:trPr>
        <w:tc>
          <w:tcPr>
            <w:tcW w:w="836" w:type="pct"/>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sidRPr="006E47F9">
              <w:rPr>
                <w:rFonts w:ascii="Times New Roman CYR" w:eastAsia="Times New Roman" w:hAnsi="Times New Roman CYR" w:cs="Times New Roman"/>
                <w:b/>
                <w:sz w:val="24"/>
                <w:szCs w:val="24"/>
                <w:lang w:eastAsia="ru-RU"/>
              </w:rPr>
              <w:t>1</w:t>
            </w:r>
          </w:p>
        </w:tc>
        <w:tc>
          <w:tcPr>
            <w:tcW w:w="1703" w:type="pct"/>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sidRPr="006E47F9">
              <w:rPr>
                <w:rFonts w:ascii="Times New Roman CYR" w:eastAsia="Times New Roman" w:hAnsi="Times New Roman CYR" w:cs="Times New Roman"/>
                <w:b/>
                <w:sz w:val="24"/>
                <w:szCs w:val="24"/>
                <w:lang w:eastAsia="ru-RU"/>
              </w:rPr>
              <w:t>2</w:t>
            </w:r>
          </w:p>
        </w:tc>
        <w:tc>
          <w:tcPr>
            <w:tcW w:w="2462" w:type="pct"/>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sidRPr="006E47F9">
              <w:rPr>
                <w:rFonts w:ascii="Times New Roman CYR" w:eastAsia="Times New Roman" w:hAnsi="Times New Roman CYR" w:cs="Times New Roman"/>
                <w:b/>
                <w:sz w:val="24"/>
                <w:szCs w:val="24"/>
                <w:lang w:eastAsia="ru-RU"/>
              </w:rPr>
              <w:t>3</w:t>
            </w:r>
          </w:p>
        </w:tc>
      </w:tr>
      <w:tr w:rsidR="006E47F9" w:rsidRPr="006E47F9" w:rsidTr="006E47F9">
        <w:trPr>
          <w:cantSplit/>
        </w:trPr>
        <w:tc>
          <w:tcPr>
            <w:tcW w:w="836" w:type="pct"/>
            <w:vMerge w:val="restart"/>
            <w:vAlign w:val="center"/>
          </w:tcPr>
          <w:p w:rsidR="008D002B" w:rsidRDefault="008D002B"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w:t>
            </w:r>
          </w:p>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зоны</w:t>
            </w: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объектов электросетевого хозяйства</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Постановление Правительства Российской Федерации от</w:t>
            </w:r>
          </w:p>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линий сооружений связи и линий и сооружений радиофикации</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Федеральный закон от 07.07.2003г. </w:t>
            </w:r>
          </w:p>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126-ФЗ «О связи»; Постановление Правительства РФ от 09.06.1995г. № 578 «Об утверждении Правил охраны линий и сооружений связи Российской Федерации»</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объектов системы газоснабжения</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Федеральный закон от 31.03.1999 г. </w:t>
            </w:r>
          </w:p>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магистральных трубопроводов</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Правила охраны магистральных трубопроводов, утвержденные Минтопэнерго РФ 29.04.1992, Постановлением Госгортехнадзора РФ от 22.04.1992г. № 9; </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тепловых сетей</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Приказ Минстроя РФ от 17.08.1992 №197 «О типовых правилах охраны коммунальных тепловых сетей»</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канализационных систем и сооружений</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bCs/>
                <w:sz w:val="24"/>
                <w:szCs w:val="24"/>
                <w:lang w:eastAsia="ru-RU"/>
              </w:rPr>
              <w:t xml:space="preserve">МДК 3-02.2001. Правила технической эксплуатации систем и сооружений коммунального водоснабжения и канализации </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П</w:t>
            </w:r>
            <w:r w:rsidR="006E47F9" w:rsidRPr="006E47F9">
              <w:rPr>
                <w:rFonts w:ascii="Times New Roman CYR" w:eastAsia="Times New Roman" w:hAnsi="Times New Roman CYR" w:cs="Times New Roman"/>
                <w:sz w:val="24"/>
                <w:szCs w:val="24"/>
                <w:lang w:eastAsia="ru-RU"/>
              </w:rPr>
              <w:t>ридорожные полосы автомобильных дорог регионального значения</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гидрометеорологических станций</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Постановление Совмина СССР от 06.01.1983 г. №19 «Об усилении мер по обеспечению сохранности гидрометеорологических станций, осуществляющих наблюдение и контроль за состоянием природной среды» </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геодезических пунктов</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стационарных пунктов наблюдений за состоянием окружающей природной среды, её загрязнением</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 </w:t>
            </w:r>
          </w:p>
        </w:tc>
      </w:tr>
      <w:tr w:rsidR="006E47F9" w:rsidRPr="006E47F9" w:rsidTr="006E47F9">
        <w:trPr>
          <w:cantSplit/>
        </w:trPr>
        <w:tc>
          <w:tcPr>
            <w:tcW w:w="836" w:type="pct"/>
            <w:vMerge w:val="restart"/>
            <w:shd w:val="clear" w:color="auto" w:fill="auto"/>
            <w:vAlign w:val="center"/>
          </w:tcPr>
          <w:p w:rsidR="006E47F9" w:rsidRPr="006E47F9" w:rsidRDefault="00037C05"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В</w:t>
            </w:r>
            <w:r w:rsidR="006E47F9" w:rsidRPr="006E47F9">
              <w:rPr>
                <w:rFonts w:ascii="Times New Roman CYR" w:eastAsia="Times New Roman" w:hAnsi="Times New Roman CYR" w:cs="Times New Roman"/>
                <w:sz w:val="24"/>
                <w:szCs w:val="24"/>
                <w:lang w:eastAsia="ru-RU"/>
              </w:rPr>
              <w:t>одоохранные зоны</w:t>
            </w:r>
          </w:p>
        </w:tc>
        <w:tc>
          <w:tcPr>
            <w:tcW w:w="1703" w:type="pct"/>
            <w:shd w:val="clear" w:color="auto" w:fill="auto"/>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В</w:t>
            </w:r>
            <w:r w:rsidR="006E47F9" w:rsidRPr="006E47F9">
              <w:rPr>
                <w:rFonts w:ascii="Times New Roman CYR" w:eastAsia="Times New Roman" w:hAnsi="Times New Roman CYR" w:cs="Times New Roman"/>
                <w:sz w:val="24"/>
                <w:szCs w:val="24"/>
                <w:lang w:eastAsia="ru-RU"/>
              </w:rPr>
              <w:t>одоохранные зоны рек, ручьев</w:t>
            </w:r>
          </w:p>
        </w:tc>
        <w:tc>
          <w:tcPr>
            <w:tcW w:w="2462" w:type="pct"/>
            <w:vMerge w:val="restart"/>
            <w:shd w:val="clear" w:color="auto" w:fill="auto"/>
            <w:vAlign w:val="center"/>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Водный кодекс Российской Федерации</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В</w:t>
            </w:r>
            <w:r w:rsidR="006E47F9" w:rsidRPr="006E47F9">
              <w:rPr>
                <w:rFonts w:ascii="Times New Roman CYR" w:eastAsia="Times New Roman" w:hAnsi="Times New Roman CYR" w:cs="Times New Roman"/>
                <w:sz w:val="24"/>
                <w:szCs w:val="24"/>
                <w:lang w:eastAsia="ru-RU"/>
              </w:rPr>
              <w:t>одоохранные зоны озер, водохранилищ</w:t>
            </w:r>
          </w:p>
        </w:tc>
        <w:tc>
          <w:tcPr>
            <w:tcW w:w="2462" w:type="pct"/>
            <w:vMerge/>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П</w:t>
            </w:r>
            <w:r w:rsidR="006E47F9" w:rsidRPr="006E47F9">
              <w:rPr>
                <w:rFonts w:ascii="Times New Roman CYR" w:eastAsia="Times New Roman" w:hAnsi="Times New Roman CYR" w:cs="Times New Roman"/>
                <w:sz w:val="24"/>
                <w:szCs w:val="24"/>
                <w:lang w:eastAsia="ru-RU"/>
              </w:rPr>
              <w:t>рибрежная защитная полоса</w:t>
            </w:r>
          </w:p>
        </w:tc>
        <w:tc>
          <w:tcPr>
            <w:tcW w:w="2462" w:type="pct"/>
            <w:vMerge/>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p>
        </w:tc>
      </w:tr>
      <w:tr w:rsidR="006E47F9" w:rsidRPr="006E47F9" w:rsidTr="006E47F9">
        <w:trPr>
          <w:cantSplit/>
        </w:trPr>
        <w:tc>
          <w:tcPr>
            <w:tcW w:w="836" w:type="pct"/>
            <w:vMerge w:val="restart"/>
            <w:vAlign w:val="center"/>
          </w:tcPr>
          <w:p w:rsidR="006E47F9" w:rsidRPr="006E47F9" w:rsidRDefault="00037C05"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З</w:t>
            </w:r>
            <w:r w:rsidR="006E47F9" w:rsidRPr="006E47F9">
              <w:rPr>
                <w:rFonts w:ascii="Times New Roman CYR" w:eastAsia="Times New Roman" w:hAnsi="Times New Roman CYR" w:cs="Times New Roman"/>
                <w:sz w:val="24"/>
                <w:szCs w:val="24"/>
                <w:lang w:eastAsia="ru-RU"/>
              </w:rPr>
              <w:t>оны охраны памятников истории и культуры</w:t>
            </w: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хранная зона объекта культурного наследия</w:t>
            </w:r>
          </w:p>
        </w:tc>
        <w:tc>
          <w:tcPr>
            <w:tcW w:w="2462" w:type="pct"/>
            <w:vMerge w:val="restart"/>
            <w:vAlign w:val="center"/>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Федеральный закон от 25.06.2002г.</w:t>
            </w:r>
          </w:p>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  №73-ФЗ «Об объектах культурного наследия (памятниках истории и культуры) народов Российской Федерации»</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З</w:t>
            </w:r>
            <w:r w:rsidR="006E47F9" w:rsidRPr="006E47F9">
              <w:rPr>
                <w:rFonts w:ascii="Times New Roman CYR" w:eastAsia="Times New Roman" w:hAnsi="Times New Roman CYR" w:cs="Times New Roman"/>
                <w:sz w:val="24"/>
                <w:szCs w:val="24"/>
                <w:lang w:eastAsia="ru-RU"/>
              </w:rPr>
              <w:t>она регулирования застройки и хозяйственной деятельности</w:t>
            </w:r>
          </w:p>
        </w:tc>
        <w:tc>
          <w:tcPr>
            <w:tcW w:w="2462" w:type="pct"/>
            <w:vMerge/>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З</w:t>
            </w:r>
            <w:r w:rsidR="006E47F9" w:rsidRPr="006E47F9">
              <w:rPr>
                <w:rFonts w:ascii="Times New Roman CYR" w:eastAsia="Times New Roman" w:hAnsi="Times New Roman CYR" w:cs="Times New Roman"/>
                <w:sz w:val="24"/>
                <w:szCs w:val="24"/>
                <w:lang w:eastAsia="ru-RU"/>
              </w:rPr>
              <w:t>она охраняемого природного ландшафта</w:t>
            </w:r>
          </w:p>
        </w:tc>
        <w:tc>
          <w:tcPr>
            <w:tcW w:w="2462" w:type="pct"/>
            <w:vMerge/>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p>
        </w:tc>
      </w:tr>
      <w:tr w:rsidR="006E47F9" w:rsidRPr="006E47F9" w:rsidTr="006E47F9">
        <w:trPr>
          <w:cantSplit/>
        </w:trPr>
        <w:tc>
          <w:tcPr>
            <w:tcW w:w="836" w:type="pct"/>
          </w:tcPr>
          <w:p w:rsidR="006E47F9" w:rsidRPr="006E47F9" w:rsidRDefault="00037C05"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З</w:t>
            </w:r>
            <w:r w:rsidR="006E47F9" w:rsidRPr="006E47F9">
              <w:rPr>
                <w:rFonts w:ascii="Times New Roman CYR" w:eastAsia="Times New Roman" w:hAnsi="Times New Roman CYR" w:cs="Times New Roman"/>
                <w:sz w:val="24"/>
                <w:szCs w:val="24"/>
                <w:lang w:eastAsia="ru-RU"/>
              </w:rPr>
              <w:t>оны санитарной охраны</w:t>
            </w: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З</w:t>
            </w:r>
            <w:r w:rsidR="006E47F9" w:rsidRPr="006E47F9">
              <w:rPr>
                <w:rFonts w:ascii="Times New Roman CYR" w:eastAsia="Times New Roman" w:hAnsi="Times New Roman CYR" w:cs="Times New Roman"/>
                <w:sz w:val="24"/>
                <w:szCs w:val="24"/>
                <w:lang w:eastAsia="ru-RU"/>
              </w:rPr>
              <w:t>оны санитарной охраны источников и водопроводов питьевого назначения</w:t>
            </w:r>
          </w:p>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СанПиН 2.1.4.1110-02 «Зоны санитарной охраны источников водоснабжения и водопроводов питьевого назначения»</w:t>
            </w:r>
          </w:p>
        </w:tc>
      </w:tr>
      <w:tr w:rsidR="006E47F9" w:rsidRPr="006E47F9" w:rsidTr="006E47F9">
        <w:trPr>
          <w:cantSplit/>
        </w:trPr>
        <w:tc>
          <w:tcPr>
            <w:tcW w:w="836" w:type="pct"/>
            <w:vMerge w:val="restart"/>
            <w:vAlign w:val="center"/>
          </w:tcPr>
          <w:p w:rsidR="006E47F9" w:rsidRPr="006E47F9" w:rsidRDefault="00037C05" w:rsidP="008D002B">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С</w:t>
            </w:r>
            <w:r w:rsidR="006E47F9" w:rsidRPr="006E47F9">
              <w:rPr>
                <w:rFonts w:ascii="Times New Roman CYR" w:eastAsia="Times New Roman" w:hAnsi="Times New Roman CYR" w:cs="Times New Roman"/>
                <w:sz w:val="24"/>
                <w:szCs w:val="24"/>
                <w:lang w:eastAsia="ru-RU"/>
              </w:rPr>
              <w:t>анитарно-защитные зоны промышлен-</w:t>
            </w:r>
          </w:p>
          <w:p w:rsidR="006E47F9" w:rsidRPr="006E47F9" w:rsidRDefault="006E47F9" w:rsidP="008D002B">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ных объектов</w:t>
            </w: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С</w:t>
            </w:r>
            <w:r w:rsidR="006E47F9" w:rsidRPr="006E47F9">
              <w:rPr>
                <w:rFonts w:ascii="Times New Roman CYR" w:eastAsia="Times New Roman" w:hAnsi="Times New Roman CYR" w:cs="Times New Roman"/>
                <w:sz w:val="24"/>
                <w:szCs w:val="24"/>
                <w:lang w:eastAsia="ru-RU"/>
              </w:rPr>
              <w:t xml:space="preserve">анитарно-защитные зоны радиационных объектов </w:t>
            </w:r>
            <w:r w:rsidR="006E47F9" w:rsidRPr="006E47F9">
              <w:rPr>
                <w:rFonts w:ascii="Times New Roman CYR" w:eastAsia="Times New Roman" w:hAnsi="Times New Roman CYR" w:cs="Times New Roman"/>
                <w:sz w:val="24"/>
                <w:szCs w:val="24"/>
                <w:lang w:val="en-US" w:eastAsia="ru-RU"/>
              </w:rPr>
              <w:t>I</w:t>
            </w:r>
            <w:r w:rsidR="006E47F9" w:rsidRPr="006E47F9">
              <w:rPr>
                <w:rFonts w:ascii="Times New Roman CYR" w:eastAsia="Times New Roman" w:hAnsi="Times New Roman CYR" w:cs="Times New Roman"/>
                <w:sz w:val="24"/>
                <w:szCs w:val="24"/>
                <w:lang w:eastAsia="ru-RU"/>
              </w:rPr>
              <w:t>-</w:t>
            </w:r>
            <w:r w:rsidR="006E47F9" w:rsidRPr="006E47F9">
              <w:rPr>
                <w:rFonts w:ascii="Times New Roman CYR" w:eastAsia="Times New Roman" w:hAnsi="Times New Roman CYR" w:cs="Times New Roman"/>
                <w:sz w:val="24"/>
                <w:szCs w:val="24"/>
                <w:lang w:val="en-US" w:eastAsia="ru-RU"/>
              </w:rPr>
              <w:t>III</w:t>
            </w:r>
            <w:r w:rsidR="006E47F9" w:rsidRPr="006E47F9">
              <w:rPr>
                <w:rFonts w:ascii="Times New Roman CYR" w:eastAsia="Times New Roman" w:hAnsi="Times New Roman CYR" w:cs="Times New Roman"/>
                <w:sz w:val="24"/>
                <w:szCs w:val="24"/>
                <w:lang w:eastAsia="ru-RU"/>
              </w:rPr>
              <w:t xml:space="preserve"> категорий</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СП 2.6.1.2216-07 «Санитарно-защитные зоны и зоны наблюдения радиационных объектов. Условия эксплуатации и обоснование границ»</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С</w:t>
            </w:r>
            <w:r w:rsidR="006E47F9" w:rsidRPr="006E47F9">
              <w:rPr>
                <w:rFonts w:ascii="Times New Roman CYR" w:eastAsia="Times New Roman" w:hAnsi="Times New Roman CYR" w:cs="Times New Roman"/>
                <w:sz w:val="24"/>
                <w:szCs w:val="24"/>
                <w:lang w:eastAsia="ru-RU"/>
              </w:rPr>
              <w:t xml:space="preserve">анитарно-защитные зоны предприятий, сооружений и иных объектов </w:t>
            </w:r>
            <w:r w:rsidR="006E47F9" w:rsidRPr="006E47F9">
              <w:rPr>
                <w:rFonts w:ascii="Times New Roman CYR" w:eastAsia="Times New Roman" w:hAnsi="Times New Roman CYR" w:cs="Times New Roman"/>
                <w:sz w:val="24"/>
                <w:szCs w:val="24"/>
                <w:lang w:val="en-US" w:eastAsia="ru-RU"/>
              </w:rPr>
              <w:t>I</w:t>
            </w:r>
            <w:r w:rsidR="006E47F9" w:rsidRPr="006E47F9">
              <w:rPr>
                <w:rFonts w:ascii="Times New Roman CYR" w:eastAsia="Times New Roman" w:hAnsi="Times New Roman CYR" w:cs="Times New Roman"/>
                <w:sz w:val="24"/>
                <w:szCs w:val="24"/>
                <w:lang w:eastAsia="ru-RU"/>
              </w:rPr>
              <w:t>-</w:t>
            </w:r>
            <w:r w:rsidR="006E47F9" w:rsidRPr="006E47F9">
              <w:rPr>
                <w:rFonts w:ascii="Times New Roman CYR" w:eastAsia="Times New Roman" w:hAnsi="Times New Roman CYR" w:cs="Times New Roman"/>
                <w:sz w:val="24"/>
                <w:szCs w:val="24"/>
                <w:lang w:val="en-US" w:eastAsia="ru-RU"/>
              </w:rPr>
              <w:t>V</w:t>
            </w:r>
            <w:r w:rsidR="006E47F9" w:rsidRPr="006E47F9">
              <w:rPr>
                <w:rFonts w:ascii="Times New Roman CYR" w:eastAsia="Times New Roman" w:hAnsi="Times New Roman CYR" w:cs="Times New Roman"/>
                <w:sz w:val="24"/>
                <w:szCs w:val="24"/>
                <w:lang w:eastAsia="ru-RU"/>
              </w:rPr>
              <w:t xml:space="preserve"> классов вредности</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bCs/>
                <w:sz w:val="24"/>
                <w:szCs w:val="24"/>
                <w:lang w:eastAsia="ru-RU"/>
              </w:rPr>
            </w:pPr>
            <w:r w:rsidRPr="006E47F9">
              <w:rPr>
                <w:rFonts w:ascii="Times New Roman CYR" w:eastAsia="Times New Roman" w:hAnsi="Times New Roman CYR" w:cs="Times New Roman"/>
                <w:bCs/>
                <w:sz w:val="24"/>
                <w:szCs w:val="24"/>
                <w:lang w:eastAsia="ru-RU"/>
              </w:rPr>
              <w:t>СанПиН 2.2.1/2.1.1.1200-03</w:t>
            </w:r>
          </w:p>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bCs/>
                <w:sz w:val="24"/>
                <w:szCs w:val="24"/>
                <w:lang w:eastAsia="ru-RU"/>
              </w:rPr>
              <w:t>«</w:t>
            </w:r>
            <w:r w:rsidRPr="006E47F9">
              <w:rPr>
                <w:rFonts w:ascii="Times New Roman CYR" w:eastAsia="Times New Roman" w:hAnsi="Times New Roman CYR" w:cs="Times New Roman"/>
                <w:sz w:val="24"/>
                <w:szCs w:val="24"/>
                <w:lang w:eastAsia="ru-RU"/>
              </w:rPr>
              <w:t>Санитарно-защитные зоны и санитарная классификация предприятий, сооружений и иных объектов</w:t>
            </w:r>
            <w:r w:rsidRPr="006E47F9">
              <w:rPr>
                <w:rFonts w:ascii="Times New Roman CYR" w:eastAsia="Times New Roman" w:hAnsi="Times New Roman CYR" w:cs="Times New Roman"/>
                <w:b/>
                <w:bCs/>
                <w:sz w:val="24"/>
                <w:szCs w:val="24"/>
                <w:lang w:eastAsia="ru-RU"/>
              </w:rPr>
              <w:t>»</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С</w:t>
            </w:r>
            <w:r w:rsidR="006E47F9" w:rsidRPr="006E47F9">
              <w:rPr>
                <w:rFonts w:ascii="Times New Roman CYR" w:eastAsia="Times New Roman" w:hAnsi="Times New Roman CYR" w:cs="Times New Roman"/>
                <w:sz w:val="24"/>
                <w:szCs w:val="24"/>
                <w:lang w:eastAsia="ru-RU"/>
              </w:rPr>
              <w:t>анитарно-защитные зоны объектов по хранению химического оружия и объектов по уничтожению химического оружия</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Постановление Правительства РФ от 24.02.1999г. № 208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p>
        </w:tc>
      </w:tr>
      <w:tr w:rsidR="006E47F9" w:rsidRPr="006E47F9" w:rsidTr="006E47F9">
        <w:trPr>
          <w:cantSplit/>
        </w:trPr>
        <w:tc>
          <w:tcPr>
            <w:tcW w:w="836" w:type="pct"/>
            <w:vMerge w:val="restart"/>
            <w:vAlign w:val="center"/>
          </w:tcPr>
          <w:p w:rsidR="006E47F9" w:rsidRPr="006E47F9" w:rsidRDefault="00037C05"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lastRenderedPageBreak/>
              <w:t>И</w:t>
            </w:r>
            <w:r w:rsidR="006E47F9" w:rsidRPr="006E47F9">
              <w:rPr>
                <w:rFonts w:ascii="Times New Roman CYR" w:eastAsia="Times New Roman" w:hAnsi="Times New Roman CYR" w:cs="Times New Roman"/>
                <w:sz w:val="24"/>
                <w:szCs w:val="24"/>
                <w:lang w:eastAsia="ru-RU"/>
              </w:rPr>
              <w:t>ные зоны</w:t>
            </w: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зеленые зоны, лесопарковые зоны</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зелёных зон»</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зоны охраняемых объектов</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Постановление Правительства Российской Федерации от 20.06.2006г. № 384 «Об утверждении Правил определения границ зон охраняемых объектов и согласования градостроительных регламентов для таких зон»</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запретные зоны, запретные районы объектов обороны и безопасности</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Постановление Правительства Российской Федерации от 17.02.2000 г. № 135 «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особо ценные продуктивные сельскохозяйственные угодья</w:t>
            </w:r>
          </w:p>
        </w:tc>
        <w:tc>
          <w:tcPr>
            <w:tcW w:w="2462" w:type="pct"/>
          </w:tcPr>
          <w:p w:rsidR="006E47F9" w:rsidRPr="006E47F9" w:rsidRDefault="006E47F9" w:rsidP="00037C05">
            <w:pPr>
              <w:spacing w:after="0" w:line="240" w:lineRule="auto"/>
              <w:ind w:left="210" w:right="258"/>
              <w:rPr>
                <w:rFonts w:ascii="Times New Roman CYR" w:eastAsia="Calibri" w:hAnsi="Times New Roman CYR" w:cs="Times New Roman"/>
                <w:spacing w:val="-5"/>
                <w:sz w:val="24"/>
                <w:szCs w:val="24"/>
              </w:rPr>
            </w:pPr>
            <w:r w:rsidRPr="006E47F9">
              <w:rPr>
                <w:rFonts w:ascii="Times New Roman CYR" w:eastAsia="Times New Roman" w:hAnsi="Times New Roman CYR" w:cs="Times New Roman"/>
                <w:spacing w:val="-5"/>
                <w:sz w:val="24"/>
                <w:szCs w:val="24"/>
              </w:rPr>
              <w:t>Постановление Правительства Республики Бурятия №772 от 20.12.2012г.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r w:rsidRPr="006E47F9">
              <w:rPr>
                <w:rFonts w:ascii="Times New Roman CYR" w:eastAsia="Calibri" w:hAnsi="Times New Roman CYR" w:cs="Times New Roman"/>
                <w:spacing w:val="-5"/>
                <w:sz w:val="24"/>
                <w:szCs w:val="24"/>
              </w:rPr>
              <w:t>.</w:t>
            </w:r>
          </w:p>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p>
        </w:tc>
      </w:tr>
    </w:tbl>
    <w:p w:rsidR="006E47F9" w:rsidRPr="006E47F9" w:rsidRDefault="006E47F9" w:rsidP="00DC3E22">
      <w:pPr>
        <w:widowControl w:val="0"/>
        <w:tabs>
          <w:tab w:val="right" w:pos="567"/>
        </w:tabs>
        <w:spacing w:before="120" w:after="120" w:line="240" w:lineRule="auto"/>
        <w:ind w:firstLine="567"/>
        <w:jc w:val="center"/>
        <w:outlineLvl w:val="0"/>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2.3 </w:t>
      </w:r>
      <w:r w:rsidRPr="006E47F9">
        <w:rPr>
          <w:rFonts w:ascii="Times New Roman" w:eastAsia="Times New Roman" w:hAnsi="Times New Roman" w:cs="Times New Roman"/>
          <w:b/>
          <w:sz w:val="24"/>
          <w:szCs w:val="24"/>
          <w:lang w:eastAsia="ru-RU"/>
        </w:rPr>
        <w:t>Охранные зоны</w:t>
      </w:r>
    </w:p>
    <w:p w:rsidR="006E47F9" w:rsidRPr="00037C05" w:rsidRDefault="006E47F9" w:rsidP="00037C05">
      <w:pPr>
        <w:pStyle w:val="a5"/>
        <w:widowControl w:val="0"/>
        <w:numPr>
          <w:ilvl w:val="1"/>
          <w:numId w:val="6"/>
        </w:numPr>
        <w:tabs>
          <w:tab w:val="right" w:pos="567"/>
          <w:tab w:val="left" w:pos="851"/>
        </w:tabs>
        <w:spacing w:after="0" w:line="240" w:lineRule="auto"/>
        <w:ind w:left="0" w:firstLine="567"/>
        <w:jc w:val="both"/>
        <w:rPr>
          <w:rFonts w:ascii="Times New Roman" w:eastAsia="Times New Roman" w:hAnsi="Times New Roman" w:cs="Times New Roman"/>
          <w:sz w:val="24"/>
          <w:szCs w:val="24"/>
          <w:lang w:eastAsia="ru-RU"/>
        </w:rPr>
      </w:pPr>
      <w:r w:rsidRPr="00037C05">
        <w:rPr>
          <w:rFonts w:ascii="Times New Roman" w:eastAsia="Times New Roman" w:hAnsi="Times New Roman" w:cs="Times New Roman"/>
          <w:sz w:val="24"/>
          <w:szCs w:val="24"/>
          <w:lang w:eastAsia="ru-RU"/>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6E47F9" w:rsidRPr="00037C05" w:rsidRDefault="006E47F9" w:rsidP="00037C05">
      <w:pPr>
        <w:pStyle w:val="a5"/>
        <w:widowControl w:val="0"/>
        <w:numPr>
          <w:ilvl w:val="1"/>
          <w:numId w:val="6"/>
        </w:numPr>
        <w:tabs>
          <w:tab w:val="right" w:pos="567"/>
          <w:tab w:val="left" w:pos="851"/>
        </w:tabs>
        <w:spacing w:after="0" w:line="240" w:lineRule="auto"/>
        <w:ind w:left="0" w:firstLine="567"/>
        <w:jc w:val="both"/>
        <w:rPr>
          <w:rFonts w:ascii="Times New Roman" w:eastAsia="Times New Roman" w:hAnsi="Times New Roman" w:cs="Times New Roman"/>
          <w:sz w:val="24"/>
          <w:szCs w:val="24"/>
          <w:lang w:eastAsia="ru-RU"/>
        </w:rPr>
      </w:pPr>
      <w:r w:rsidRPr="00037C05">
        <w:rPr>
          <w:rFonts w:ascii="Times New Roman" w:eastAsia="Times New Roman" w:hAnsi="Times New Roman" w:cs="Times New Roman"/>
          <w:sz w:val="24"/>
          <w:szCs w:val="24"/>
          <w:lang w:eastAsia="ru-RU"/>
        </w:rPr>
        <w:t>Землепользование и застройка в охранных зонах указанных объектов регламентируется действующим законодательством, нормами и правилами.</w:t>
      </w:r>
    </w:p>
    <w:p w:rsidR="006E47F9" w:rsidRPr="006E47F9" w:rsidRDefault="006E47F9" w:rsidP="00DC3E22">
      <w:pPr>
        <w:widowControl w:val="0"/>
        <w:tabs>
          <w:tab w:val="right" w:pos="567"/>
        </w:tabs>
        <w:spacing w:before="120" w:after="120" w:line="240" w:lineRule="auto"/>
        <w:ind w:firstLine="567"/>
        <w:jc w:val="center"/>
        <w:outlineLvl w:val="0"/>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2.4</w:t>
      </w:r>
      <w:r w:rsidRPr="006E47F9">
        <w:rPr>
          <w:rFonts w:ascii="Times New Roman" w:eastAsia="Times New Roman" w:hAnsi="Times New Roman" w:cs="Times New Roman"/>
          <w:b/>
          <w:sz w:val="24"/>
          <w:szCs w:val="24"/>
          <w:lang w:eastAsia="ru-RU"/>
        </w:rPr>
        <w:t xml:space="preserve"> Санитарно-защитные зоны</w:t>
      </w:r>
    </w:p>
    <w:p w:rsidR="006E47F9" w:rsidRPr="00037C05" w:rsidRDefault="006E47F9" w:rsidP="00037C05">
      <w:pPr>
        <w:pStyle w:val="a5"/>
        <w:widowControl w:val="0"/>
        <w:numPr>
          <w:ilvl w:val="0"/>
          <w:numId w:val="29"/>
        </w:numPr>
        <w:tabs>
          <w:tab w:val="right" w:pos="567"/>
          <w:tab w:val="left" w:pos="851"/>
        </w:tabs>
        <w:spacing w:after="0" w:line="240" w:lineRule="auto"/>
        <w:ind w:left="0" w:firstLine="567"/>
        <w:jc w:val="both"/>
        <w:rPr>
          <w:rFonts w:ascii="Times New Roman" w:eastAsia="Times New Roman" w:hAnsi="Times New Roman" w:cs="Times New Roman"/>
          <w:sz w:val="24"/>
          <w:szCs w:val="24"/>
          <w:lang w:eastAsia="ru-RU"/>
        </w:rPr>
      </w:pPr>
      <w:r w:rsidRPr="00037C05">
        <w:rPr>
          <w:rFonts w:ascii="Times New Roman" w:eastAsia="Times New Roman" w:hAnsi="Times New Roman" w:cs="Times New Roman"/>
          <w:sz w:val="24"/>
          <w:szCs w:val="24"/>
          <w:lang w:eastAsia="ru-RU"/>
        </w:rPr>
        <w:t>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6E47F9" w:rsidRPr="00037C05" w:rsidRDefault="006E47F9" w:rsidP="00037C05">
      <w:pPr>
        <w:pStyle w:val="a5"/>
        <w:widowControl w:val="0"/>
        <w:numPr>
          <w:ilvl w:val="0"/>
          <w:numId w:val="29"/>
        </w:numPr>
        <w:tabs>
          <w:tab w:val="right" w:pos="567"/>
          <w:tab w:val="left" w:pos="851"/>
        </w:tabs>
        <w:spacing w:after="0" w:line="240" w:lineRule="auto"/>
        <w:ind w:left="0" w:firstLine="567"/>
        <w:jc w:val="both"/>
        <w:rPr>
          <w:rFonts w:ascii="Times New Roman" w:eastAsia="Times New Roman" w:hAnsi="Times New Roman" w:cs="Times New Roman"/>
          <w:sz w:val="24"/>
          <w:szCs w:val="24"/>
          <w:lang w:eastAsia="ru-RU"/>
        </w:rPr>
      </w:pPr>
      <w:r w:rsidRPr="00037C05">
        <w:rPr>
          <w:rFonts w:ascii="Times New Roman" w:eastAsia="Times New Roman" w:hAnsi="Times New Roman" w:cs="Times New Roman"/>
          <w:sz w:val="24"/>
          <w:szCs w:val="24"/>
          <w:lang w:eastAsia="ru-RU"/>
        </w:rPr>
        <w:t xml:space="preserve">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w:t>
      </w:r>
    </w:p>
    <w:p w:rsidR="006E47F9" w:rsidRPr="00037C05" w:rsidRDefault="006E47F9" w:rsidP="00037C05">
      <w:pPr>
        <w:pStyle w:val="a5"/>
        <w:widowControl w:val="0"/>
        <w:numPr>
          <w:ilvl w:val="0"/>
          <w:numId w:val="29"/>
        </w:numPr>
        <w:tabs>
          <w:tab w:val="right" w:pos="567"/>
          <w:tab w:val="left" w:pos="851"/>
        </w:tabs>
        <w:spacing w:after="0" w:line="240" w:lineRule="auto"/>
        <w:ind w:left="0" w:firstLine="567"/>
        <w:jc w:val="both"/>
        <w:rPr>
          <w:rFonts w:ascii="Times New Roman" w:eastAsia="Times New Roman" w:hAnsi="Times New Roman" w:cs="Times New Roman"/>
          <w:sz w:val="24"/>
          <w:szCs w:val="24"/>
          <w:lang w:eastAsia="ru-RU"/>
        </w:rPr>
      </w:pPr>
      <w:r w:rsidRPr="00037C05">
        <w:rPr>
          <w:rFonts w:ascii="Times New Roman" w:eastAsia="Times New Roman" w:hAnsi="Times New Roman" w:cs="Times New Roman"/>
          <w:sz w:val="24"/>
          <w:szCs w:val="24"/>
          <w:lang w:eastAsia="ru-RU"/>
        </w:rPr>
        <w:t xml:space="preserve">В санитарно-защитных зонах </w:t>
      </w:r>
      <w:r w:rsidRPr="00037C05">
        <w:rPr>
          <w:rFonts w:ascii="Times New Roman" w:eastAsia="Times New Roman" w:hAnsi="Times New Roman" w:cs="Times New Roman"/>
          <w:b/>
          <w:sz w:val="24"/>
          <w:szCs w:val="24"/>
          <w:lang w:eastAsia="ru-RU"/>
        </w:rPr>
        <w:t>не допускается</w:t>
      </w:r>
      <w:r w:rsidRPr="00037C05">
        <w:rPr>
          <w:rFonts w:ascii="Times New Roman" w:eastAsia="Times New Roman" w:hAnsi="Times New Roman" w:cs="Times New Roman"/>
          <w:sz w:val="24"/>
          <w:szCs w:val="24"/>
          <w:lang w:eastAsia="ru-RU"/>
        </w:rPr>
        <w:t xml:space="preserve">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w:t>
      </w:r>
      <w:r w:rsidRPr="00037C05">
        <w:rPr>
          <w:rFonts w:ascii="Times New Roman" w:eastAsia="Times New Roman" w:hAnsi="Times New Roman" w:cs="Times New Roman"/>
          <w:sz w:val="24"/>
          <w:szCs w:val="24"/>
          <w:lang w:eastAsia="ru-RU"/>
        </w:rPr>
        <w:lastRenderedPageBreak/>
        <w:t>пользования.</w:t>
      </w:r>
    </w:p>
    <w:p w:rsidR="006E47F9" w:rsidRPr="006E47F9" w:rsidRDefault="006E47F9" w:rsidP="006E47F9">
      <w:pPr>
        <w:widowControl w:val="0"/>
        <w:tabs>
          <w:tab w:val="right" w:pos="567"/>
          <w:tab w:val="left" w:pos="885"/>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4. В границах санитарно-защитных зон </w:t>
      </w:r>
      <w:r w:rsidRPr="006E47F9">
        <w:rPr>
          <w:rFonts w:ascii="Times New Roman" w:eastAsia="Times New Roman" w:hAnsi="Times New Roman" w:cs="Times New Roman"/>
          <w:b/>
          <w:sz w:val="24"/>
          <w:szCs w:val="24"/>
          <w:lang w:eastAsia="ru-RU"/>
        </w:rPr>
        <w:t xml:space="preserve">допускается </w:t>
      </w:r>
      <w:r w:rsidRPr="006E47F9">
        <w:rPr>
          <w:rFonts w:ascii="Times New Roman" w:eastAsia="Times New Roman" w:hAnsi="Times New Roman" w:cs="Times New Roman"/>
          <w:sz w:val="24"/>
          <w:szCs w:val="24"/>
          <w:lang w:eastAsia="ru-RU"/>
        </w:rPr>
        <w:t xml:space="preserve">размещать: </w:t>
      </w:r>
    </w:p>
    <w:p w:rsidR="006E47F9" w:rsidRPr="00037C05" w:rsidRDefault="00037C05" w:rsidP="00037C05">
      <w:pPr>
        <w:pStyle w:val="a5"/>
        <w:widowControl w:val="0"/>
        <w:numPr>
          <w:ilvl w:val="1"/>
          <w:numId w:val="31"/>
        </w:numPr>
        <w:tabs>
          <w:tab w:val="right" w:pos="567"/>
          <w:tab w:val="left" w:pos="885"/>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6E47F9" w:rsidRPr="00037C05">
        <w:rPr>
          <w:rFonts w:ascii="Times New Roman" w:eastAsia="Times New Roman" w:hAnsi="Times New Roman" w:cs="Times New Roman"/>
          <w:sz w:val="24"/>
          <w:szCs w:val="24"/>
          <w:lang w:eastAsia="ru-RU"/>
        </w:rPr>
        <w:t>ельхозугодья для выращивания технических культур, не используемых для производства продуктов питания;</w:t>
      </w:r>
    </w:p>
    <w:p w:rsidR="006E47F9" w:rsidRPr="00037C05" w:rsidRDefault="00037C05" w:rsidP="00037C05">
      <w:pPr>
        <w:pStyle w:val="a5"/>
        <w:widowControl w:val="0"/>
        <w:numPr>
          <w:ilvl w:val="1"/>
          <w:numId w:val="31"/>
        </w:numPr>
        <w:tabs>
          <w:tab w:val="right" w:pos="567"/>
          <w:tab w:val="left" w:pos="885"/>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E47F9" w:rsidRPr="00037C05">
        <w:rPr>
          <w:rFonts w:ascii="Times New Roman" w:eastAsia="Times New Roman" w:hAnsi="Times New Roman" w:cs="Times New Roman"/>
          <w:sz w:val="24"/>
          <w:szCs w:val="24"/>
          <w:lang w:eastAsia="ru-RU"/>
        </w:rPr>
        <w:t>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6E47F9" w:rsidRPr="00037C05" w:rsidRDefault="00037C05" w:rsidP="00037C05">
      <w:pPr>
        <w:pStyle w:val="a5"/>
        <w:widowControl w:val="0"/>
        <w:numPr>
          <w:ilvl w:val="1"/>
          <w:numId w:val="31"/>
        </w:numPr>
        <w:tabs>
          <w:tab w:val="right" w:pos="567"/>
          <w:tab w:val="left" w:pos="885"/>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E47F9" w:rsidRPr="00037C05">
        <w:rPr>
          <w:rFonts w:ascii="Times New Roman" w:eastAsia="Times New Roman" w:hAnsi="Times New Roman" w:cs="Times New Roman"/>
          <w:sz w:val="24"/>
          <w:szCs w:val="24"/>
          <w:lang w:eastAsia="ru-RU"/>
        </w:rPr>
        <w:t>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E47F9" w:rsidRPr="00037C05" w:rsidRDefault="00037C05" w:rsidP="00037C05">
      <w:pPr>
        <w:pStyle w:val="a5"/>
        <w:widowControl w:val="0"/>
        <w:numPr>
          <w:ilvl w:val="1"/>
          <w:numId w:val="31"/>
        </w:numPr>
        <w:tabs>
          <w:tab w:val="right" w:pos="567"/>
          <w:tab w:val="left" w:pos="885"/>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6E47F9" w:rsidRPr="00037C05">
        <w:rPr>
          <w:rFonts w:ascii="Times New Roman" w:eastAsia="Times New Roman" w:hAnsi="Times New Roman" w:cs="Times New Roman"/>
          <w:sz w:val="24"/>
          <w:szCs w:val="24"/>
          <w:lang w:eastAsia="ru-RU"/>
        </w:rPr>
        <w:t>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6E47F9" w:rsidRPr="00037C05" w:rsidRDefault="006E47F9" w:rsidP="00037C05">
      <w:pPr>
        <w:pStyle w:val="a5"/>
        <w:widowControl w:val="0"/>
        <w:numPr>
          <w:ilvl w:val="2"/>
          <w:numId w:val="31"/>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 xml:space="preserve">Санитарно-защитные зоны (СЗЗ) представлены соответствующими зонами от производственно-коммунальных объектов </w:t>
      </w:r>
      <w:r w:rsidRPr="00037C05">
        <w:rPr>
          <w:rFonts w:ascii="Times New Roman" w:eastAsia="Times New Roman" w:hAnsi="Times New Roman" w:cs="Times New Roman"/>
          <w:bCs/>
          <w:noProof/>
          <w:sz w:val="24"/>
          <w:szCs w:val="24"/>
          <w:lang w:val="en-US" w:eastAsia="ru-RU"/>
        </w:rPr>
        <w:t>III</w:t>
      </w:r>
      <w:r w:rsidRPr="00037C05">
        <w:rPr>
          <w:rFonts w:ascii="Times New Roman" w:eastAsia="Times New Roman" w:hAnsi="Times New Roman" w:cs="Times New Roman"/>
          <w:bCs/>
          <w:noProof/>
          <w:sz w:val="24"/>
          <w:szCs w:val="24"/>
          <w:lang w:eastAsia="ru-RU"/>
        </w:rPr>
        <w:t>-</w:t>
      </w:r>
      <w:r w:rsidRPr="00037C05">
        <w:rPr>
          <w:rFonts w:ascii="Times New Roman" w:eastAsia="Times New Roman" w:hAnsi="Times New Roman" w:cs="Times New Roman"/>
          <w:bCs/>
          <w:noProof/>
          <w:sz w:val="24"/>
          <w:szCs w:val="24"/>
          <w:lang w:val="en-US" w:eastAsia="ru-RU"/>
        </w:rPr>
        <w:t>V</w:t>
      </w:r>
      <w:r w:rsidRPr="00037C05">
        <w:rPr>
          <w:rFonts w:ascii="Times New Roman" w:eastAsia="Times New Roman" w:hAnsi="Times New Roman" w:cs="Times New Roman"/>
          <w:bCs/>
          <w:noProof/>
          <w:sz w:val="24"/>
          <w:szCs w:val="24"/>
          <w:lang w:eastAsia="ru-RU"/>
        </w:rPr>
        <w:t xml:space="preserve"> классов вредности (300-50 м), объектов специального назначения, внешнего транспорта и линий электропередач.</w:t>
      </w:r>
    </w:p>
    <w:p w:rsidR="006E47F9" w:rsidRPr="00037C05" w:rsidRDefault="006E47F9" w:rsidP="00037C05">
      <w:pPr>
        <w:pStyle w:val="a5"/>
        <w:widowControl w:val="0"/>
        <w:numPr>
          <w:ilvl w:val="2"/>
          <w:numId w:val="31"/>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6E47F9" w:rsidRPr="006E47F9" w:rsidRDefault="006E47F9" w:rsidP="00037C05">
      <w:pPr>
        <w:widowControl w:val="0"/>
        <w:tabs>
          <w:tab w:val="right" w:pos="567"/>
        </w:tabs>
        <w:spacing w:before="120" w:after="120" w:line="240" w:lineRule="auto"/>
        <w:ind w:firstLine="567"/>
        <w:jc w:val="center"/>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2.5</w:t>
      </w:r>
      <w:r w:rsidRPr="006E47F9">
        <w:rPr>
          <w:rFonts w:ascii="Times New Roman" w:eastAsia="Times New Roman" w:hAnsi="Times New Roman" w:cs="Times New Roman"/>
          <w:b/>
          <w:sz w:val="24"/>
          <w:szCs w:val="24"/>
          <w:lang w:eastAsia="ru-RU"/>
        </w:rPr>
        <w:t>. Водоохранные зоны</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w:t>
      </w:r>
      <w:r w:rsidRPr="006E47F9">
        <w:rPr>
          <w:rFonts w:ascii="Times New Roman" w:eastAsia="Times New Roman" w:hAnsi="Times New Roman" w:cs="Times New Roman"/>
          <w:sz w:val="24"/>
          <w:szCs w:val="24"/>
          <w:lang w:eastAsia="ru-RU"/>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Зоны охраны водных объектов на территории городского поселения представлены водоохранными зонами рек и ручьев, озер и водохранилищ и зонами охраны источников водоснабжения.</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Водоохранные зоны</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В пределах водоохранных зон водных объектов запрещается:</w:t>
      </w:r>
    </w:p>
    <w:tbl>
      <w:tblPr>
        <w:tblW w:w="9369" w:type="dxa"/>
        <w:tblInd w:w="279" w:type="dxa"/>
        <w:tblLook w:val="04A0"/>
      </w:tblPr>
      <w:tblGrid>
        <w:gridCol w:w="369"/>
        <w:gridCol w:w="9000"/>
      </w:tblGrid>
      <w:tr w:rsidR="006E47F9" w:rsidRPr="006E47F9" w:rsidTr="00D52A40">
        <w:tc>
          <w:tcPr>
            <w:tcW w:w="369" w:type="dxa"/>
          </w:tcPr>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lastRenderedPageBreak/>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p>
        </w:tc>
        <w:tc>
          <w:tcPr>
            <w:tcW w:w="9000" w:type="dxa"/>
          </w:tcPr>
          <w:p w:rsidR="006E47F9" w:rsidRPr="00037C05" w:rsidRDefault="006E47F9" w:rsidP="00037C05">
            <w:pPr>
              <w:pStyle w:val="a5"/>
              <w:widowControl w:val="0"/>
              <w:numPr>
                <w:ilvl w:val="0"/>
                <w:numId w:val="32"/>
              </w:numPr>
              <w:tabs>
                <w:tab w:val="right" w:pos="203"/>
              </w:tabs>
              <w:autoSpaceDE w:val="0"/>
              <w:autoSpaceDN w:val="0"/>
              <w:adjustRightInd w:val="0"/>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lastRenderedPageBreak/>
              <w:t>размещение кладбищ, скотомогильников, мест захоронения отходов производства и потребления;</w:t>
            </w:r>
          </w:p>
          <w:p w:rsidR="006E47F9" w:rsidRPr="00037C05" w:rsidRDefault="006E47F9" w:rsidP="00037C05">
            <w:pPr>
              <w:pStyle w:val="a5"/>
              <w:widowControl w:val="0"/>
              <w:numPr>
                <w:ilvl w:val="0"/>
                <w:numId w:val="32"/>
              </w:numPr>
              <w:tabs>
                <w:tab w:val="right" w:pos="203"/>
              </w:tabs>
              <w:autoSpaceDE w:val="0"/>
              <w:autoSpaceDN w:val="0"/>
              <w:adjustRightInd w:val="0"/>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lastRenderedPageBreak/>
              <w:t>складирование навоза и мусора;</w:t>
            </w:r>
          </w:p>
          <w:p w:rsidR="006E47F9" w:rsidRPr="00037C05" w:rsidRDefault="006E47F9" w:rsidP="00037C05">
            <w:pPr>
              <w:pStyle w:val="a5"/>
              <w:widowControl w:val="0"/>
              <w:numPr>
                <w:ilvl w:val="0"/>
                <w:numId w:val="32"/>
              </w:numPr>
              <w:tabs>
                <w:tab w:val="right" w:pos="203"/>
              </w:tabs>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размещение стоянок транспортных средств, заправка топливом, мойка и ремонт автомобилей, других машин и механизмов;</w:t>
            </w:r>
          </w:p>
        </w:tc>
      </w:tr>
    </w:tbl>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lastRenderedPageBreak/>
        <w:t>Дополнительные ограничения в пределах прибрежных защитных полос:</w:t>
      </w:r>
    </w:p>
    <w:tbl>
      <w:tblPr>
        <w:tblW w:w="9369" w:type="dxa"/>
        <w:tblInd w:w="279" w:type="dxa"/>
        <w:tblLook w:val="04A0"/>
      </w:tblPr>
      <w:tblGrid>
        <w:gridCol w:w="369"/>
        <w:gridCol w:w="9000"/>
      </w:tblGrid>
      <w:tr w:rsidR="006E47F9" w:rsidRPr="006E47F9" w:rsidTr="00D52A40">
        <w:tc>
          <w:tcPr>
            <w:tcW w:w="369" w:type="dxa"/>
          </w:tcPr>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tc>
        <w:tc>
          <w:tcPr>
            <w:tcW w:w="9000" w:type="dxa"/>
          </w:tcPr>
          <w:p w:rsidR="006E47F9" w:rsidRPr="00037C05" w:rsidRDefault="006E47F9" w:rsidP="00037C05">
            <w:pPr>
              <w:pStyle w:val="a5"/>
              <w:widowControl w:val="0"/>
              <w:numPr>
                <w:ilvl w:val="0"/>
                <w:numId w:val="33"/>
              </w:numPr>
              <w:tabs>
                <w:tab w:val="right" w:pos="203"/>
              </w:tabs>
              <w:autoSpaceDE w:val="0"/>
              <w:autoSpaceDN w:val="0"/>
              <w:adjustRightInd w:val="0"/>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распашка земель и приенение удобрений;</w:t>
            </w:r>
          </w:p>
          <w:p w:rsidR="006E47F9" w:rsidRPr="00037C05" w:rsidRDefault="006E47F9" w:rsidP="00037C05">
            <w:pPr>
              <w:pStyle w:val="a5"/>
              <w:widowControl w:val="0"/>
              <w:numPr>
                <w:ilvl w:val="0"/>
                <w:numId w:val="33"/>
              </w:numPr>
              <w:tabs>
                <w:tab w:val="right" w:pos="203"/>
              </w:tabs>
              <w:autoSpaceDE w:val="0"/>
              <w:autoSpaceDN w:val="0"/>
              <w:adjustRightInd w:val="0"/>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складирование строительных материалов;</w:t>
            </w:r>
          </w:p>
          <w:p w:rsidR="006E47F9" w:rsidRPr="00037C05" w:rsidRDefault="006E47F9" w:rsidP="00037C05">
            <w:pPr>
              <w:pStyle w:val="a5"/>
              <w:widowControl w:val="0"/>
              <w:numPr>
                <w:ilvl w:val="0"/>
                <w:numId w:val="33"/>
              </w:numPr>
              <w:tabs>
                <w:tab w:val="right" w:pos="203"/>
              </w:tabs>
              <w:autoSpaceDE w:val="0"/>
              <w:autoSpaceDN w:val="0"/>
              <w:adjustRightInd w:val="0"/>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выпас и устройство летних лагерей скота;</w:t>
            </w:r>
          </w:p>
          <w:p w:rsidR="006E47F9" w:rsidRPr="00037C05" w:rsidRDefault="006E47F9" w:rsidP="00037C05">
            <w:pPr>
              <w:pStyle w:val="a5"/>
              <w:widowControl w:val="0"/>
              <w:numPr>
                <w:ilvl w:val="0"/>
                <w:numId w:val="33"/>
              </w:numPr>
              <w:tabs>
                <w:tab w:val="right" w:pos="203"/>
              </w:tabs>
              <w:autoSpaceDE w:val="0"/>
              <w:autoSpaceDN w:val="0"/>
              <w:adjustRightInd w:val="0"/>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размещение дачных и садово-огородных участков под индивидуальное жилищное строительство;</w:t>
            </w:r>
          </w:p>
          <w:p w:rsidR="006E47F9" w:rsidRPr="00037C05" w:rsidRDefault="006E47F9" w:rsidP="00037C05">
            <w:pPr>
              <w:pStyle w:val="a5"/>
              <w:widowControl w:val="0"/>
              <w:numPr>
                <w:ilvl w:val="0"/>
                <w:numId w:val="33"/>
              </w:numPr>
              <w:tabs>
                <w:tab w:val="right" w:pos="203"/>
              </w:tabs>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движение автомобилей и тракторов, кроме автомобилей специального назначения.</w:t>
            </w:r>
          </w:p>
        </w:tc>
      </w:tr>
    </w:tbl>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При условии дополнительных согласований возможно размещение:</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малых архитектурных форм и элементов благоустройства;</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объектов водоснабжения, водозаборных сооружений (при наличии лицинзии на водопользование).</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Зоны санитарной охраны источников  водоснабжения</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bookmarkStart w:id="8" w:name="sub_14"/>
      <w:bookmarkEnd w:id="8"/>
      <w:r w:rsidRPr="006E47F9">
        <w:rPr>
          <w:rFonts w:ascii="Times New Roman" w:eastAsia="Times New Roman" w:hAnsi="Times New Roman" w:cs="Times New Roman"/>
          <w:sz w:val="24"/>
          <w:szCs w:val="24"/>
          <w:lang w:eastAsia="ru-RU"/>
        </w:rPr>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9" w:name="sub_15"/>
      <w:r w:rsidRPr="006E47F9">
        <w:rPr>
          <w:rFonts w:ascii="Times New Roman" w:eastAsia="Times New Roman" w:hAnsi="Times New Roman" w:cs="Times New Roman"/>
          <w:sz w:val="24"/>
          <w:szCs w:val="24"/>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Граница первого пояса устанавливается на расстоянии не менее 30 метров от водозабора - при использовании защищенных подземных вод и на расстоянии не менее 50 метров - при использовании недостаточно защищенных подземных вод.</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Граница первого пояса зоны санитарной охраны группы подземных водозаборов должна находиться на расстоянии не менее 30 и 50 метров от крайних скважин.</w:t>
      </w:r>
    </w:p>
    <w:bookmarkEnd w:id="9"/>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Санитарная охрана водоводов обеспечивается санитарно-защитной полосой.</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Мероприятия на территории зоны санитарной охраны подземных источников водоснабжения определены в СанПиН 2.1.4.1110-02.</w:t>
      </w:r>
    </w:p>
    <w:p w:rsidR="006E47F9" w:rsidRPr="006E47F9" w:rsidRDefault="006E47F9" w:rsidP="00037C05">
      <w:pPr>
        <w:widowControl w:val="0"/>
        <w:tabs>
          <w:tab w:val="right" w:pos="567"/>
        </w:tabs>
        <w:spacing w:before="120" w:after="120" w:line="240" w:lineRule="auto"/>
        <w:ind w:firstLine="567"/>
        <w:jc w:val="center"/>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2.6</w:t>
      </w:r>
      <w:r w:rsidRPr="006E47F9">
        <w:rPr>
          <w:rFonts w:ascii="Times New Roman" w:eastAsia="Times New Roman" w:hAnsi="Times New Roman" w:cs="Times New Roman"/>
          <w:b/>
          <w:sz w:val="24"/>
          <w:szCs w:val="24"/>
          <w:lang w:eastAsia="ru-RU"/>
        </w:rPr>
        <w:t xml:space="preserve"> Зоны охраны объектов культурного наследия (памятников истории и культуры) народов Российской Федерации</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w:t>
      </w:r>
      <w:r w:rsidRPr="006E47F9">
        <w:rPr>
          <w:rFonts w:ascii="Times New Roman" w:eastAsia="Times New Roman" w:hAnsi="Times New Roman" w:cs="Times New Roman"/>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установлены постановлением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субъекта Российской Федерации, уполномоченным в области градостроительной деятельности и подлежат согласованию с исполнительным органом государственной власти субъекта Российской Федерации, уполномоченным в области охраны объектов культурного наследия. </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3. Проектирование и проведение землеустроительных, земляных, строительных, </w:t>
      </w:r>
      <w:r w:rsidRPr="006E47F9">
        <w:rPr>
          <w:rFonts w:ascii="Times New Roman" w:eastAsia="Times New Roman" w:hAnsi="Times New Roman" w:cs="Times New Roman"/>
          <w:sz w:val="24"/>
          <w:szCs w:val="24"/>
          <w:lang w:eastAsia="ru-RU"/>
        </w:rPr>
        <w:lastRenderedPageBreak/>
        <w:t>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субъекта Российской Федерации,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5. Государственный орган исполнительной власти субъекта Российской Федерации,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6E47F9" w:rsidRPr="006E47F9" w:rsidRDefault="006E47F9" w:rsidP="00037C05">
      <w:pPr>
        <w:widowControl w:val="0"/>
        <w:tabs>
          <w:tab w:val="right" w:pos="567"/>
        </w:tabs>
        <w:spacing w:before="120" w:after="120" w:line="240" w:lineRule="auto"/>
        <w:ind w:firstLine="539"/>
        <w:jc w:val="center"/>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2.7 </w:t>
      </w:r>
      <w:r w:rsidRPr="006E47F9">
        <w:rPr>
          <w:rFonts w:ascii="Times New Roman" w:eastAsia="Times New Roman" w:hAnsi="Times New Roman" w:cs="Times New Roman"/>
          <w:b/>
          <w:bCs/>
          <w:noProof/>
          <w:sz w:val="24"/>
          <w:szCs w:val="24"/>
          <w:lang w:eastAsia="ru-RU"/>
        </w:rPr>
        <w:t>Зоны действия опасных природных или техногенных процессов</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Основные факторы риска возникновения чрезвычайных ситуаций:</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1) техногенного характера:</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деревообработка – очаговые пожары;</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очистные сооружения – сброс неочищенных стоков;</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автомобильные дороги – розливы нефтепродуктов и химически опасных веществ, пожары, аварии на транспорте;</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ГРС, ГРП, АЗС – взрывоопасные объекты, розлив нефтепродуктов;</w:t>
      </w:r>
    </w:p>
    <w:p w:rsidR="006E47F9" w:rsidRPr="00037C05" w:rsidRDefault="00037C05"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э</w:t>
      </w:r>
      <w:r w:rsidR="006E47F9" w:rsidRPr="00037C05">
        <w:rPr>
          <w:rFonts w:ascii="Times New Roman" w:eastAsia="Times New Roman" w:hAnsi="Times New Roman" w:cs="Times New Roman"/>
          <w:bCs/>
          <w:noProof/>
          <w:sz w:val="24"/>
          <w:szCs w:val="24"/>
          <w:lang w:eastAsia="ru-RU"/>
        </w:rPr>
        <w:t>лектроподстанция – взрывы трансформаторов, пожары, нарушение электроснабжения;</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котельные – взрывопожароопасные объекты, нарушение теплоснабжения.</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2) природного характера:</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паводковые подтопления в поймах рек, ручьев, озер и водохранилищ;</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лесные пожары, весенние палы;</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повышенный уровень грунтовых вод;</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избыточные ветровые, снеговые нагрузки, грозы.</w:t>
      </w:r>
    </w:p>
    <w:p w:rsidR="006E47F9" w:rsidRPr="006E47F9" w:rsidRDefault="006E47F9" w:rsidP="00037C05">
      <w:pPr>
        <w:widowControl w:val="0"/>
        <w:tabs>
          <w:tab w:val="right" w:pos="567"/>
        </w:tabs>
        <w:spacing w:before="120" w:after="120" w:line="240" w:lineRule="auto"/>
        <w:ind w:firstLine="567"/>
        <w:jc w:val="center"/>
        <w:rPr>
          <w:rFonts w:ascii="Times New Roman" w:eastAsia="Times New Roman" w:hAnsi="Times New Roman" w:cs="Times New Roman"/>
          <w:b/>
          <w:bCs/>
          <w:sz w:val="24"/>
          <w:szCs w:val="24"/>
          <w:lang w:eastAsia="ru-RU"/>
        </w:rPr>
      </w:pPr>
      <w:r w:rsidRPr="006E47F9">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2.8</w:t>
      </w:r>
      <w:r w:rsidRPr="006E47F9">
        <w:rPr>
          <w:rFonts w:ascii="Times New Roman" w:eastAsia="Times New Roman" w:hAnsi="Times New Roman" w:cs="Times New Roman"/>
          <w:b/>
          <w:bCs/>
          <w:sz w:val="24"/>
          <w:szCs w:val="24"/>
          <w:lang w:eastAsia="ru-RU"/>
        </w:rPr>
        <w:t xml:space="preserve"> Зоны действия публичных сервитутов.</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1.Публичный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2.Публичные сервитуты устанавливаются в случаях, предусмотренных федеральным законодательством, для:</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2.1. прохода или проезда через земельный участок;</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2.3. размещения на земельном участке межевых и геодезических знаков и подъездов к ним;</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2.4. проведения дренажных работ на земельном участке;</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lastRenderedPageBreak/>
        <w:t>2.5. забора воды и водопоя;</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2.6. прогона сельскохозяйственных животных через земельный участок;</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2.8. использования земельного участка в целях охоты и рыболовства; </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2.9. временного пользования земельным участком в целях проведения изыскательских, исследовательских и других работ;</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2.10. свободного доступа к прибрежной полосе.</w:t>
      </w:r>
    </w:p>
    <w:p w:rsidR="006E47F9" w:rsidRPr="006E47F9" w:rsidRDefault="006E47F9" w:rsidP="006E47F9">
      <w:pPr>
        <w:widowControl w:val="0"/>
        <w:tabs>
          <w:tab w:val="right" w:pos="567"/>
          <w:tab w:val="left" w:pos="8222"/>
        </w:tabs>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6E47F9" w:rsidRPr="006E47F9" w:rsidRDefault="006E47F9" w:rsidP="006E47F9">
      <w:pPr>
        <w:widowControl w:val="0"/>
        <w:tabs>
          <w:tab w:val="right" w:pos="567"/>
        </w:tabs>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6E47F9" w:rsidRPr="006E47F9" w:rsidRDefault="006E47F9" w:rsidP="006E47F9">
      <w:pPr>
        <w:widowControl w:val="0"/>
        <w:tabs>
          <w:tab w:val="right" w:pos="567"/>
        </w:tabs>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5.Порядок установления публичных сервитутов определяется действующим законодательством, настоящими Правилами, а также соответствующими Положениями</w:t>
      </w:r>
      <w:r w:rsidRPr="006E47F9">
        <w:rPr>
          <w:rFonts w:ascii="Times New Roman" w:eastAsia="Times New Roman" w:hAnsi="Times New Roman" w:cs="Times New Roman"/>
          <w:bCs/>
          <w:sz w:val="24"/>
          <w:szCs w:val="24"/>
          <w:lang w:eastAsia="ru-RU"/>
        </w:rPr>
        <w:t xml:space="preserve">, </w:t>
      </w:r>
      <w:r w:rsidRPr="006E47F9">
        <w:rPr>
          <w:rFonts w:ascii="Times New Roman" w:eastAsia="Times New Roman" w:hAnsi="Times New Roman" w:cs="Times New Roman"/>
          <w:sz w:val="24"/>
          <w:szCs w:val="24"/>
          <w:lang w:eastAsia="ru-RU"/>
        </w:rPr>
        <w:t>утверждаемыми решениями Совета депутатов МО ГП «Северомуйское».</w:t>
      </w:r>
    </w:p>
    <w:p w:rsidR="006E47F9" w:rsidRPr="006E47F9" w:rsidRDefault="006E47F9" w:rsidP="006E47F9">
      <w:pPr>
        <w:widowControl w:val="0"/>
        <w:tabs>
          <w:tab w:val="right" w:pos="567"/>
        </w:tabs>
        <w:spacing w:after="0" w:line="240" w:lineRule="auto"/>
        <w:ind w:right="-172" w:firstLine="540"/>
        <w:jc w:val="both"/>
        <w:rPr>
          <w:rFonts w:ascii="Times New Roman" w:eastAsia="Times New Roman" w:hAnsi="Times New Roman" w:cs="Times New Roman"/>
          <w:sz w:val="24"/>
          <w:szCs w:val="24"/>
          <w:lang w:eastAsia="ru-RU"/>
        </w:rPr>
      </w:pPr>
      <w:bookmarkStart w:id="10" w:name="_Toc212011718"/>
    </w:p>
    <w:bookmarkEnd w:id="10"/>
    <w:p w:rsidR="00A10BEB" w:rsidRPr="00A10BEB" w:rsidRDefault="00A10BEB" w:rsidP="006E47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sectPr w:rsidR="00A10BEB" w:rsidRPr="00A10BEB" w:rsidSect="006B7B1A">
      <w:pgSz w:w="11906" w:h="16838"/>
      <w:pgMar w:top="1134" w:right="758"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7F" w:rsidRDefault="00D0197F" w:rsidP="00EB25CD">
      <w:pPr>
        <w:spacing w:after="0" w:line="240" w:lineRule="auto"/>
      </w:pPr>
      <w:r>
        <w:separator/>
      </w:r>
    </w:p>
  </w:endnote>
  <w:endnote w:type="continuationSeparator" w:id="1">
    <w:p w:rsidR="00D0197F" w:rsidRDefault="00D0197F" w:rsidP="00EB2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0" w:usb1="00000000" w:usb2="00000000" w:usb3="00000000" w:csb0="00000000" w:csb1="00000000"/>
  </w:font>
  <w:font w:name="Kudriashov">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F" w:rsidRDefault="00A2455C">
    <w:pPr>
      <w:pStyle w:val="a6"/>
      <w:spacing w:line="14" w:lineRule="auto"/>
      <w:rPr>
        <w:sz w:val="19"/>
      </w:rPr>
    </w:pPr>
    <w:r w:rsidRPr="00A2455C">
      <w:rPr>
        <w:noProof/>
      </w:rPr>
      <w:pict>
        <v:shapetype id="_x0000_t202" coordsize="21600,21600" o:spt="202" path="m,l,21600r21600,l21600,xe">
          <v:stroke joinstyle="miter"/>
          <v:path gradientshapeok="t" o:connecttype="rect"/>
        </v:shapetype>
        <v:shape id="Поле 12" o:spid="_x0000_s1026" type="#_x0000_t202" style="position:absolute;left:0;text-align:left;margin-left:554.4pt;margin-top:727.2pt;width:18pt;height:93.6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" filled="f" stroked="f">
          <v:textbox inset="0,0,0,0">
            <w:txbxContent>
              <w:p w:rsidR="00826D0F" w:rsidRDefault="00826D0F">
                <w:pPr>
                  <w:pStyle w:val="a6"/>
                  <w:spacing w:before="10"/>
                  <w:ind w:left="60"/>
                </w:pPr>
              </w:p>
              <w:p w:rsidR="00826D0F" w:rsidRDefault="00826D0F">
                <w:pPr>
                  <w:pStyle w:val="a6"/>
                  <w:spacing w:before="10"/>
                  <w:ind w:left="60"/>
                </w:pPr>
              </w:p>
              <w:p w:rsidR="00826D0F" w:rsidRDefault="00826D0F">
                <w:pPr>
                  <w:pStyle w:val="a6"/>
                  <w:spacing w:before="10"/>
                  <w:ind w:left="60"/>
                </w:pPr>
              </w:p>
              <w:p w:rsidR="00826D0F" w:rsidRDefault="00826D0F">
                <w:pPr>
                  <w:pStyle w:val="a6"/>
                  <w:spacing w:before="10"/>
                  <w:ind w:left="60"/>
                </w:pPr>
              </w:p>
              <w:p w:rsidR="00826D0F" w:rsidRDefault="00826D0F">
                <w:pPr>
                  <w:pStyle w:val="a6"/>
                  <w:spacing w:before="10"/>
                  <w:ind w:left="60"/>
                </w:pPr>
              </w:p>
              <w:p w:rsidR="00826D0F" w:rsidRDefault="00A2455C">
                <w:pPr>
                  <w:pStyle w:val="a6"/>
                  <w:spacing w:before="10"/>
                  <w:ind w:left="60"/>
                </w:pPr>
                <w:r>
                  <w:fldChar w:fldCharType="begin"/>
                </w:r>
                <w:r w:rsidR="00826D0F">
                  <w:instrText xml:space="preserve"> PAGE </w:instrText>
                </w:r>
                <w:r>
                  <w:fldChar w:fldCharType="separate"/>
                </w:r>
                <w:r w:rsidR="009079E6">
                  <w:rPr>
                    <w:noProof/>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F" w:rsidRDefault="00A2455C">
    <w:pPr>
      <w:pStyle w:val="a6"/>
      <w:spacing w:line="14" w:lineRule="auto"/>
      <w:rPr>
        <w:sz w:val="19"/>
      </w:rPr>
    </w:pPr>
    <w:r w:rsidRPr="00A2455C">
      <w:rPr>
        <w:noProof/>
      </w:rPr>
      <w:pict>
        <v:shapetype id="_x0000_t202" coordsize="21600,21600" o:spt="202" path="m,l,21600r21600,l21600,xe">
          <v:stroke joinstyle="miter"/>
          <v:path gradientshapeok="t" o:connecttype="rect"/>
        </v:shapetype>
        <v:shape id="_x0000_s1027" type="#_x0000_t202" style="position:absolute;left:0;text-align:left;margin-left:554.4pt;margin-top:727.2pt;width:18pt;height:93.6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" filled="f" stroked="f">
          <v:textbox inset="0,0,0,0">
            <w:txbxContent>
              <w:p w:rsidR="00826D0F" w:rsidRDefault="00826D0F">
                <w:pPr>
                  <w:pStyle w:val="a6"/>
                  <w:spacing w:before="10"/>
                  <w:ind w:left="60"/>
                </w:pPr>
              </w:p>
              <w:p w:rsidR="00826D0F" w:rsidRDefault="00826D0F">
                <w:pPr>
                  <w:pStyle w:val="a6"/>
                  <w:spacing w:before="10"/>
                  <w:ind w:left="60"/>
                </w:pPr>
              </w:p>
              <w:p w:rsidR="00826D0F" w:rsidRDefault="00826D0F">
                <w:pPr>
                  <w:pStyle w:val="a6"/>
                  <w:spacing w:before="10"/>
                  <w:ind w:left="60"/>
                </w:pPr>
              </w:p>
              <w:p w:rsidR="00826D0F" w:rsidRDefault="00826D0F">
                <w:pPr>
                  <w:pStyle w:val="a6"/>
                  <w:spacing w:before="10"/>
                  <w:ind w:left="60"/>
                </w:pPr>
              </w:p>
              <w:p w:rsidR="00826D0F" w:rsidRDefault="00826D0F">
                <w:pPr>
                  <w:pStyle w:val="a6"/>
                  <w:spacing w:before="10"/>
                  <w:ind w:left="60"/>
                </w:pPr>
              </w:p>
              <w:p w:rsidR="00826D0F" w:rsidRDefault="00A2455C">
                <w:pPr>
                  <w:pStyle w:val="a6"/>
                  <w:spacing w:before="10"/>
                  <w:ind w:left="60"/>
                </w:pPr>
                <w:r>
                  <w:fldChar w:fldCharType="begin"/>
                </w:r>
                <w:r w:rsidR="00826D0F">
                  <w:instrText xml:space="preserve"> PAGE </w:instrText>
                </w:r>
                <w:r>
                  <w:fldChar w:fldCharType="separate"/>
                </w:r>
                <w:r w:rsidR="009079E6">
                  <w:rPr>
                    <w:noProof/>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97F" w:rsidRDefault="00D0197F" w:rsidP="00EB25CD">
      <w:pPr>
        <w:spacing w:after="0" w:line="240" w:lineRule="auto"/>
      </w:pPr>
      <w:r>
        <w:separator/>
      </w:r>
    </w:p>
  </w:footnote>
  <w:footnote w:type="continuationSeparator" w:id="1">
    <w:p w:rsidR="00D0197F" w:rsidRDefault="00D0197F" w:rsidP="00EB2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F" w:rsidRDefault="00A2455C">
    <w:pPr>
      <w:pStyle w:val="af5"/>
    </w:pPr>
    <w:r>
      <w:rPr>
        <w:noProof/>
        <w:lang w:eastAsia="ru-RU"/>
      </w:rPr>
      <w:pict>
        <v:rect id="Прямоугольник 7" o:spid="_x0000_s1028" style="position:absolute;margin-left:-16.65pt;margin-top:-10.25pt;width:7in;height:76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" filled="f" strokecolor="black [3213]" strokeweight="1pt">
          <v:shadow on="t" color="black" opacity="26214f" origin="-.5,-.5" offset=".74836mm,.74836mm"/>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29"/>
    <w:lvl w:ilvl="0">
      <w:start w:val="2"/>
      <w:numFmt w:val="bullet"/>
      <w:lvlText w:val=""/>
      <w:lvlJc w:val="left"/>
      <w:pPr>
        <w:tabs>
          <w:tab w:val="num" w:pos="2432"/>
        </w:tabs>
        <w:ind w:left="2072" w:firstLine="0"/>
      </w:pPr>
      <w:rPr>
        <w:rFonts w:ascii="Symbol" w:hAnsi="Symbol" w:cs="Times New Roman"/>
      </w:rPr>
    </w:lvl>
  </w:abstractNum>
  <w:abstractNum w:abstractNumId="1">
    <w:nsid w:val="00000012"/>
    <w:multiLevelType w:val="singleLevel"/>
    <w:tmpl w:val="00000012"/>
    <w:name w:val="WW8Num33"/>
    <w:lvl w:ilvl="0">
      <w:start w:val="2"/>
      <w:numFmt w:val="bullet"/>
      <w:lvlText w:val=""/>
      <w:lvlJc w:val="left"/>
      <w:pPr>
        <w:tabs>
          <w:tab w:val="num" w:pos="2432"/>
        </w:tabs>
        <w:ind w:left="2072" w:firstLine="0"/>
      </w:pPr>
      <w:rPr>
        <w:rFonts w:ascii="Symbol" w:hAnsi="Symbol" w:cs="Times New Roman"/>
      </w:rPr>
    </w:lvl>
  </w:abstractNum>
  <w:abstractNum w:abstractNumId="2">
    <w:nsid w:val="00000013"/>
    <w:multiLevelType w:val="singleLevel"/>
    <w:tmpl w:val="00000013"/>
    <w:name w:val="WW8Num34"/>
    <w:lvl w:ilvl="0">
      <w:start w:val="2"/>
      <w:numFmt w:val="bullet"/>
      <w:lvlText w:val=""/>
      <w:lvlJc w:val="left"/>
      <w:pPr>
        <w:tabs>
          <w:tab w:val="num" w:pos="2885"/>
        </w:tabs>
        <w:ind w:left="2525" w:firstLine="0"/>
      </w:pPr>
      <w:rPr>
        <w:rFonts w:ascii="Symbol" w:hAnsi="Symbol" w:cs="Times New Roman"/>
      </w:rPr>
    </w:lvl>
  </w:abstractNum>
  <w:abstractNum w:abstractNumId="3">
    <w:nsid w:val="00000015"/>
    <w:multiLevelType w:val="singleLevel"/>
    <w:tmpl w:val="00000015"/>
    <w:name w:val="WW8Num39"/>
    <w:lvl w:ilvl="0">
      <w:start w:val="2"/>
      <w:numFmt w:val="bullet"/>
      <w:lvlText w:val=""/>
      <w:lvlJc w:val="left"/>
      <w:pPr>
        <w:tabs>
          <w:tab w:val="num" w:pos="1865"/>
        </w:tabs>
        <w:ind w:left="1505" w:firstLine="0"/>
      </w:pPr>
      <w:rPr>
        <w:rFonts w:ascii="Symbol" w:hAnsi="Symbol" w:cs="Times New Roman"/>
      </w:rPr>
    </w:lvl>
  </w:abstractNum>
  <w:abstractNum w:abstractNumId="4">
    <w:nsid w:val="00000017"/>
    <w:multiLevelType w:val="singleLevel"/>
    <w:tmpl w:val="00000017"/>
    <w:name w:val="WW8Num45"/>
    <w:lvl w:ilvl="0">
      <w:start w:val="2"/>
      <w:numFmt w:val="bullet"/>
      <w:lvlText w:val=""/>
      <w:lvlJc w:val="left"/>
      <w:pPr>
        <w:tabs>
          <w:tab w:val="num" w:pos="2432"/>
        </w:tabs>
        <w:ind w:left="2072" w:firstLine="0"/>
      </w:pPr>
      <w:rPr>
        <w:rFonts w:ascii="Symbol" w:hAnsi="Symbol" w:cs="Times New Roman"/>
      </w:rPr>
    </w:lvl>
  </w:abstractNum>
  <w:abstractNum w:abstractNumId="5">
    <w:nsid w:val="0000001F"/>
    <w:multiLevelType w:val="singleLevel"/>
    <w:tmpl w:val="0000001F"/>
    <w:name w:val="WW8Num65"/>
    <w:lvl w:ilvl="0">
      <w:start w:val="2"/>
      <w:numFmt w:val="bullet"/>
      <w:lvlText w:val=""/>
      <w:lvlJc w:val="left"/>
      <w:pPr>
        <w:tabs>
          <w:tab w:val="num" w:pos="2885"/>
        </w:tabs>
        <w:ind w:left="2525" w:firstLine="0"/>
      </w:pPr>
      <w:rPr>
        <w:rFonts w:ascii="Symbol" w:hAnsi="Symbol" w:cs="Times New Roman"/>
      </w:rPr>
    </w:lvl>
  </w:abstractNum>
  <w:abstractNum w:abstractNumId="6">
    <w:nsid w:val="00000021"/>
    <w:multiLevelType w:val="singleLevel"/>
    <w:tmpl w:val="00000021"/>
    <w:name w:val="WW8Num67"/>
    <w:lvl w:ilvl="0">
      <w:start w:val="2"/>
      <w:numFmt w:val="bullet"/>
      <w:lvlText w:val=""/>
      <w:lvlJc w:val="left"/>
      <w:pPr>
        <w:tabs>
          <w:tab w:val="num" w:pos="2885"/>
        </w:tabs>
        <w:ind w:left="2525" w:firstLine="0"/>
      </w:pPr>
      <w:rPr>
        <w:rFonts w:ascii="Symbol" w:hAnsi="Symbol" w:cs="Times New Roman"/>
      </w:rPr>
    </w:lvl>
  </w:abstractNum>
  <w:abstractNum w:abstractNumId="7">
    <w:nsid w:val="00000024"/>
    <w:multiLevelType w:val="singleLevel"/>
    <w:tmpl w:val="00000024"/>
    <w:name w:val="WW8Num71"/>
    <w:lvl w:ilvl="0">
      <w:start w:val="2"/>
      <w:numFmt w:val="bullet"/>
      <w:lvlText w:val=""/>
      <w:lvlJc w:val="left"/>
      <w:pPr>
        <w:tabs>
          <w:tab w:val="num" w:pos="2885"/>
        </w:tabs>
        <w:ind w:left="2525" w:firstLine="0"/>
      </w:pPr>
      <w:rPr>
        <w:rFonts w:ascii="Symbol" w:hAnsi="Symbol" w:cs="Times New Roman"/>
      </w:rPr>
    </w:lvl>
  </w:abstractNum>
  <w:abstractNum w:abstractNumId="8">
    <w:nsid w:val="0000002B"/>
    <w:multiLevelType w:val="multilevel"/>
    <w:tmpl w:val="0000002B"/>
    <w:name w:val="WW8Num83"/>
    <w:lvl w:ilvl="0">
      <w:start w:val="2"/>
      <w:numFmt w:val="bullet"/>
      <w:lvlText w:val=""/>
      <w:lvlJc w:val="left"/>
      <w:pPr>
        <w:tabs>
          <w:tab w:val="num" w:pos="2432"/>
        </w:tabs>
        <w:ind w:left="2072" w:firstLine="0"/>
      </w:pPr>
      <w:rPr>
        <w:rFonts w:ascii="Symbol" w:hAnsi="Symbol" w:cs="Times New Roman"/>
      </w:rPr>
    </w:lvl>
    <w:lvl w:ilvl="1">
      <w:start w:val="2"/>
      <w:numFmt w:val="bullet"/>
      <w:lvlText w:val=""/>
      <w:lvlJc w:val="left"/>
      <w:pPr>
        <w:tabs>
          <w:tab w:val="num" w:pos="1440"/>
        </w:tabs>
        <w:ind w:left="1080" w:firstLine="0"/>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3A91650"/>
    <w:multiLevelType w:val="hybridMultilevel"/>
    <w:tmpl w:val="65EC7242"/>
    <w:lvl w:ilvl="0" w:tplc="B2863E30">
      <w:start w:val="1"/>
      <w:numFmt w:val="bullet"/>
      <w:lvlText w:val="­"/>
      <w:lvlJc w:val="left"/>
      <w:pPr>
        <w:ind w:left="1287" w:hanging="360"/>
      </w:pPr>
      <w:rPr>
        <w:rFonts w:ascii="Times New Roman" w:hAnsi="Times New Roman" w:cs="Times New Roman" w:hint="default"/>
        <w:b w:val="0"/>
        <w:i w:val="0"/>
      </w:rPr>
    </w:lvl>
    <w:lvl w:ilvl="1" w:tplc="B2863E30">
      <w:start w:val="1"/>
      <w:numFmt w:val="bullet"/>
      <w:lvlText w:val="­"/>
      <w:lvlJc w:val="left"/>
      <w:pPr>
        <w:ind w:left="2007" w:hanging="360"/>
      </w:pPr>
      <w:rPr>
        <w:rFonts w:ascii="Times New Roman" w:hAnsi="Times New Roman" w:cs="Times New Roman" w:hint="default"/>
        <w:b w:val="0"/>
        <w:i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BED2DEF"/>
    <w:multiLevelType w:val="hybridMultilevel"/>
    <w:tmpl w:val="22DCA0F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AF62E7CC">
      <w:start w:val="5"/>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C636A22"/>
    <w:multiLevelType w:val="hybridMultilevel"/>
    <w:tmpl w:val="BEECE748"/>
    <w:lvl w:ilvl="0" w:tplc="B664B066">
      <w:start w:val="1"/>
      <w:numFmt w:val="decimal"/>
      <w:pStyle w:val="a"/>
      <w:suff w:val="space"/>
      <w:lvlText w:val="%1."/>
      <w:lvlJc w:val="left"/>
      <w:pPr>
        <w:ind w:left="-147" w:firstLine="567"/>
      </w:pPr>
      <w:rPr>
        <w:rFonts w:hint="default"/>
        <w:b/>
      </w:rPr>
    </w:lvl>
    <w:lvl w:ilvl="1" w:tplc="68D4FA60">
      <w:start w:val="1"/>
      <w:numFmt w:val="bullet"/>
      <w:pStyle w:val="a0"/>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0D2E4A81"/>
    <w:multiLevelType w:val="hybridMultilevel"/>
    <w:tmpl w:val="DCE615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ED83A09"/>
    <w:multiLevelType w:val="hybridMultilevel"/>
    <w:tmpl w:val="C958AFDC"/>
    <w:lvl w:ilvl="0" w:tplc="B2863E30">
      <w:start w:val="1"/>
      <w:numFmt w:val="bullet"/>
      <w:lvlText w:val="­"/>
      <w:lvlJc w:val="left"/>
      <w:pPr>
        <w:tabs>
          <w:tab w:val="num" w:pos="284"/>
        </w:tabs>
        <w:ind w:left="0" w:firstLine="567"/>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6A78E4"/>
    <w:multiLevelType w:val="hybridMultilevel"/>
    <w:tmpl w:val="A7329DD4"/>
    <w:lvl w:ilvl="0" w:tplc="D082A112">
      <w:numFmt w:val="bullet"/>
      <w:lvlText w:val=""/>
      <w:lvlJc w:val="left"/>
      <w:pPr>
        <w:ind w:left="927" w:hanging="360"/>
      </w:pPr>
      <w:rPr>
        <w:rFonts w:ascii="Symbol" w:eastAsia="Times New Roman"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13F5445E"/>
    <w:multiLevelType w:val="hybridMultilevel"/>
    <w:tmpl w:val="2D2409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178330E"/>
    <w:multiLevelType w:val="hybridMultilevel"/>
    <w:tmpl w:val="CF7EA15E"/>
    <w:lvl w:ilvl="0" w:tplc="4F04E46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22E73A7F"/>
    <w:multiLevelType w:val="hybridMultilevel"/>
    <w:tmpl w:val="92100F46"/>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2B169C"/>
    <w:multiLevelType w:val="hybridMultilevel"/>
    <w:tmpl w:val="14FC7E98"/>
    <w:lvl w:ilvl="0" w:tplc="4F04E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177381"/>
    <w:multiLevelType w:val="hybridMultilevel"/>
    <w:tmpl w:val="F6D877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4C8096D"/>
    <w:multiLevelType w:val="hybridMultilevel"/>
    <w:tmpl w:val="B5342872"/>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EA2056"/>
    <w:multiLevelType w:val="hybridMultilevel"/>
    <w:tmpl w:val="5A109594"/>
    <w:lvl w:ilvl="0" w:tplc="B2863E30">
      <w:start w:val="1"/>
      <w:numFmt w:val="bullet"/>
      <w:lvlText w:val="­"/>
      <w:lvlJc w:val="left"/>
      <w:pPr>
        <w:ind w:left="1287" w:hanging="360"/>
      </w:pPr>
      <w:rPr>
        <w:rFonts w:ascii="Times New Roman" w:hAnsi="Times New Roman" w:cs="Times New Roman" w:hint="default"/>
        <w:b w:val="0"/>
        <w:i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67E2D76"/>
    <w:multiLevelType w:val="hybridMultilevel"/>
    <w:tmpl w:val="80A604F6"/>
    <w:lvl w:ilvl="0" w:tplc="B2863E30">
      <w:start w:val="1"/>
      <w:numFmt w:val="bullet"/>
      <w:lvlText w:val="­"/>
      <w:lvlJc w:val="left"/>
      <w:pPr>
        <w:ind w:left="1287" w:hanging="360"/>
      </w:pPr>
      <w:rPr>
        <w:rFonts w:ascii="Times New Roman" w:hAnsi="Times New Roman" w:cs="Times New Roman" w:hint="default"/>
        <w:b w:val="0"/>
        <w:i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AA0982"/>
    <w:multiLevelType w:val="hybridMultilevel"/>
    <w:tmpl w:val="76FAC712"/>
    <w:lvl w:ilvl="0" w:tplc="86CCADA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38CA4CB8"/>
    <w:multiLevelType w:val="hybridMultilevel"/>
    <w:tmpl w:val="C3645BC4"/>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483644"/>
    <w:multiLevelType w:val="hybridMultilevel"/>
    <w:tmpl w:val="0B46D1E6"/>
    <w:lvl w:ilvl="0" w:tplc="4F04E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FD4104"/>
    <w:multiLevelType w:val="hybridMultilevel"/>
    <w:tmpl w:val="D5C8D7DE"/>
    <w:lvl w:ilvl="0" w:tplc="04190011">
      <w:start w:val="1"/>
      <w:numFmt w:val="decimal"/>
      <w:lvlText w:val="%1)"/>
      <w:lvlJc w:val="left"/>
      <w:pPr>
        <w:ind w:left="1146" w:hanging="360"/>
      </w:pPr>
    </w:lvl>
    <w:lvl w:ilvl="1" w:tplc="EE861B40">
      <w:start w:val="1"/>
      <w:numFmt w:val="decimal"/>
      <w:lvlText w:val="%2."/>
      <w:lvlJc w:val="left"/>
      <w:pPr>
        <w:ind w:left="2031" w:hanging="52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7BD71F1"/>
    <w:multiLevelType w:val="hybridMultilevel"/>
    <w:tmpl w:val="1624BA2A"/>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9841B1"/>
    <w:multiLevelType w:val="hybridMultilevel"/>
    <w:tmpl w:val="E990D850"/>
    <w:lvl w:ilvl="0" w:tplc="4F04E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B890A80"/>
    <w:multiLevelType w:val="hybridMultilevel"/>
    <w:tmpl w:val="1F882C1C"/>
    <w:lvl w:ilvl="0" w:tplc="AEC2BB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465882"/>
    <w:multiLevelType w:val="hybridMultilevel"/>
    <w:tmpl w:val="6614A832"/>
    <w:lvl w:ilvl="0" w:tplc="0F8CE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97B0DB3"/>
    <w:multiLevelType w:val="hybridMultilevel"/>
    <w:tmpl w:val="67E66B40"/>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7D4769"/>
    <w:multiLevelType w:val="hybridMultilevel"/>
    <w:tmpl w:val="7C08AD2A"/>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E89079D"/>
    <w:multiLevelType w:val="hybridMultilevel"/>
    <w:tmpl w:val="7EBA21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F895EFC"/>
    <w:multiLevelType w:val="hybridMultilevel"/>
    <w:tmpl w:val="ED4CFC4A"/>
    <w:lvl w:ilvl="0" w:tplc="B2863E30">
      <w:start w:val="1"/>
      <w:numFmt w:val="bullet"/>
      <w:lvlText w:val="­"/>
      <w:lvlJc w:val="left"/>
      <w:pPr>
        <w:ind w:left="1260" w:hanging="360"/>
      </w:pPr>
      <w:rPr>
        <w:rFonts w:ascii="Times New Roman" w:hAnsi="Times New Roman" w:cs="Times New Roman" w:hint="default"/>
        <w:b w:val="0"/>
        <w:i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00904D4"/>
    <w:multiLevelType w:val="hybridMultilevel"/>
    <w:tmpl w:val="C652B2D8"/>
    <w:lvl w:ilvl="0" w:tplc="4F04E4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D565D45"/>
    <w:multiLevelType w:val="hybridMultilevel"/>
    <w:tmpl w:val="BE7ADFF0"/>
    <w:lvl w:ilvl="0" w:tplc="0954437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70222411"/>
    <w:multiLevelType w:val="hybridMultilevel"/>
    <w:tmpl w:val="8D741B9A"/>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5B503B8"/>
    <w:multiLevelType w:val="multilevel"/>
    <w:tmpl w:val="9DAAE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4F6DF0"/>
    <w:multiLevelType w:val="hybridMultilevel"/>
    <w:tmpl w:val="C76889FE"/>
    <w:lvl w:ilvl="0" w:tplc="F75C4100">
      <w:start w:val="1"/>
      <w:numFmt w:val="decimal"/>
      <w:lvlText w:val="%1."/>
      <w:lvlJc w:val="left"/>
      <w:pPr>
        <w:ind w:left="1425" w:hanging="825"/>
      </w:pPr>
      <w:rPr>
        <w:rFonts w:hint="default"/>
      </w:rPr>
    </w:lvl>
    <w:lvl w:ilvl="1" w:tplc="38FC79AE">
      <w:start w:val="1"/>
      <w:numFmt w:val="decimal"/>
      <w:lvlText w:val="%2)"/>
      <w:lvlJc w:val="left"/>
      <w:pPr>
        <w:ind w:left="2250" w:hanging="930"/>
      </w:pPr>
      <w:rPr>
        <w:rFonts w:hint="default"/>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7ADD4629"/>
    <w:multiLevelType w:val="hybridMultilevel"/>
    <w:tmpl w:val="BE347C42"/>
    <w:lvl w:ilvl="0" w:tplc="4F04E46A">
      <w:start w:val="1"/>
      <w:numFmt w:val="bullet"/>
      <w:lvlText w:val=""/>
      <w:lvlJc w:val="left"/>
      <w:pPr>
        <w:ind w:left="1287" w:hanging="360"/>
      </w:pPr>
      <w:rPr>
        <w:rFonts w:ascii="Symbol" w:hAnsi="Symbol" w:hint="default"/>
      </w:rPr>
    </w:lvl>
    <w:lvl w:ilvl="1" w:tplc="4BB2746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1115C3"/>
    <w:multiLevelType w:val="hybridMultilevel"/>
    <w:tmpl w:val="F98867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2167C5"/>
    <w:multiLevelType w:val="hybridMultilevel"/>
    <w:tmpl w:val="88440BD0"/>
    <w:lvl w:ilvl="0" w:tplc="B2863E30">
      <w:start w:val="1"/>
      <w:numFmt w:val="bullet"/>
      <w:lvlText w:val="­"/>
      <w:lvlJc w:val="left"/>
      <w:pPr>
        <w:ind w:left="1287" w:hanging="360"/>
      </w:pPr>
      <w:rPr>
        <w:rFonts w:ascii="Times New Roman" w:hAnsi="Times New Roman" w:cs="Times New Roman" w:hint="default"/>
        <w:b w:val="0"/>
        <w:i w:val="0"/>
      </w:rPr>
    </w:lvl>
    <w:lvl w:ilvl="1" w:tplc="B2863E30">
      <w:start w:val="1"/>
      <w:numFmt w:val="bullet"/>
      <w:lvlText w:val="­"/>
      <w:lvlJc w:val="left"/>
      <w:pPr>
        <w:ind w:left="2007" w:hanging="360"/>
      </w:pPr>
      <w:rPr>
        <w:rFonts w:ascii="Times New Roman" w:hAnsi="Times New Roman" w:cs="Times New Roman" w:hint="default"/>
        <w:b w:val="0"/>
        <w:i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3"/>
  </w:num>
  <w:num w:numId="2">
    <w:abstractNumId w:val="29"/>
  </w:num>
  <w:num w:numId="3">
    <w:abstractNumId w:val="13"/>
  </w:num>
  <w:num w:numId="4">
    <w:abstractNumId w:val="23"/>
  </w:num>
  <w:num w:numId="5">
    <w:abstractNumId w:val="19"/>
  </w:num>
  <w:num w:numId="6">
    <w:abstractNumId w:val="26"/>
  </w:num>
  <w:num w:numId="7">
    <w:abstractNumId w:val="36"/>
  </w:num>
  <w:num w:numId="8">
    <w:abstractNumId w:val="11"/>
  </w:num>
  <w:num w:numId="9">
    <w:abstractNumId w:val="30"/>
  </w:num>
  <w:num w:numId="10">
    <w:abstractNumId w:val="38"/>
  </w:num>
  <w:num w:numId="11">
    <w:abstractNumId w:val="16"/>
  </w:num>
  <w:num w:numId="12">
    <w:abstractNumId w:val="35"/>
  </w:num>
  <w:num w:numId="13">
    <w:abstractNumId w:val="18"/>
  </w:num>
  <w:num w:numId="14">
    <w:abstractNumId w:val="28"/>
  </w:num>
  <w:num w:numId="15">
    <w:abstractNumId w:val="40"/>
  </w:num>
  <w:num w:numId="16">
    <w:abstractNumId w:val="25"/>
  </w:num>
  <w:num w:numId="17">
    <w:abstractNumId w:val="31"/>
  </w:num>
  <w:num w:numId="18">
    <w:abstractNumId w:val="21"/>
  </w:num>
  <w:num w:numId="19">
    <w:abstractNumId w:val="42"/>
  </w:num>
  <w:num w:numId="20">
    <w:abstractNumId w:val="27"/>
  </w:num>
  <w:num w:numId="21">
    <w:abstractNumId w:val="14"/>
  </w:num>
  <w:num w:numId="22">
    <w:abstractNumId w:val="32"/>
  </w:num>
  <w:num w:numId="23">
    <w:abstractNumId w:val="22"/>
  </w:num>
  <w:num w:numId="24">
    <w:abstractNumId w:val="9"/>
  </w:num>
  <w:num w:numId="25">
    <w:abstractNumId w:val="24"/>
  </w:num>
  <w:num w:numId="26">
    <w:abstractNumId w:val="20"/>
  </w:num>
  <w:num w:numId="27">
    <w:abstractNumId w:val="15"/>
  </w:num>
  <w:num w:numId="28">
    <w:abstractNumId w:val="41"/>
  </w:num>
  <w:num w:numId="29">
    <w:abstractNumId w:val="39"/>
  </w:num>
  <w:num w:numId="30">
    <w:abstractNumId w:val="12"/>
  </w:num>
  <w:num w:numId="31">
    <w:abstractNumId w:val="10"/>
  </w:num>
  <w:num w:numId="32">
    <w:abstractNumId w:val="17"/>
  </w:num>
  <w:num w:numId="33">
    <w:abstractNumId w:val="37"/>
  </w:num>
  <w:num w:numId="34">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7A2F74"/>
    <w:rsid w:val="0000079B"/>
    <w:rsid w:val="00000DC1"/>
    <w:rsid w:val="00017777"/>
    <w:rsid w:val="00037650"/>
    <w:rsid w:val="00037C05"/>
    <w:rsid w:val="00040372"/>
    <w:rsid w:val="00047B89"/>
    <w:rsid w:val="0006601C"/>
    <w:rsid w:val="00096F71"/>
    <w:rsid w:val="000B61B6"/>
    <w:rsid w:val="000D6E9F"/>
    <w:rsid w:val="000E5443"/>
    <w:rsid w:val="000F3104"/>
    <w:rsid w:val="000F7F27"/>
    <w:rsid w:val="001153C5"/>
    <w:rsid w:val="00117F5F"/>
    <w:rsid w:val="001222C3"/>
    <w:rsid w:val="001243C7"/>
    <w:rsid w:val="00146C9D"/>
    <w:rsid w:val="00160D0E"/>
    <w:rsid w:val="0017188F"/>
    <w:rsid w:val="0017474F"/>
    <w:rsid w:val="00174F58"/>
    <w:rsid w:val="0017728B"/>
    <w:rsid w:val="001C1C0C"/>
    <w:rsid w:val="001C36B9"/>
    <w:rsid w:val="001C6CC0"/>
    <w:rsid w:val="001E548F"/>
    <w:rsid w:val="001F457B"/>
    <w:rsid w:val="002215F4"/>
    <w:rsid w:val="00246BDF"/>
    <w:rsid w:val="00281D64"/>
    <w:rsid w:val="00286FA1"/>
    <w:rsid w:val="0029163E"/>
    <w:rsid w:val="002A1CE6"/>
    <w:rsid w:val="002E114C"/>
    <w:rsid w:val="002E2BC4"/>
    <w:rsid w:val="00310906"/>
    <w:rsid w:val="00333561"/>
    <w:rsid w:val="003544CF"/>
    <w:rsid w:val="00384B90"/>
    <w:rsid w:val="0039435D"/>
    <w:rsid w:val="003D32CE"/>
    <w:rsid w:val="00423449"/>
    <w:rsid w:val="0042395C"/>
    <w:rsid w:val="00445F82"/>
    <w:rsid w:val="00461F29"/>
    <w:rsid w:val="00463456"/>
    <w:rsid w:val="00471408"/>
    <w:rsid w:val="004B5EB7"/>
    <w:rsid w:val="004D3789"/>
    <w:rsid w:val="004D692D"/>
    <w:rsid w:val="00511CD7"/>
    <w:rsid w:val="0052013C"/>
    <w:rsid w:val="00547634"/>
    <w:rsid w:val="00564DD8"/>
    <w:rsid w:val="005A457F"/>
    <w:rsid w:val="005C1C2A"/>
    <w:rsid w:val="005C4A37"/>
    <w:rsid w:val="005D1773"/>
    <w:rsid w:val="0060327A"/>
    <w:rsid w:val="00606855"/>
    <w:rsid w:val="006145DC"/>
    <w:rsid w:val="00625267"/>
    <w:rsid w:val="00630246"/>
    <w:rsid w:val="00650473"/>
    <w:rsid w:val="00652CFC"/>
    <w:rsid w:val="0067196A"/>
    <w:rsid w:val="006761EB"/>
    <w:rsid w:val="006A02D2"/>
    <w:rsid w:val="006A1EDC"/>
    <w:rsid w:val="006A45E9"/>
    <w:rsid w:val="006B7B1A"/>
    <w:rsid w:val="006C2210"/>
    <w:rsid w:val="006D035A"/>
    <w:rsid w:val="006E47F9"/>
    <w:rsid w:val="00705BD9"/>
    <w:rsid w:val="00711731"/>
    <w:rsid w:val="00745608"/>
    <w:rsid w:val="007678E5"/>
    <w:rsid w:val="00770626"/>
    <w:rsid w:val="007764E3"/>
    <w:rsid w:val="00790BF7"/>
    <w:rsid w:val="007A2F74"/>
    <w:rsid w:val="007B40BE"/>
    <w:rsid w:val="007E2DCF"/>
    <w:rsid w:val="00807277"/>
    <w:rsid w:val="008175E9"/>
    <w:rsid w:val="00817FCB"/>
    <w:rsid w:val="00826C73"/>
    <w:rsid w:val="00826D0F"/>
    <w:rsid w:val="00827A0C"/>
    <w:rsid w:val="0084616D"/>
    <w:rsid w:val="0089543D"/>
    <w:rsid w:val="008A5012"/>
    <w:rsid w:val="008D002B"/>
    <w:rsid w:val="008E093D"/>
    <w:rsid w:val="00902A6A"/>
    <w:rsid w:val="009079E6"/>
    <w:rsid w:val="00916841"/>
    <w:rsid w:val="009312D6"/>
    <w:rsid w:val="00943F80"/>
    <w:rsid w:val="00946633"/>
    <w:rsid w:val="00953EE6"/>
    <w:rsid w:val="0095795B"/>
    <w:rsid w:val="0098463D"/>
    <w:rsid w:val="009907D7"/>
    <w:rsid w:val="00997962"/>
    <w:rsid w:val="009B4514"/>
    <w:rsid w:val="009C76FB"/>
    <w:rsid w:val="009D458F"/>
    <w:rsid w:val="009F7EA9"/>
    <w:rsid w:val="00A10BEB"/>
    <w:rsid w:val="00A2455C"/>
    <w:rsid w:val="00A2545E"/>
    <w:rsid w:val="00A7093F"/>
    <w:rsid w:val="00A82FC4"/>
    <w:rsid w:val="00A92F3A"/>
    <w:rsid w:val="00A95A25"/>
    <w:rsid w:val="00A961FC"/>
    <w:rsid w:val="00AA3251"/>
    <w:rsid w:val="00AA779C"/>
    <w:rsid w:val="00AD41B6"/>
    <w:rsid w:val="00AD78DE"/>
    <w:rsid w:val="00AF1365"/>
    <w:rsid w:val="00B05A01"/>
    <w:rsid w:val="00B11D6A"/>
    <w:rsid w:val="00B14412"/>
    <w:rsid w:val="00B15E6A"/>
    <w:rsid w:val="00B31833"/>
    <w:rsid w:val="00BA56D9"/>
    <w:rsid w:val="00C071DA"/>
    <w:rsid w:val="00C20758"/>
    <w:rsid w:val="00C305D7"/>
    <w:rsid w:val="00C33745"/>
    <w:rsid w:val="00C46254"/>
    <w:rsid w:val="00C56AE4"/>
    <w:rsid w:val="00C62358"/>
    <w:rsid w:val="00C66DF2"/>
    <w:rsid w:val="00C71114"/>
    <w:rsid w:val="00C73D94"/>
    <w:rsid w:val="00C93049"/>
    <w:rsid w:val="00CA2A16"/>
    <w:rsid w:val="00CB0AB9"/>
    <w:rsid w:val="00CB4E05"/>
    <w:rsid w:val="00CB6A7C"/>
    <w:rsid w:val="00CD7E14"/>
    <w:rsid w:val="00CE09A6"/>
    <w:rsid w:val="00CE5E21"/>
    <w:rsid w:val="00D0197F"/>
    <w:rsid w:val="00D0392D"/>
    <w:rsid w:val="00D051FF"/>
    <w:rsid w:val="00D43920"/>
    <w:rsid w:val="00D52A40"/>
    <w:rsid w:val="00D714BE"/>
    <w:rsid w:val="00D76180"/>
    <w:rsid w:val="00DA6E86"/>
    <w:rsid w:val="00DB3FD3"/>
    <w:rsid w:val="00DB58F2"/>
    <w:rsid w:val="00DB6FFB"/>
    <w:rsid w:val="00DC3E22"/>
    <w:rsid w:val="00DE5EBA"/>
    <w:rsid w:val="00E00DA4"/>
    <w:rsid w:val="00E03234"/>
    <w:rsid w:val="00E1453D"/>
    <w:rsid w:val="00E50DF0"/>
    <w:rsid w:val="00E54D55"/>
    <w:rsid w:val="00E5729B"/>
    <w:rsid w:val="00E71F77"/>
    <w:rsid w:val="00EB25CD"/>
    <w:rsid w:val="00ED0B9D"/>
    <w:rsid w:val="00EF5669"/>
    <w:rsid w:val="00F26DCF"/>
    <w:rsid w:val="00F36721"/>
    <w:rsid w:val="00F42C96"/>
    <w:rsid w:val="00F875B3"/>
    <w:rsid w:val="00FA6E01"/>
    <w:rsid w:val="00FC1045"/>
    <w:rsid w:val="00FC56F2"/>
    <w:rsid w:val="00FD0036"/>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0BF7"/>
  </w:style>
  <w:style w:type="paragraph" w:styleId="1">
    <w:name w:val="heading 1"/>
    <w:basedOn w:val="a1"/>
    <w:next w:val="a1"/>
    <w:link w:val="10"/>
    <w:qFormat/>
    <w:rsid w:val="00C4625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qFormat/>
    <w:rsid w:val="00827A0C"/>
    <w:pPr>
      <w:keepNext/>
      <w:widowControl w:val="0"/>
      <w:shd w:val="clear" w:color="auto" w:fill="FFFFFF"/>
      <w:autoSpaceDE w:val="0"/>
      <w:autoSpaceDN w:val="0"/>
      <w:adjustRightInd w:val="0"/>
      <w:spacing w:before="284" w:after="0" w:line="240" w:lineRule="auto"/>
      <w:ind w:left="16"/>
      <w:jc w:val="center"/>
      <w:outlineLvl w:val="1"/>
    </w:pPr>
    <w:rPr>
      <w:rFonts w:ascii="Times New Roman" w:eastAsia="Times New Roman" w:hAnsi="Times New Roman" w:cs="Times New Roman"/>
      <w:b/>
      <w:bCs/>
      <w:iCs/>
      <w:color w:val="000000"/>
      <w:spacing w:val="-5"/>
      <w:sz w:val="24"/>
      <w:szCs w:val="24"/>
      <w:lang w:eastAsia="ru-RU"/>
    </w:rPr>
  </w:style>
  <w:style w:type="paragraph" w:styleId="3">
    <w:name w:val="heading 3"/>
    <w:basedOn w:val="a1"/>
    <w:next w:val="a1"/>
    <w:link w:val="30"/>
    <w:unhideWhenUsed/>
    <w:qFormat/>
    <w:rsid w:val="00E1453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9"/>
    <w:qFormat/>
    <w:rsid w:val="00827A0C"/>
    <w:pPr>
      <w:keepNext/>
      <w:widowControl w:val="0"/>
      <w:shd w:val="clear" w:color="auto" w:fill="FFFFFF"/>
      <w:autoSpaceDE w:val="0"/>
      <w:autoSpaceDN w:val="0"/>
      <w:adjustRightInd w:val="0"/>
      <w:spacing w:before="108" w:after="0" w:line="240" w:lineRule="auto"/>
      <w:ind w:left="20"/>
      <w:jc w:val="both"/>
      <w:outlineLvl w:val="3"/>
    </w:pPr>
    <w:rPr>
      <w:rFonts w:ascii="Times New Roman" w:eastAsia="Times New Roman" w:hAnsi="Times New Roman" w:cs="Times New Roman"/>
      <w:b/>
      <w:i/>
      <w:color w:val="000000"/>
      <w:spacing w:val="-6"/>
      <w:sz w:val="28"/>
      <w:szCs w:val="28"/>
      <w:lang w:eastAsia="ru-RU"/>
    </w:rPr>
  </w:style>
  <w:style w:type="paragraph" w:styleId="5">
    <w:name w:val="heading 5"/>
    <w:basedOn w:val="a1"/>
    <w:next w:val="a1"/>
    <w:link w:val="50"/>
    <w:uiPriority w:val="9"/>
    <w:qFormat/>
    <w:rsid w:val="00827A0C"/>
    <w:pPr>
      <w:keepNext/>
      <w:widowControl w:val="0"/>
      <w:shd w:val="clear" w:color="auto" w:fill="FFFFFF"/>
      <w:tabs>
        <w:tab w:val="left" w:leader="dot" w:pos="9720"/>
      </w:tabs>
      <w:autoSpaceDE w:val="0"/>
      <w:autoSpaceDN w:val="0"/>
      <w:adjustRightInd w:val="0"/>
      <w:spacing w:after="0" w:line="512" w:lineRule="exact"/>
      <w:ind w:left="16"/>
      <w:jc w:val="center"/>
      <w:outlineLvl w:val="4"/>
    </w:pPr>
    <w:rPr>
      <w:rFonts w:ascii="Times New Roman" w:eastAsia="Times New Roman" w:hAnsi="Times New Roman" w:cs="Times New Roman"/>
      <w:b/>
      <w:bCs/>
      <w:i/>
      <w:color w:val="000000"/>
      <w:sz w:val="28"/>
      <w:szCs w:val="28"/>
      <w:lang w:eastAsia="ru-RU"/>
    </w:rPr>
  </w:style>
  <w:style w:type="paragraph" w:styleId="6">
    <w:name w:val="heading 6"/>
    <w:basedOn w:val="a1"/>
    <w:next w:val="a1"/>
    <w:link w:val="60"/>
    <w:uiPriority w:val="99"/>
    <w:unhideWhenUsed/>
    <w:qFormat/>
    <w:rsid w:val="00827A0C"/>
    <w:pPr>
      <w:widowControl w:val="0"/>
      <w:autoSpaceDE w:val="0"/>
      <w:autoSpaceDN w:val="0"/>
      <w:adjustRightInd w:val="0"/>
      <w:spacing w:before="240" w:after="60" w:line="240" w:lineRule="auto"/>
      <w:outlineLvl w:val="5"/>
    </w:pPr>
    <w:rPr>
      <w:rFonts w:ascii="Calibri" w:eastAsia="Times New Roman" w:hAnsi="Calibri" w:cs="Times New Roman"/>
      <w:lang w:eastAsia="ru-RU"/>
    </w:rPr>
  </w:style>
  <w:style w:type="paragraph" w:styleId="7">
    <w:name w:val="heading 7"/>
    <w:basedOn w:val="a1"/>
    <w:next w:val="a1"/>
    <w:link w:val="70"/>
    <w:qFormat/>
    <w:rsid w:val="00827A0C"/>
    <w:pPr>
      <w:keepNext/>
      <w:spacing w:after="0" w:line="240" w:lineRule="auto"/>
      <w:jc w:val="center"/>
      <w:outlineLvl w:val="6"/>
    </w:pPr>
    <w:rPr>
      <w:rFonts w:ascii="Times New Roman" w:eastAsia="Times New Roman" w:hAnsi="Times New Roman" w:cs="Times New Roman"/>
      <w:b/>
      <w:color w:val="000000"/>
      <w:sz w:val="24"/>
      <w:szCs w:val="20"/>
      <w:lang w:eastAsia="ru-RU"/>
    </w:rPr>
  </w:style>
  <w:style w:type="paragraph" w:styleId="8">
    <w:name w:val="heading 8"/>
    <w:basedOn w:val="a1"/>
    <w:next w:val="a1"/>
    <w:link w:val="80"/>
    <w:unhideWhenUsed/>
    <w:qFormat/>
    <w:rsid w:val="00827A0C"/>
    <w:pPr>
      <w:widowControl w:val="0"/>
      <w:autoSpaceDE w:val="0"/>
      <w:autoSpaceDN w:val="0"/>
      <w:adjustRightInd w:val="0"/>
      <w:spacing w:before="240" w:after="60" w:line="240" w:lineRule="auto"/>
      <w:outlineLvl w:val="7"/>
    </w:pPr>
    <w:rPr>
      <w:rFonts w:ascii="Calibri" w:eastAsia="Times New Roman" w:hAnsi="Calibri" w:cs="Times New Roman"/>
      <w:b/>
      <w:bCs/>
      <w:i/>
      <w:iCs/>
      <w:sz w:val="24"/>
      <w:szCs w:val="24"/>
      <w:lang w:eastAsia="ru-RU"/>
    </w:rPr>
  </w:style>
  <w:style w:type="paragraph" w:styleId="9">
    <w:name w:val="heading 9"/>
    <w:basedOn w:val="a1"/>
    <w:next w:val="a1"/>
    <w:link w:val="90"/>
    <w:unhideWhenUsed/>
    <w:qFormat/>
    <w:rsid w:val="00827A0C"/>
    <w:pPr>
      <w:widowControl w:val="0"/>
      <w:autoSpaceDE w:val="0"/>
      <w:autoSpaceDN w:val="0"/>
      <w:adjustRightInd w:val="0"/>
      <w:spacing w:before="240" w:after="60" w:line="240" w:lineRule="auto"/>
      <w:outlineLvl w:val="8"/>
    </w:pPr>
    <w:rPr>
      <w:rFonts w:ascii="Cambria" w:eastAsia="Times New Roman" w:hAnsi="Cambria"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7A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F74"/>
    <w:pPr>
      <w:widowControl w:val="0"/>
      <w:autoSpaceDE w:val="0"/>
      <w:autoSpaceDN w:val="0"/>
      <w:spacing w:after="0" w:line="240" w:lineRule="auto"/>
    </w:pPr>
    <w:rPr>
      <w:rFonts w:ascii="Arial" w:eastAsia="Times New Roman" w:hAnsi="Arial" w:cs="Arial"/>
      <w:sz w:val="20"/>
      <w:szCs w:val="20"/>
      <w:lang w:eastAsia="ru-RU"/>
    </w:rPr>
  </w:style>
  <w:style w:type="paragraph" w:styleId="a5">
    <w:name w:val="List Paragraph"/>
    <w:basedOn w:val="a1"/>
    <w:qFormat/>
    <w:rsid w:val="0060327A"/>
    <w:pPr>
      <w:ind w:left="720"/>
      <w:contextualSpacing/>
    </w:pPr>
  </w:style>
  <w:style w:type="character" w:customStyle="1" w:styleId="10">
    <w:name w:val="Заголовок 1 Знак"/>
    <w:basedOn w:val="a2"/>
    <w:link w:val="1"/>
    <w:rsid w:val="00C46254"/>
    <w:rPr>
      <w:rFonts w:ascii="Arial" w:eastAsia="Times New Roman" w:hAnsi="Arial" w:cs="Arial"/>
      <w:b/>
      <w:bCs/>
      <w:kern w:val="32"/>
      <w:sz w:val="32"/>
      <w:szCs w:val="32"/>
      <w:lang w:eastAsia="ru-RU"/>
    </w:rPr>
  </w:style>
  <w:style w:type="paragraph" w:styleId="a6">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1"/>
    <w:link w:val="a7"/>
    <w:rsid w:val="00630246"/>
    <w:pPr>
      <w:spacing w:after="0" w:line="240" w:lineRule="auto"/>
      <w:jc w:val="center"/>
    </w:pPr>
    <w:rPr>
      <w:rFonts w:ascii="Times New Roman" w:eastAsia="Times New Roman" w:hAnsi="Times New Roman" w:cs="Times New Roman"/>
      <w:b/>
      <w:sz w:val="26"/>
      <w:szCs w:val="20"/>
      <w:lang w:eastAsia="ru-RU"/>
    </w:rPr>
  </w:style>
  <w:style w:type="character" w:customStyle="1" w:styleId="a7">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2"/>
    <w:link w:val="a6"/>
    <w:rsid w:val="00630246"/>
    <w:rPr>
      <w:rFonts w:ascii="Times New Roman" w:eastAsia="Times New Roman" w:hAnsi="Times New Roman" w:cs="Times New Roman"/>
      <w:b/>
      <w:sz w:val="26"/>
      <w:szCs w:val="20"/>
      <w:lang w:eastAsia="ru-RU"/>
    </w:rPr>
  </w:style>
  <w:style w:type="character" w:styleId="a8">
    <w:name w:val="Hyperlink"/>
    <w:basedOn w:val="a2"/>
    <w:unhideWhenUsed/>
    <w:rsid w:val="00096F71"/>
    <w:rPr>
      <w:color w:val="0563C1" w:themeColor="hyperlink"/>
      <w:u w:val="single"/>
    </w:rPr>
  </w:style>
  <w:style w:type="character" w:customStyle="1" w:styleId="a9">
    <w:name w:val="Список Знак"/>
    <w:link w:val="aa"/>
    <w:locked/>
    <w:rsid w:val="00096F71"/>
    <w:rPr>
      <w:rFonts w:ascii="Times New Roman" w:eastAsia="Times New Roman" w:hAnsi="Times New Roman" w:cs="Times New Roman"/>
      <w:sz w:val="24"/>
      <w:szCs w:val="24"/>
      <w:lang w:eastAsia="ru-RU"/>
    </w:rPr>
  </w:style>
  <w:style w:type="paragraph" w:styleId="aa">
    <w:name w:val="List"/>
    <w:basedOn w:val="a1"/>
    <w:link w:val="a9"/>
    <w:unhideWhenUsed/>
    <w:rsid w:val="00096F71"/>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ab">
    <w:name w:val="Табличный_центр"/>
    <w:basedOn w:val="a1"/>
    <w:rsid w:val="00096F71"/>
    <w:pPr>
      <w:spacing w:after="0" w:line="240" w:lineRule="auto"/>
      <w:jc w:val="center"/>
    </w:pPr>
    <w:rPr>
      <w:rFonts w:ascii="Times New Roman" w:eastAsia="Times New Roman" w:hAnsi="Times New Roman" w:cs="Times New Roman"/>
      <w:lang w:eastAsia="ru-RU"/>
    </w:rPr>
  </w:style>
  <w:style w:type="table" w:styleId="ac">
    <w:name w:val="Table Grid"/>
    <w:basedOn w:val="a3"/>
    <w:uiPriority w:val="59"/>
    <w:rsid w:val="00E1453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1"/>
    <w:link w:val="ae"/>
    <w:semiHidden/>
    <w:unhideWhenUsed/>
    <w:rsid w:val="00E1453D"/>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E1453D"/>
    <w:rPr>
      <w:rFonts w:ascii="Tahoma" w:hAnsi="Tahoma" w:cs="Tahoma"/>
      <w:sz w:val="16"/>
      <w:szCs w:val="16"/>
    </w:rPr>
  </w:style>
  <w:style w:type="character" w:customStyle="1" w:styleId="30">
    <w:name w:val="Заголовок 3 Знак"/>
    <w:basedOn w:val="a2"/>
    <w:link w:val="3"/>
    <w:rsid w:val="00E1453D"/>
    <w:rPr>
      <w:rFonts w:asciiTheme="majorHAnsi" w:eastAsiaTheme="majorEastAsia" w:hAnsiTheme="majorHAnsi" w:cstheme="majorBidi"/>
      <w:b/>
      <w:bCs/>
      <w:color w:val="5B9BD5" w:themeColor="accent1"/>
    </w:rPr>
  </w:style>
  <w:style w:type="paragraph" w:customStyle="1" w:styleId="af">
    <w:name w:val="Основной"/>
    <w:basedOn w:val="a1"/>
    <w:rsid w:val="00FF7C3D"/>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paragraph" w:customStyle="1" w:styleId="af0">
    <w:name w:val="Основной стиль"/>
    <w:basedOn w:val="a1"/>
    <w:link w:val="af1"/>
    <w:rsid w:val="00FF7C3D"/>
    <w:pPr>
      <w:spacing w:after="0" w:line="360" w:lineRule="auto"/>
      <w:ind w:firstLine="680"/>
      <w:jc w:val="both"/>
    </w:pPr>
    <w:rPr>
      <w:rFonts w:ascii="Book Antiqua" w:eastAsia="Times New Roman" w:hAnsi="Book Antiqua" w:cs="Times New Roman"/>
      <w:sz w:val="28"/>
      <w:szCs w:val="28"/>
      <w:lang w:eastAsia="ru-RU"/>
    </w:rPr>
  </w:style>
  <w:style w:type="character" w:customStyle="1" w:styleId="af1">
    <w:name w:val="Основной стиль Знак"/>
    <w:link w:val="af0"/>
    <w:rsid w:val="00FF7C3D"/>
    <w:rPr>
      <w:rFonts w:ascii="Book Antiqua" w:eastAsia="Times New Roman" w:hAnsi="Book Antiqua" w:cs="Times New Roman"/>
      <w:sz w:val="28"/>
      <w:szCs w:val="28"/>
      <w:lang w:eastAsia="ru-RU"/>
    </w:rPr>
  </w:style>
  <w:style w:type="paragraph" w:customStyle="1" w:styleId="af2">
    <w:name w:val="Стиль названия"/>
    <w:basedOn w:val="a1"/>
    <w:link w:val="af3"/>
    <w:rsid w:val="00FF7C3D"/>
    <w:pPr>
      <w:spacing w:after="240" w:line="240" w:lineRule="auto"/>
      <w:ind w:firstLine="680"/>
      <w:jc w:val="both"/>
    </w:pPr>
    <w:rPr>
      <w:rFonts w:ascii="Book Antiqua" w:eastAsia="Times New Roman" w:hAnsi="Book Antiqua" w:cs="Times New Roman"/>
      <w:b/>
      <w:sz w:val="28"/>
      <w:szCs w:val="28"/>
      <w:lang w:eastAsia="ru-RU"/>
    </w:rPr>
  </w:style>
  <w:style w:type="character" w:customStyle="1" w:styleId="af3">
    <w:name w:val="Стиль названия Знак"/>
    <w:link w:val="af2"/>
    <w:rsid w:val="00FF7C3D"/>
    <w:rPr>
      <w:rFonts w:ascii="Book Antiqua" w:eastAsia="Times New Roman" w:hAnsi="Book Antiqua" w:cs="Times New Roman"/>
      <w:b/>
      <w:sz w:val="28"/>
      <w:szCs w:val="28"/>
      <w:lang w:eastAsia="ru-RU"/>
    </w:rPr>
  </w:style>
  <w:style w:type="paragraph" w:customStyle="1" w:styleId="ConsNormal">
    <w:name w:val="ConsNormal"/>
    <w:rsid w:val="00FF7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Strong"/>
    <w:basedOn w:val="a2"/>
    <w:uiPriority w:val="22"/>
    <w:qFormat/>
    <w:rsid w:val="00246BDF"/>
    <w:rPr>
      <w:b/>
      <w:bCs/>
    </w:rPr>
  </w:style>
  <w:style w:type="paragraph" w:styleId="af5">
    <w:name w:val="header"/>
    <w:basedOn w:val="a1"/>
    <w:link w:val="af6"/>
    <w:unhideWhenUsed/>
    <w:rsid w:val="00EB25CD"/>
    <w:pPr>
      <w:tabs>
        <w:tab w:val="center" w:pos="4677"/>
        <w:tab w:val="right" w:pos="9355"/>
      </w:tabs>
      <w:spacing w:after="0" w:line="240" w:lineRule="auto"/>
    </w:pPr>
  </w:style>
  <w:style w:type="character" w:customStyle="1" w:styleId="af6">
    <w:name w:val="Верхний колонтитул Знак"/>
    <w:basedOn w:val="a2"/>
    <w:link w:val="af5"/>
    <w:rsid w:val="00EB25CD"/>
  </w:style>
  <w:style w:type="paragraph" w:styleId="af7">
    <w:name w:val="footer"/>
    <w:basedOn w:val="a1"/>
    <w:link w:val="af8"/>
    <w:uiPriority w:val="99"/>
    <w:unhideWhenUsed/>
    <w:rsid w:val="00EB25CD"/>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EB25CD"/>
  </w:style>
  <w:style w:type="paragraph" w:styleId="af9">
    <w:name w:val="Subtitle"/>
    <w:basedOn w:val="a1"/>
    <w:next w:val="a1"/>
    <w:link w:val="afa"/>
    <w:qFormat/>
    <w:rsid w:val="0089543D"/>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2"/>
    <w:link w:val="af9"/>
    <w:rsid w:val="0089543D"/>
    <w:rPr>
      <w:rFonts w:ascii="Cambria" w:eastAsia="Times New Roman" w:hAnsi="Cambria" w:cs="Times New Roman"/>
      <w:sz w:val="24"/>
      <w:szCs w:val="24"/>
      <w:lang w:eastAsia="ru-RU"/>
    </w:rPr>
  </w:style>
  <w:style w:type="paragraph" w:styleId="afb">
    <w:name w:val="Title"/>
    <w:basedOn w:val="a1"/>
    <w:next w:val="a1"/>
    <w:link w:val="afc"/>
    <w:qFormat/>
    <w:rsid w:val="00FA6E0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c">
    <w:name w:val="Название Знак"/>
    <w:basedOn w:val="a2"/>
    <w:link w:val="afb"/>
    <w:rsid w:val="00FA6E01"/>
    <w:rPr>
      <w:rFonts w:ascii="Cambria" w:eastAsia="Times New Roman" w:hAnsi="Cambria" w:cs="Times New Roman"/>
      <w:b/>
      <w:bCs/>
      <w:kern w:val="28"/>
      <w:sz w:val="32"/>
      <w:szCs w:val="32"/>
      <w:lang w:eastAsia="ru-RU"/>
    </w:rPr>
  </w:style>
  <w:style w:type="paragraph" w:customStyle="1" w:styleId="Default">
    <w:name w:val="Default"/>
    <w:rsid w:val="00FA6E0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21">
    <w:name w:val="List Continue 2"/>
    <w:basedOn w:val="a1"/>
    <w:unhideWhenUsed/>
    <w:rsid w:val="00B15E6A"/>
    <w:pPr>
      <w:spacing w:after="120"/>
      <w:ind w:left="566"/>
      <w:contextualSpacing/>
    </w:pPr>
  </w:style>
  <w:style w:type="character" w:customStyle="1" w:styleId="20">
    <w:name w:val="Заголовок 2 Знак"/>
    <w:basedOn w:val="a2"/>
    <w:link w:val="2"/>
    <w:rsid w:val="00827A0C"/>
    <w:rPr>
      <w:rFonts w:ascii="Times New Roman" w:eastAsia="Times New Roman" w:hAnsi="Times New Roman" w:cs="Times New Roman"/>
      <w:b/>
      <w:bCs/>
      <w:iCs/>
      <w:color w:val="000000"/>
      <w:spacing w:val="-5"/>
      <w:sz w:val="24"/>
      <w:szCs w:val="24"/>
      <w:shd w:val="clear" w:color="auto" w:fill="FFFFFF"/>
      <w:lang w:eastAsia="ru-RU"/>
    </w:rPr>
  </w:style>
  <w:style w:type="character" w:customStyle="1" w:styleId="40">
    <w:name w:val="Заголовок 4 Знак"/>
    <w:basedOn w:val="a2"/>
    <w:link w:val="4"/>
    <w:uiPriority w:val="9"/>
    <w:rsid w:val="00827A0C"/>
    <w:rPr>
      <w:rFonts w:ascii="Times New Roman" w:eastAsia="Times New Roman" w:hAnsi="Times New Roman" w:cs="Times New Roman"/>
      <w:b/>
      <w:i/>
      <w:color w:val="000000"/>
      <w:spacing w:val="-6"/>
      <w:sz w:val="28"/>
      <w:szCs w:val="28"/>
      <w:shd w:val="clear" w:color="auto" w:fill="FFFFFF"/>
      <w:lang w:eastAsia="ru-RU"/>
    </w:rPr>
  </w:style>
  <w:style w:type="character" w:customStyle="1" w:styleId="50">
    <w:name w:val="Заголовок 5 Знак"/>
    <w:basedOn w:val="a2"/>
    <w:link w:val="5"/>
    <w:uiPriority w:val="9"/>
    <w:rsid w:val="00827A0C"/>
    <w:rPr>
      <w:rFonts w:ascii="Times New Roman" w:eastAsia="Times New Roman" w:hAnsi="Times New Roman" w:cs="Times New Roman"/>
      <w:b/>
      <w:bCs/>
      <w:i/>
      <w:color w:val="000000"/>
      <w:sz w:val="28"/>
      <w:szCs w:val="28"/>
      <w:shd w:val="clear" w:color="auto" w:fill="FFFFFF"/>
      <w:lang w:eastAsia="ru-RU"/>
    </w:rPr>
  </w:style>
  <w:style w:type="character" w:customStyle="1" w:styleId="60">
    <w:name w:val="Заголовок 6 Знак"/>
    <w:basedOn w:val="a2"/>
    <w:link w:val="6"/>
    <w:uiPriority w:val="99"/>
    <w:rsid w:val="00827A0C"/>
    <w:rPr>
      <w:rFonts w:ascii="Calibri" w:eastAsia="Times New Roman" w:hAnsi="Calibri" w:cs="Times New Roman"/>
      <w:lang w:eastAsia="ru-RU"/>
    </w:rPr>
  </w:style>
  <w:style w:type="character" w:customStyle="1" w:styleId="70">
    <w:name w:val="Заголовок 7 Знак"/>
    <w:basedOn w:val="a2"/>
    <w:link w:val="7"/>
    <w:rsid w:val="00827A0C"/>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2"/>
    <w:link w:val="8"/>
    <w:rsid w:val="00827A0C"/>
    <w:rPr>
      <w:rFonts w:ascii="Calibri" w:eastAsia="Times New Roman" w:hAnsi="Calibri" w:cs="Times New Roman"/>
      <w:b/>
      <w:bCs/>
      <w:i/>
      <w:iCs/>
      <w:sz w:val="24"/>
      <w:szCs w:val="24"/>
      <w:lang w:eastAsia="ru-RU"/>
    </w:rPr>
  </w:style>
  <w:style w:type="character" w:customStyle="1" w:styleId="90">
    <w:name w:val="Заголовок 9 Знак"/>
    <w:basedOn w:val="a2"/>
    <w:link w:val="9"/>
    <w:rsid w:val="00827A0C"/>
    <w:rPr>
      <w:rFonts w:ascii="Cambria" w:eastAsia="Times New Roman" w:hAnsi="Cambria" w:cs="Times New Roman"/>
      <w:b/>
      <w:bCs/>
      <w:lang w:eastAsia="ru-RU"/>
    </w:rPr>
  </w:style>
  <w:style w:type="numbering" w:customStyle="1" w:styleId="11">
    <w:name w:val="Нет списка1"/>
    <w:next w:val="a4"/>
    <w:semiHidden/>
    <w:unhideWhenUsed/>
    <w:rsid w:val="00827A0C"/>
  </w:style>
  <w:style w:type="paragraph" w:styleId="31">
    <w:name w:val="toc 3"/>
    <w:basedOn w:val="a1"/>
    <w:next w:val="a1"/>
    <w:autoRedefine/>
    <w:uiPriority w:val="99"/>
    <w:rsid w:val="00827A0C"/>
    <w:pPr>
      <w:tabs>
        <w:tab w:val="right" w:leader="dot" w:pos="9356"/>
      </w:tabs>
      <w:spacing w:after="0" w:line="240" w:lineRule="auto"/>
      <w:jc w:val="both"/>
    </w:pPr>
    <w:rPr>
      <w:rFonts w:ascii="Times New Roman" w:eastAsia="Times New Roman" w:hAnsi="Times New Roman" w:cs="Times New Roman"/>
      <w:iCs/>
      <w:noProof/>
      <w:color w:val="000000"/>
      <w:spacing w:val="-13"/>
      <w:sz w:val="24"/>
      <w:szCs w:val="24"/>
      <w:lang w:eastAsia="ru-RU"/>
    </w:rPr>
  </w:style>
  <w:style w:type="paragraph" w:customStyle="1" w:styleId="afd">
    <w:name w:val="Îáû÷íûé"/>
    <w:rsid w:val="00827A0C"/>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827A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e">
    <w:name w:val="Постановление"/>
    <w:basedOn w:val="a1"/>
    <w:rsid w:val="00827A0C"/>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2">
    <w:name w:val="Вертикальный отступ 1"/>
    <w:basedOn w:val="a1"/>
    <w:rsid w:val="00827A0C"/>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2"/>
    <w:rsid w:val="00827A0C"/>
    <w:rPr>
      <w:sz w:val="22"/>
      <w:szCs w:val="22"/>
    </w:rPr>
  </w:style>
  <w:style w:type="paragraph" w:styleId="aff">
    <w:name w:val="Normal (Web)"/>
    <w:basedOn w:val="a1"/>
    <w:uiPriority w:val="99"/>
    <w:rsid w:val="00827A0C"/>
    <w:pPr>
      <w:spacing w:before="30" w:after="30" w:line="240" w:lineRule="auto"/>
    </w:pPr>
    <w:rPr>
      <w:rFonts w:ascii="Arial" w:eastAsia="Times New Roman" w:hAnsi="Arial" w:cs="Arial"/>
      <w:color w:val="332E2D"/>
      <w:spacing w:val="2"/>
      <w:sz w:val="24"/>
      <w:szCs w:val="24"/>
      <w:lang w:eastAsia="ru-RU"/>
    </w:rPr>
  </w:style>
  <w:style w:type="paragraph" w:customStyle="1" w:styleId="ConsNonformat">
    <w:name w:val="ConsNonformat"/>
    <w:rsid w:val="00827A0C"/>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character" w:styleId="aff0">
    <w:name w:val="page number"/>
    <w:basedOn w:val="a2"/>
    <w:rsid w:val="00827A0C"/>
  </w:style>
  <w:style w:type="paragraph" w:styleId="aff1">
    <w:name w:val="Body Text Indent"/>
    <w:basedOn w:val="a1"/>
    <w:link w:val="aff2"/>
    <w:rsid w:val="00827A0C"/>
    <w:pPr>
      <w:widowControl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2">
    <w:name w:val="Основной текст с отступом Знак"/>
    <w:basedOn w:val="a2"/>
    <w:link w:val="aff1"/>
    <w:rsid w:val="00827A0C"/>
    <w:rPr>
      <w:rFonts w:ascii="Times New Roman" w:eastAsia="Times New Roman" w:hAnsi="Times New Roman" w:cs="Times New Roman"/>
      <w:sz w:val="24"/>
      <w:szCs w:val="20"/>
      <w:lang w:eastAsia="ru-RU"/>
    </w:rPr>
  </w:style>
  <w:style w:type="paragraph" w:styleId="aff3">
    <w:name w:val="Block Text"/>
    <w:basedOn w:val="a1"/>
    <w:rsid w:val="00827A0C"/>
    <w:pPr>
      <w:widowControl w:val="0"/>
      <w:shd w:val="clear" w:color="auto" w:fill="FFFFFF"/>
      <w:tabs>
        <w:tab w:val="left" w:pos="6300"/>
      </w:tabs>
      <w:autoSpaceDE w:val="0"/>
      <w:autoSpaceDN w:val="0"/>
      <w:adjustRightInd w:val="0"/>
      <w:spacing w:before="120" w:after="0" w:line="240" w:lineRule="auto"/>
      <w:ind w:left="4" w:right="4"/>
      <w:jc w:val="both"/>
    </w:pPr>
    <w:rPr>
      <w:rFonts w:ascii="Times New Roman" w:eastAsia="Times New Roman" w:hAnsi="Times New Roman" w:cs="Times New Roman"/>
      <w:sz w:val="24"/>
      <w:szCs w:val="20"/>
      <w:lang w:eastAsia="ru-RU"/>
    </w:rPr>
  </w:style>
  <w:style w:type="paragraph" w:customStyle="1" w:styleId="aff4">
    <w:name w:val="Перечисление"/>
    <w:basedOn w:val="a5"/>
    <w:qFormat/>
    <w:rsid w:val="00827A0C"/>
    <w:pPr>
      <w:tabs>
        <w:tab w:val="num" w:pos="720"/>
      </w:tabs>
      <w:spacing w:after="0" w:line="312" w:lineRule="auto"/>
      <w:ind w:left="993" w:hanging="284"/>
      <w:contextualSpacing w:val="0"/>
      <w:jc w:val="both"/>
    </w:pPr>
    <w:rPr>
      <w:rFonts w:ascii="Times New Roman" w:eastAsia="Times New Roman" w:hAnsi="Times New Roman" w:cs="Times New Roman"/>
      <w:sz w:val="24"/>
    </w:rPr>
  </w:style>
  <w:style w:type="paragraph" w:customStyle="1" w:styleId="Iauiue">
    <w:name w:val="Iau?iue"/>
    <w:uiPriority w:val="99"/>
    <w:rsid w:val="00827A0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2">
    <w:name w:val="Body Text Indent 2"/>
    <w:basedOn w:val="a1"/>
    <w:link w:val="23"/>
    <w:unhideWhenUsed/>
    <w:rsid w:val="00827A0C"/>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3">
    <w:name w:val="Основной текст с отступом 2 Знак"/>
    <w:basedOn w:val="a2"/>
    <w:link w:val="22"/>
    <w:uiPriority w:val="99"/>
    <w:rsid w:val="00827A0C"/>
    <w:rPr>
      <w:rFonts w:ascii="Times New Roman" w:eastAsia="Times New Roman" w:hAnsi="Times New Roman" w:cs="Times New Roman"/>
      <w:b/>
      <w:bCs/>
      <w:sz w:val="20"/>
      <w:szCs w:val="20"/>
      <w:lang w:eastAsia="ru-RU"/>
    </w:rPr>
  </w:style>
  <w:style w:type="paragraph" w:customStyle="1" w:styleId="1-016">
    <w:name w:val="Стиль Заголовок 1 + Справа:  -0.1 см Перед:  6 пт"/>
    <w:basedOn w:val="1"/>
    <w:autoRedefine/>
    <w:rsid w:val="00827A0C"/>
    <w:pPr>
      <w:spacing w:before="120" w:after="120"/>
      <w:ind w:left="357" w:right="-57"/>
      <w:jc w:val="center"/>
    </w:pPr>
    <w:rPr>
      <w:rFonts w:ascii="Times New Roman" w:hAnsi="Times New Roman" w:cs="Times New Roman"/>
      <w:caps/>
      <w:kern w:val="0"/>
      <w:sz w:val="26"/>
      <w:szCs w:val="26"/>
    </w:rPr>
  </w:style>
  <w:style w:type="paragraph" w:customStyle="1" w:styleId="210">
    <w:name w:val="Основной текст с отступом 21"/>
    <w:basedOn w:val="a1"/>
    <w:rsid w:val="00827A0C"/>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txt">
    <w:name w:val="txt"/>
    <w:basedOn w:val="a1"/>
    <w:rsid w:val="00827A0C"/>
    <w:pPr>
      <w:spacing w:before="15" w:after="15" w:line="240" w:lineRule="auto"/>
      <w:ind w:left="15" w:right="15"/>
      <w:jc w:val="both"/>
    </w:pPr>
    <w:rPr>
      <w:rFonts w:ascii="Verdana" w:eastAsia="Times New Roman" w:hAnsi="Verdana" w:cs="Times New Roman"/>
      <w:color w:val="000000"/>
      <w:sz w:val="17"/>
      <w:szCs w:val="17"/>
      <w:lang w:eastAsia="ru-RU"/>
    </w:rPr>
  </w:style>
  <w:style w:type="paragraph" w:styleId="24">
    <w:name w:val="Body Text 2"/>
    <w:basedOn w:val="a1"/>
    <w:link w:val="25"/>
    <w:unhideWhenUsed/>
    <w:rsid w:val="00827A0C"/>
    <w:pPr>
      <w:widowControl w:val="0"/>
      <w:autoSpaceDE w:val="0"/>
      <w:autoSpaceDN w:val="0"/>
      <w:adjustRightInd w:val="0"/>
      <w:spacing w:after="120" w:line="480" w:lineRule="auto"/>
    </w:pPr>
    <w:rPr>
      <w:rFonts w:ascii="Times New Roman" w:eastAsia="Times New Roman" w:hAnsi="Times New Roman" w:cs="Times New Roman"/>
      <w:b/>
      <w:bCs/>
      <w:sz w:val="20"/>
      <w:szCs w:val="20"/>
      <w:lang w:eastAsia="ru-RU"/>
    </w:rPr>
  </w:style>
  <w:style w:type="character" w:customStyle="1" w:styleId="25">
    <w:name w:val="Основной текст 2 Знак"/>
    <w:basedOn w:val="a2"/>
    <w:link w:val="24"/>
    <w:rsid w:val="00827A0C"/>
    <w:rPr>
      <w:rFonts w:ascii="Times New Roman" w:eastAsia="Times New Roman" w:hAnsi="Times New Roman" w:cs="Times New Roman"/>
      <w:b/>
      <w:bCs/>
      <w:sz w:val="20"/>
      <w:szCs w:val="20"/>
      <w:lang w:eastAsia="ru-RU"/>
    </w:rPr>
  </w:style>
  <w:style w:type="paragraph" w:styleId="aff5">
    <w:name w:val="caption"/>
    <w:basedOn w:val="a1"/>
    <w:next w:val="a1"/>
    <w:qFormat/>
    <w:rsid w:val="00827A0C"/>
    <w:pPr>
      <w:keepNext/>
      <w:spacing w:before="120" w:after="120" w:line="240" w:lineRule="auto"/>
    </w:pPr>
    <w:rPr>
      <w:rFonts w:ascii="Times New Roman" w:eastAsia="Times New Roman" w:hAnsi="Times New Roman" w:cs="Times New Roman"/>
      <w:b/>
      <w:color w:val="000000"/>
      <w:sz w:val="24"/>
      <w:szCs w:val="20"/>
      <w:lang w:eastAsia="ru-RU"/>
    </w:rPr>
  </w:style>
  <w:style w:type="paragraph" w:styleId="26">
    <w:name w:val="List Bullet 2"/>
    <w:basedOn w:val="a1"/>
    <w:autoRedefine/>
    <w:rsid w:val="00827A0C"/>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customStyle="1" w:styleId="Iniiaiieoaeno2">
    <w:name w:val="Iniiaiie oaeno 2"/>
    <w:basedOn w:val="Iauiue"/>
    <w:rsid w:val="00827A0C"/>
    <w:pPr>
      <w:widowControl/>
      <w:spacing w:before="120"/>
      <w:ind w:right="-58" w:firstLine="720"/>
      <w:jc w:val="both"/>
    </w:pPr>
    <w:rPr>
      <w:sz w:val="24"/>
    </w:rPr>
  </w:style>
  <w:style w:type="paragraph" w:customStyle="1" w:styleId="211">
    <w:name w:val="Основной текст 21"/>
    <w:basedOn w:val="a1"/>
    <w:rsid w:val="00827A0C"/>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Web">
    <w:name w:val="Обычный (Web)"/>
    <w:basedOn w:val="a1"/>
    <w:rsid w:val="00827A0C"/>
    <w:pPr>
      <w:spacing w:before="100" w:after="100" w:line="240" w:lineRule="auto"/>
    </w:pPr>
    <w:rPr>
      <w:rFonts w:ascii="Times New Roman" w:eastAsia="Times New Roman" w:hAnsi="Times New Roman" w:cs="Times New Roman"/>
      <w:sz w:val="24"/>
      <w:szCs w:val="20"/>
      <w:lang w:eastAsia="ru-RU"/>
    </w:rPr>
  </w:style>
  <w:style w:type="paragraph" w:customStyle="1" w:styleId="13">
    <w:name w:val="З1"/>
    <w:basedOn w:val="a1"/>
    <w:next w:val="a1"/>
    <w:rsid w:val="00827A0C"/>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1"/>
    <w:rsid w:val="00827A0C"/>
    <w:pPr>
      <w:spacing w:before="15" w:after="15" w:line="240" w:lineRule="auto"/>
      <w:ind w:left="15" w:right="15"/>
    </w:pPr>
    <w:rPr>
      <w:rFonts w:ascii="Verdana" w:eastAsia="Times New Roman" w:hAnsi="Verdana" w:cs="Times New Roman"/>
      <w:b/>
      <w:bCs/>
      <w:color w:val="000000"/>
      <w:sz w:val="18"/>
      <w:szCs w:val="18"/>
      <w:lang w:eastAsia="ru-RU"/>
    </w:rPr>
  </w:style>
  <w:style w:type="character" w:customStyle="1" w:styleId="aff6">
    <w:name w:val="Текст примечания Знак"/>
    <w:basedOn w:val="a2"/>
    <w:link w:val="aff7"/>
    <w:semiHidden/>
    <w:rsid w:val="00827A0C"/>
  </w:style>
  <w:style w:type="paragraph" w:styleId="aff7">
    <w:name w:val="annotation text"/>
    <w:basedOn w:val="a1"/>
    <w:link w:val="aff6"/>
    <w:semiHidden/>
    <w:rsid w:val="00827A0C"/>
    <w:pPr>
      <w:spacing w:after="0" w:line="240" w:lineRule="auto"/>
    </w:pPr>
  </w:style>
  <w:style w:type="character" w:customStyle="1" w:styleId="14">
    <w:name w:val="Текст примечания Знак1"/>
    <w:basedOn w:val="a2"/>
    <w:uiPriority w:val="99"/>
    <w:semiHidden/>
    <w:rsid w:val="00827A0C"/>
    <w:rPr>
      <w:sz w:val="20"/>
      <w:szCs w:val="20"/>
    </w:rPr>
  </w:style>
  <w:style w:type="paragraph" w:styleId="aff8">
    <w:name w:val="footnote text"/>
    <w:basedOn w:val="a1"/>
    <w:link w:val="aff9"/>
    <w:rsid w:val="00827A0C"/>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0"/>
      <w:szCs w:val="20"/>
      <w:lang w:eastAsia="ru-RU"/>
    </w:rPr>
  </w:style>
  <w:style w:type="character" w:customStyle="1" w:styleId="aff9">
    <w:name w:val="Текст сноски Знак"/>
    <w:basedOn w:val="a2"/>
    <w:link w:val="aff8"/>
    <w:semiHidden/>
    <w:rsid w:val="00827A0C"/>
    <w:rPr>
      <w:rFonts w:ascii="Times New Roman" w:eastAsia="Times New Roman" w:hAnsi="Times New Roman" w:cs="Times New Roman"/>
      <w:sz w:val="20"/>
      <w:szCs w:val="20"/>
      <w:lang w:eastAsia="ru-RU"/>
    </w:rPr>
  </w:style>
  <w:style w:type="paragraph" w:styleId="32">
    <w:name w:val="Body Text Indent 3"/>
    <w:basedOn w:val="a1"/>
    <w:link w:val="33"/>
    <w:rsid w:val="00827A0C"/>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3">
    <w:name w:val="Основной текст с отступом 3 Знак"/>
    <w:basedOn w:val="a2"/>
    <w:link w:val="32"/>
    <w:rsid w:val="00827A0C"/>
    <w:rPr>
      <w:rFonts w:ascii="Times New Roman" w:eastAsia="Times New Roman" w:hAnsi="Times New Roman" w:cs="Times New Roman"/>
      <w:sz w:val="26"/>
      <w:szCs w:val="20"/>
      <w:lang w:eastAsia="ru-RU"/>
    </w:rPr>
  </w:style>
  <w:style w:type="paragraph" w:styleId="34">
    <w:name w:val="Body Text 3"/>
    <w:basedOn w:val="a1"/>
    <w:link w:val="35"/>
    <w:rsid w:val="00827A0C"/>
    <w:pPr>
      <w:spacing w:before="120" w:after="0" w:line="240" w:lineRule="auto"/>
      <w:jc w:val="both"/>
    </w:pPr>
    <w:rPr>
      <w:rFonts w:ascii="Times New Roman" w:eastAsia="Times New Roman" w:hAnsi="Times New Roman" w:cs="Times New Roman"/>
      <w:snapToGrid w:val="0"/>
      <w:sz w:val="26"/>
      <w:szCs w:val="20"/>
      <w:lang w:eastAsia="ru-RU"/>
    </w:rPr>
  </w:style>
  <w:style w:type="character" w:customStyle="1" w:styleId="35">
    <w:name w:val="Основной текст 3 Знак"/>
    <w:basedOn w:val="a2"/>
    <w:link w:val="34"/>
    <w:rsid w:val="00827A0C"/>
    <w:rPr>
      <w:rFonts w:ascii="Times New Roman" w:eastAsia="Times New Roman" w:hAnsi="Times New Roman" w:cs="Times New Roman"/>
      <w:snapToGrid w:val="0"/>
      <w:sz w:val="26"/>
      <w:szCs w:val="20"/>
      <w:lang w:eastAsia="ru-RU"/>
    </w:rPr>
  </w:style>
  <w:style w:type="character" w:styleId="affa">
    <w:name w:val="FollowedHyperlink"/>
    <w:uiPriority w:val="99"/>
    <w:rsid w:val="00827A0C"/>
    <w:rPr>
      <w:color w:val="800080"/>
      <w:u w:val="single"/>
    </w:rPr>
  </w:style>
  <w:style w:type="paragraph" w:customStyle="1" w:styleId="310">
    <w:name w:val="Основной текст 31"/>
    <w:basedOn w:val="a1"/>
    <w:rsid w:val="00827A0C"/>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827A0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BodyTextIndent21">
    <w:name w:val="Body Text Indent 21"/>
    <w:basedOn w:val="a1"/>
    <w:rsid w:val="00827A0C"/>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paragraph" w:styleId="affb">
    <w:name w:val="Plain Text"/>
    <w:basedOn w:val="a1"/>
    <w:link w:val="affc"/>
    <w:rsid w:val="00827A0C"/>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2"/>
    <w:link w:val="affb"/>
    <w:rsid w:val="00827A0C"/>
    <w:rPr>
      <w:rFonts w:ascii="Courier New" w:eastAsia="Times New Roman" w:hAnsi="Courier New" w:cs="Times New Roman"/>
      <w:sz w:val="20"/>
      <w:szCs w:val="20"/>
      <w:lang w:eastAsia="ru-RU"/>
    </w:rPr>
  </w:style>
  <w:style w:type="character" w:customStyle="1" w:styleId="affd">
    <w:name w:val="Вставка"/>
    <w:rsid w:val="00827A0C"/>
    <w:rPr>
      <w:rFonts w:ascii="Arial" w:hAnsi="Arial"/>
      <w:color w:val="FF00FF"/>
      <w:sz w:val="26"/>
    </w:rPr>
  </w:style>
  <w:style w:type="paragraph" w:customStyle="1" w:styleId="15">
    <w:name w:val="Абзац списка1"/>
    <w:basedOn w:val="a1"/>
    <w:rsid w:val="00827A0C"/>
    <w:pPr>
      <w:spacing w:after="0" w:line="240" w:lineRule="auto"/>
      <w:ind w:left="720"/>
    </w:pPr>
    <w:rPr>
      <w:rFonts w:ascii="Times New Roman" w:eastAsia="Times New Roman" w:hAnsi="Times New Roman" w:cs="Times New Roman"/>
      <w:sz w:val="24"/>
      <w:szCs w:val="24"/>
      <w:lang w:eastAsia="ru-RU"/>
    </w:rPr>
  </w:style>
  <w:style w:type="paragraph" w:customStyle="1" w:styleId="2110">
    <w:name w:val="Основной текст с отступом 211"/>
    <w:basedOn w:val="a1"/>
    <w:rsid w:val="00827A0C"/>
    <w:pPr>
      <w:suppressAutoHyphens/>
      <w:spacing w:after="0" w:line="240" w:lineRule="auto"/>
      <w:ind w:left="705"/>
    </w:pPr>
    <w:rPr>
      <w:rFonts w:ascii="Times New Roman" w:eastAsia="Times New Roman" w:hAnsi="Times New Roman" w:cs="Times New Roman"/>
      <w:b/>
      <w:bCs/>
      <w:sz w:val="24"/>
      <w:szCs w:val="24"/>
      <w:lang w:eastAsia="ar-SA"/>
    </w:rPr>
  </w:style>
  <w:style w:type="paragraph" w:customStyle="1" w:styleId="311">
    <w:name w:val="Основной текст с отступом 31"/>
    <w:basedOn w:val="a1"/>
    <w:rsid w:val="00827A0C"/>
    <w:pPr>
      <w:suppressAutoHyphens/>
      <w:spacing w:after="0" w:line="240" w:lineRule="auto"/>
      <w:ind w:left="705"/>
      <w:jc w:val="both"/>
    </w:pPr>
    <w:rPr>
      <w:rFonts w:ascii="Times New Roman" w:eastAsia="Times New Roman" w:hAnsi="Times New Roman" w:cs="Times New Roman"/>
      <w:b/>
      <w:bCs/>
      <w:sz w:val="24"/>
      <w:szCs w:val="24"/>
      <w:lang w:eastAsia="ar-SA"/>
    </w:rPr>
  </w:style>
  <w:style w:type="paragraph" w:customStyle="1" w:styleId="16">
    <w:name w:val="Обычный1"/>
    <w:rsid w:val="00827A0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ienie">
    <w:name w:val="nienie"/>
    <w:basedOn w:val="Iauiue"/>
    <w:uiPriority w:val="99"/>
    <w:rsid w:val="00827A0C"/>
    <w:pPr>
      <w:keepLines/>
      <w:overflowPunct/>
      <w:autoSpaceDE/>
      <w:autoSpaceDN/>
      <w:adjustRightInd/>
      <w:ind w:left="709" w:hanging="284"/>
      <w:jc w:val="both"/>
      <w:textAlignment w:val="auto"/>
    </w:pPr>
    <w:rPr>
      <w:rFonts w:ascii="Peterburg" w:hAnsi="Peterburg"/>
      <w:sz w:val="24"/>
    </w:rPr>
  </w:style>
  <w:style w:type="numbering" w:customStyle="1" w:styleId="27">
    <w:name w:val="Нет списка2"/>
    <w:next w:val="a4"/>
    <w:uiPriority w:val="99"/>
    <w:semiHidden/>
    <w:unhideWhenUsed/>
    <w:rsid w:val="00BA56D9"/>
  </w:style>
  <w:style w:type="character" w:styleId="affe">
    <w:name w:val="footnote reference"/>
    <w:basedOn w:val="a2"/>
    <w:uiPriority w:val="99"/>
    <w:rsid w:val="00BA56D9"/>
    <w:rPr>
      <w:rFonts w:cs="Times New Roman"/>
      <w:vertAlign w:val="superscript"/>
    </w:rPr>
  </w:style>
  <w:style w:type="paragraph" w:customStyle="1" w:styleId="28">
    <w:name w:val="З2"/>
    <w:basedOn w:val="a1"/>
    <w:next w:val="a1"/>
    <w:uiPriority w:val="99"/>
    <w:rsid w:val="00BA56D9"/>
    <w:pPr>
      <w:spacing w:after="0" w:line="360" w:lineRule="auto"/>
      <w:ind w:firstLine="748"/>
      <w:jc w:val="both"/>
    </w:pPr>
    <w:rPr>
      <w:rFonts w:ascii="Times New Roman" w:eastAsia="Times New Roman" w:hAnsi="Times New Roman" w:cs="Times New Roman"/>
      <w:b/>
      <w:bCs/>
      <w:sz w:val="24"/>
      <w:szCs w:val="24"/>
      <w:lang w:eastAsia="ru-RU"/>
    </w:rPr>
  </w:style>
  <w:style w:type="paragraph" w:styleId="17">
    <w:name w:val="toc 1"/>
    <w:basedOn w:val="a1"/>
    <w:next w:val="a1"/>
    <w:autoRedefine/>
    <w:rsid w:val="00BA56D9"/>
    <w:pPr>
      <w:tabs>
        <w:tab w:val="right" w:leader="dot" w:pos="14459"/>
      </w:tabs>
      <w:spacing w:before="120" w:after="120" w:line="240" w:lineRule="auto"/>
      <w:ind w:left="426"/>
      <w:jc w:val="center"/>
    </w:pPr>
    <w:rPr>
      <w:rFonts w:ascii="Times New Roman" w:eastAsia="Times New Roman" w:hAnsi="Times New Roman" w:cs="Times New Roman"/>
      <w:b/>
      <w:bCs/>
      <w:caps/>
      <w:noProof/>
      <w:sz w:val="28"/>
      <w:szCs w:val="28"/>
      <w:lang w:eastAsia="ru-RU"/>
    </w:rPr>
  </w:style>
  <w:style w:type="paragraph" w:styleId="29">
    <w:name w:val="toc 2"/>
    <w:basedOn w:val="a1"/>
    <w:next w:val="a1"/>
    <w:autoRedefine/>
    <w:uiPriority w:val="39"/>
    <w:rsid w:val="00BA56D9"/>
    <w:pPr>
      <w:tabs>
        <w:tab w:val="right" w:leader="dot" w:pos="14459"/>
      </w:tabs>
      <w:spacing w:after="0" w:line="240" w:lineRule="auto"/>
      <w:ind w:left="240"/>
    </w:pPr>
    <w:rPr>
      <w:rFonts w:ascii="Times New Roman" w:eastAsia="Times New Roman" w:hAnsi="Times New Roman" w:cs="Times New Roman"/>
      <w:b/>
      <w:bCs/>
      <w:noProof/>
      <w:sz w:val="24"/>
      <w:szCs w:val="24"/>
      <w:lang w:eastAsia="ru-RU"/>
    </w:rPr>
  </w:style>
  <w:style w:type="character" w:customStyle="1" w:styleId="ConsNormal0">
    <w:name w:val="ConsNormal Знак"/>
    <w:basedOn w:val="a2"/>
    <w:rsid w:val="00BA56D9"/>
    <w:rPr>
      <w:rFonts w:ascii="Arial" w:hAnsi="Arial" w:cs="Arial"/>
      <w:snapToGrid w:val="0"/>
      <w:lang w:val="ru-RU" w:eastAsia="ru-RU"/>
    </w:rPr>
  </w:style>
  <w:style w:type="paragraph" w:styleId="42">
    <w:name w:val="toc 4"/>
    <w:basedOn w:val="a1"/>
    <w:next w:val="a1"/>
    <w:autoRedefine/>
    <w:uiPriority w:val="99"/>
    <w:rsid w:val="00BA56D9"/>
    <w:pPr>
      <w:tabs>
        <w:tab w:val="right" w:leader="dot" w:pos="9345"/>
      </w:tabs>
      <w:spacing w:after="0" w:line="240" w:lineRule="auto"/>
      <w:ind w:left="900"/>
    </w:pPr>
    <w:rPr>
      <w:rFonts w:ascii="Times New Roman" w:eastAsia="Times New Roman" w:hAnsi="Times New Roman" w:cs="Times New Roman"/>
      <w:sz w:val="24"/>
      <w:szCs w:val="24"/>
      <w:lang w:eastAsia="ru-RU"/>
    </w:rPr>
  </w:style>
  <w:style w:type="paragraph" w:styleId="afff">
    <w:name w:val="Note Heading"/>
    <w:basedOn w:val="a1"/>
    <w:link w:val="afff0"/>
    <w:rsid w:val="00BA56D9"/>
    <w:pPr>
      <w:spacing w:after="0" w:line="240" w:lineRule="auto"/>
      <w:jc w:val="center"/>
    </w:pPr>
    <w:rPr>
      <w:rFonts w:ascii="Times New Roman" w:eastAsia="Times New Roman" w:hAnsi="Times New Roman" w:cs="Times New Roman"/>
      <w:b/>
      <w:sz w:val="28"/>
      <w:szCs w:val="20"/>
      <w:lang w:eastAsia="ru-RU"/>
    </w:rPr>
  </w:style>
  <w:style w:type="character" w:customStyle="1" w:styleId="afff0">
    <w:name w:val="Заголовок записки Знак"/>
    <w:basedOn w:val="a2"/>
    <w:link w:val="afff"/>
    <w:rsid w:val="00BA56D9"/>
    <w:rPr>
      <w:rFonts w:ascii="Times New Roman" w:eastAsia="Times New Roman" w:hAnsi="Times New Roman" w:cs="Times New Roman"/>
      <w:b/>
      <w:sz w:val="28"/>
      <w:szCs w:val="20"/>
      <w:lang w:eastAsia="ru-RU"/>
    </w:rPr>
  </w:style>
  <w:style w:type="character" w:customStyle="1" w:styleId="afff1">
    <w:name w:val="Схема документа Знак"/>
    <w:basedOn w:val="a2"/>
    <w:link w:val="afff2"/>
    <w:semiHidden/>
    <w:rsid w:val="00BA56D9"/>
    <w:rPr>
      <w:rFonts w:ascii="Tahoma" w:hAnsi="Tahoma" w:cs="Tahoma"/>
      <w:shd w:val="clear" w:color="auto" w:fill="000080"/>
    </w:rPr>
  </w:style>
  <w:style w:type="paragraph" w:styleId="afff2">
    <w:name w:val="Document Map"/>
    <w:basedOn w:val="a1"/>
    <w:link w:val="afff1"/>
    <w:semiHidden/>
    <w:rsid w:val="00BA56D9"/>
    <w:pPr>
      <w:shd w:val="clear" w:color="auto" w:fill="000080"/>
      <w:spacing w:after="0" w:line="240" w:lineRule="auto"/>
    </w:pPr>
    <w:rPr>
      <w:rFonts w:ascii="Tahoma" w:hAnsi="Tahoma" w:cs="Tahoma"/>
    </w:rPr>
  </w:style>
  <w:style w:type="character" w:customStyle="1" w:styleId="18">
    <w:name w:val="Схема документа Знак1"/>
    <w:basedOn w:val="a2"/>
    <w:uiPriority w:val="99"/>
    <w:semiHidden/>
    <w:rsid w:val="00BA56D9"/>
    <w:rPr>
      <w:rFonts w:ascii="Tahoma" w:hAnsi="Tahoma" w:cs="Tahoma"/>
      <w:sz w:val="16"/>
      <w:szCs w:val="16"/>
    </w:rPr>
  </w:style>
  <w:style w:type="character" w:customStyle="1" w:styleId="afff3">
    <w:name w:val="Текст концевой сноски Знак"/>
    <w:basedOn w:val="a2"/>
    <w:link w:val="afff4"/>
    <w:semiHidden/>
    <w:rsid w:val="00BA56D9"/>
  </w:style>
  <w:style w:type="paragraph" w:styleId="afff4">
    <w:name w:val="endnote text"/>
    <w:basedOn w:val="a1"/>
    <w:link w:val="afff3"/>
    <w:semiHidden/>
    <w:rsid w:val="00BA56D9"/>
    <w:pPr>
      <w:spacing w:after="0" w:line="240" w:lineRule="auto"/>
    </w:pPr>
  </w:style>
  <w:style w:type="character" w:customStyle="1" w:styleId="19">
    <w:name w:val="Текст концевой сноски Знак1"/>
    <w:basedOn w:val="a2"/>
    <w:uiPriority w:val="99"/>
    <w:semiHidden/>
    <w:rsid w:val="00BA56D9"/>
    <w:rPr>
      <w:sz w:val="20"/>
      <w:szCs w:val="20"/>
    </w:rPr>
  </w:style>
  <w:style w:type="paragraph" w:customStyle="1" w:styleId="a0">
    <w:name w:val="Обычный маркер. список"/>
    <w:basedOn w:val="a1"/>
    <w:link w:val="afff5"/>
    <w:qFormat/>
    <w:rsid w:val="00BA56D9"/>
    <w:pPr>
      <w:numPr>
        <w:ilvl w:val="1"/>
        <w:numId w:val="8"/>
      </w:num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
    <w:name w:val="Обычный нум. список"/>
    <w:basedOn w:val="a1"/>
    <w:link w:val="afff6"/>
    <w:qFormat/>
    <w:rsid w:val="00BA56D9"/>
    <w:pPr>
      <w:numPr>
        <w:numId w:val="8"/>
      </w:numPr>
      <w:suppressAutoHyphens/>
      <w:spacing w:before="45" w:after="0" w:line="240" w:lineRule="auto"/>
      <w:ind w:firstLine="570"/>
      <w:jc w:val="both"/>
    </w:pPr>
    <w:rPr>
      <w:rFonts w:ascii="Times New Roman" w:eastAsia="Times New Roman" w:hAnsi="Times New Roman" w:cs="Times New Roman"/>
      <w:sz w:val="28"/>
      <w:szCs w:val="28"/>
      <w:lang w:eastAsia="ar-SA"/>
    </w:rPr>
  </w:style>
  <w:style w:type="character" w:customStyle="1" w:styleId="afff6">
    <w:name w:val="Обычный нум. список Знак"/>
    <w:basedOn w:val="a2"/>
    <w:link w:val="a"/>
    <w:rsid w:val="00BA56D9"/>
    <w:rPr>
      <w:rFonts w:ascii="Times New Roman" w:eastAsia="Times New Roman" w:hAnsi="Times New Roman" w:cs="Times New Roman"/>
      <w:sz w:val="28"/>
      <w:szCs w:val="28"/>
      <w:lang w:eastAsia="ar-SA"/>
    </w:rPr>
  </w:style>
  <w:style w:type="paragraph" w:customStyle="1" w:styleId="afff7">
    <w:name w:val="Обычный с первой строкой"/>
    <w:basedOn w:val="a1"/>
    <w:qFormat/>
    <w:rsid w:val="00BA56D9"/>
    <w:pPr>
      <w:suppressAutoHyphens/>
      <w:spacing w:after="0" w:line="240" w:lineRule="auto"/>
      <w:ind w:firstLine="567"/>
      <w:jc w:val="both"/>
    </w:pPr>
    <w:rPr>
      <w:rFonts w:ascii="Times New Roman" w:eastAsia="Times New Roman" w:hAnsi="Times New Roman" w:cs="Times New Roman"/>
      <w:sz w:val="28"/>
      <w:szCs w:val="28"/>
      <w:lang w:eastAsia="ar-SA"/>
    </w:rPr>
  </w:style>
  <w:style w:type="character" w:customStyle="1" w:styleId="afff5">
    <w:name w:val="Обычный маркер. список Знак"/>
    <w:basedOn w:val="a2"/>
    <w:link w:val="a0"/>
    <w:rsid w:val="00BA56D9"/>
    <w:rPr>
      <w:rFonts w:ascii="Times New Roman" w:eastAsia="Times New Roman" w:hAnsi="Times New Roman" w:cs="Times New Roman"/>
      <w:sz w:val="28"/>
      <w:szCs w:val="28"/>
      <w:lang w:eastAsia="ar-SA"/>
    </w:rPr>
  </w:style>
  <w:style w:type="character" w:customStyle="1" w:styleId="apple-converted-space">
    <w:name w:val="apple-converted-space"/>
    <w:basedOn w:val="a2"/>
    <w:rsid w:val="00BA56D9"/>
  </w:style>
  <w:style w:type="character" w:customStyle="1" w:styleId="butback">
    <w:name w:val="butback"/>
    <w:basedOn w:val="a2"/>
    <w:rsid w:val="00BA56D9"/>
  </w:style>
  <w:style w:type="character" w:customStyle="1" w:styleId="submenu-table">
    <w:name w:val="submenu-table"/>
    <w:basedOn w:val="a2"/>
    <w:rsid w:val="00BA56D9"/>
  </w:style>
  <w:style w:type="paragraph" w:customStyle="1" w:styleId="afff8">
    <w:name w:val="Нормальный (таблица)"/>
    <w:basedOn w:val="a1"/>
    <w:next w:val="a1"/>
    <w:uiPriority w:val="99"/>
    <w:rsid w:val="00BA56D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370684">
      <w:bodyDiv w:val="1"/>
      <w:marLeft w:val="0"/>
      <w:marRight w:val="0"/>
      <w:marTop w:val="0"/>
      <w:marBottom w:val="0"/>
      <w:divBdr>
        <w:top w:val="none" w:sz="0" w:space="0" w:color="auto"/>
        <w:left w:val="none" w:sz="0" w:space="0" w:color="auto"/>
        <w:bottom w:val="none" w:sz="0" w:space="0" w:color="auto"/>
        <w:right w:val="none" w:sz="0" w:space="0" w:color="auto"/>
      </w:divBdr>
    </w:div>
    <w:div w:id="253828631">
      <w:bodyDiv w:val="1"/>
      <w:marLeft w:val="0"/>
      <w:marRight w:val="0"/>
      <w:marTop w:val="0"/>
      <w:marBottom w:val="0"/>
      <w:divBdr>
        <w:top w:val="none" w:sz="0" w:space="0" w:color="auto"/>
        <w:left w:val="none" w:sz="0" w:space="0" w:color="auto"/>
        <w:bottom w:val="none" w:sz="0" w:space="0" w:color="auto"/>
        <w:right w:val="none" w:sz="0" w:space="0" w:color="auto"/>
      </w:divBdr>
    </w:div>
    <w:div w:id="259216428">
      <w:bodyDiv w:val="1"/>
      <w:marLeft w:val="0"/>
      <w:marRight w:val="0"/>
      <w:marTop w:val="0"/>
      <w:marBottom w:val="0"/>
      <w:divBdr>
        <w:top w:val="none" w:sz="0" w:space="0" w:color="auto"/>
        <w:left w:val="none" w:sz="0" w:space="0" w:color="auto"/>
        <w:bottom w:val="none" w:sz="0" w:space="0" w:color="auto"/>
        <w:right w:val="none" w:sz="0" w:space="0" w:color="auto"/>
      </w:divBdr>
    </w:div>
    <w:div w:id="301815157">
      <w:bodyDiv w:val="1"/>
      <w:marLeft w:val="0"/>
      <w:marRight w:val="0"/>
      <w:marTop w:val="0"/>
      <w:marBottom w:val="0"/>
      <w:divBdr>
        <w:top w:val="none" w:sz="0" w:space="0" w:color="auto"/>
        <w:left w:val="none" w:sz="0" w:space="0" w:color="auto"/>
        <w:bottom w:val="none" w:sz="0" w:space="0" w:color="auto"/>
        <w:right w:val="none" w:sz="0" w:space="0" w:color="auto"/>
      </w:divBdr>
    </w:div>
    <w:div w:id="307902213">
      <w:bodyDiv w:val="1"/>
      <w:marLeft w:val="0"/>
      <w:marRight w:val="0"/>
      <w:marTop w:val="0"/>
      <w:marBottom w:val="0"/>
      <w:divBdr>
        <w:top w:val="none" w:sz="0" w:space="0" w:color="auto"/>
        <w:left w:val="none" w:sz="0" w:space="0" w:color="auto"/>
        <w:bottom w:val="none" w:sz="0" w:space="0" w:color="auto"/>
        <w:right w:val="none" w:sz="0" w:space="0" w:color="auto"/>
      </w:divBdr>
    </w:div>
    <w:div w:id="540244826">
      <w:bodyDiv w:val="1"/>
      <w:marLeft w:val="0"/>
      <w:marRight w:val="0"/>
      <w:marTop w:val="0"/>
      <w:marBottom w:val="0"/>
      <w:divBdr>
        <w:top w:val="none" w:sz="0" w:space="0" w:color="auto"/>
        <w:left w:val="none" w:sz="0" w:space="0" w:color="auto"/>
        <w:bottom w:val="none" w:sz="0" w:space="0" w:color="auto"/>
        <w:right w:val="none" w:sz="0" w:space="0" w:color="auto"/>
      </w:divBdr>
    </w:div>
    <w:div w:id="734087415">
      <w:bodyDiv w:val="1"/>
      <w:marLeft w:val="0"/>
      <w:marRight w:val="0"/>
      <w:marTop w:val="0"/>
      <w:marBottom w:val="0"/>
      <w:divBdr>
        <w:top w:val="none" w:sz="0" w:space="0" w:color="auto"/>
        <w:left w:val="none" w:sz="0" w:space="0" w:color="auto"/>
        <w:bottom w:val="none" w:sz="0" w:space="0" w:color="auto"/>
        <w:right w:val="none" w:sz="0" w:space="0" w:color="auto"/>
      </w:divBdr>
    </w:div>
    <w:div w:id="1262033916">
      <w:bodyDiv w:val="1"/>
      <w:marLeft w:val="0"/>
      <w:marRight w:val="0"/>
      <w:marTop w:val="0"/>
      <w:marBottom w:val="0"/>
      <w:divBdr>
        <w:top w:val="none" w:sz="0" w:space="0" w:color="auto"/>
        <w:left w:val="none" w:sz="0" w:space="0" w:color="auto"/>
        <w:bottom w:val="none" w:sz="0" w:space="0" w:color="auto"/>
        <w:right w:val="none" w:sz="0" w:space="0" w:color="auto"/>
      </w:divBdr>
    </w:div>
    <w:div w:id="1436638088">
      <w:bodyDiv w:val="1"/>
      <w:marLeft w:val="0"/>
      <w:marRight w:val="0"/>
      <w:marTop w:val="0"/>
      <w:marBottom w:val="0"/>
      <w:divBdr>
        <w:top w:val="none" w:sz="0" w:space="0" w:color="auto"/>
        <w:left w:val="none" w:sz="0" w:space="0" w:color="auto"/>
        <w:bottom w:val="none" w:sz="0" w:space="0" w:color="auto"/>
        <w:right w:val="none" w:sz="0" w:space="0" w:color="auto"/>
      </w:divBdr>
    </w:div>
    <w:div w:id="1514228283">
      <w:bodyDiv w:val="1"/>
      <w:marLeft w:val="0"/>
      <w:marRight w:val="0"/>
      <w:marTop w:val="0"/>
      <w:marBottom w:val="0"/>
      <w:divBdr>
        <w:top w:val="none" w:sz="0" w:space="0" w:color="auto"/>
        <w:left w:val="none" w:sz="0" w:space="0" w:color="auto"/>
        <w:bottom w:val="none" w:sz="0" w:space="0" w:color="auto"/>
        <w:right w:val="none" w:sz="0" w:space="0" w:color="auto"/>
      </w:divBdr>
    </w:div>
    <w:div w:id="1758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consultantplus://offline/ref=FAF580A725BC7635AEFF938E7EAC8924927F1FFA4EB58A772ACE81B569AAE7A4EC202D4E4AA6BCFEk40BA" TargetMode="External"/><Relationship Id="rId3" Type="http://schemas.openxmlformats.org/officeDocument/2006/relationships/styles" Target="styles.xml"/><Relationship Id="rId21" Type="http://schemas.openxmlformats.org/officeDocument/2006/relationships/hyperlink" Target="consultantplus://offline/ref=F3B06885773E6FEEC646B3CBCFABA43C765C8BB19681476D917CF7F3BArFy9J" TargetMode="External"/><Relationship Id="rId7" Type="http://schemas.openxmlformats.org/officeDocument/2006/relationships/endnotes" Target="endnotes.xml"/><Relationship Id="rId12" Type="http://schemas.openxmlformats.org/officeDocument/2006/relationships/hyperlink" Target="mailto:zemkads@mail.ru" TargetMode="External"/><Relationship Id="rId17" Type="http://schemas.openxmlformats.org/officeDocument/2006/relationships/hyperlink" Target="consultantplus://offline/ref=FAF580A725BC7635AEFF938E7EAC8924927F1FFA4EB58A772ACE81B569AAE7A4EC202D4E4AA6BCFEk40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Ek40BA" TargetMode="External"/><Relationship Id="rId20" Type="http://schemas.openxmlformats.org/officeDocument/2006/relationships/hyperlink" Target="consultantplus://offline/ref=F3B06885773E6FEEC646B3CBCFABA43C765C8BB29E8B476D917CF7F3BArFy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3B06885773E6FEEC646ADC6D9C7F9347155D4BA9B80453DCB23ACAEEDF0DD06010B67FF004BC92C5ABEC6rByBJ" TargetMode="External"/><Relationship Id="rId23" Type="http://schemas.openxmlformats.org/officeDocument/2006/relationships/hyperlink" Target="consultantplus://offline/ref=FAF580A725BC7635AEFF938E7EAC8924927F1FFA4EB58A772ACE81B569AAE7A4EC202D4E4AA6BCFEk40BA" TargetMode="External"/><Relationship Id="rId10" Type="http://schemas.openxmlformats.org/officeDocument/2006/relationships/footer" Target="footer1.xml"/><Relationship Id="rId19" Type="http://schemas.openxmlformats.org/officeDocument/2006/relationships/hyperlink" Target="consultantplus://offline/ref=F3B06885773E6FEEC646B3CBCFABA43C765C8BB19681476D917CF7F3BArFy9J" TargetMode="External"/><Relationship Id="rId4" Type="http://schemas.openxmlformats.org/officeDocument/2006/relationships/settings" Target="settings.xml"/><Relationship Id="rId9" Type="http://schemas.openxmlformats.org/officeDocument/2006/relationships/hyperlink" Target="mailto:zemkads@mail.ru" TargetMode="External"/><Relationship Id="rId14" Type="http://schemas.openxmlformats.org/officeDocument/2006/relationships/hyperlink" Target="consultantplus://offline/ref=F3B06885773E6FEEC646B3CBCFABA43C75568DBE9E8E476D917CF7F3BAF9D75146443EBD4446C82Dr5yBJ" TargetMode="External"/><Relationship Id="rId22" Type="http://schemas.openxmlformats.org/officeDocument/2006/relationships/hyperlink" Target="consultantplus://offline/ref=F3B06885773E6FEEC646B3CBCFABA43C765C8BB19681476D917CF7F3BArF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5D69-16C5-48D0-8CEE-F7EE529F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45</Pages>
  <Words>16121</Words>
  <Characters>91890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Шрестха Ом Омович</dc:creator>
  <cp:lastModifiedBy>ПК1</cp:lastModifiedBy>
  <cp:revision>8</cp:revision>
  <cp:lastPrinted>2019-11-03T04:16:00Z</cp:lastPrinted>
  <dcterms:created xsi:type="dcterms:W3CDTF">2022-09-01T05:59:00Z</dcterms:created>
  <dcterms:modified xsi:type="dcterms:W3CDTF">2022-09-09T02:08:00Z</dcterms:modified>
</cp:coreProperties>
</file>