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BD" w:rsidRPr="001E33BD" w:rsidRDefault="001E33BD" w:rsidP="001E33B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-266700</wp:posOffset>
            </wp:positionV>
            <wp:extent cx="1046480" cy="1066800"/>
            <wp:effectExtent l="19050" t="0" r="127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BD" w:rsidRPr="001E33BD" w:rsidRDefault="001E33BD" w:rsidP="001E3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1E33BD">
        <w:rPr>
          <w:rFonts w:ascii="Times New Roman" w:hAnsi="Times New Roman" w:cs="Times New Roman"/>
          <w:b/>
          <w:sz w:val="28"/>
          <w:szCs w:val="28"/>
        </w:rPr>
        <w:br/>
        <w:t>РЕСПУБЛИКА БУРЯТИЯ</w:t>
      </w:r>
    </w:p>
    <w:p w:rsidR="001E33BD" w:rsidRPr="001E33BD" w:rsidRDefault="001E33BD" w:rsidP="001E3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D">
        <w:rPr>
          <w:rFonts w:ascii="Times New Roman" w:hAnsi="Times New Roman" w:cs="Times New Roman"/>
          <w:b/>
          <w:sz w:val="28"/>
          <w:szCs w:val="28"/>
        </w:rPr>
        <w:t>МУЙСКИЙ РАЙОН</w:t>
      </w:r>
    </w:p>
    <w:p w:rsidR="001E33BD" w:rsidRPr="001E33BD" w:rsidRDefault="001E33BD" w:rsidP="00925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D">
        <w:rPr>
          <w:rFonts w:ascii="Times New Roman" w:hAnsi="Times New Roman" w:cs="Times New Roman"/>
          <w:b/>
          <w:sz w:val="28"/>
          <w:szCs w:val="28"/>
        </w:rPr>
        <w:t>Пятьдесят первая    внеочередная сессия Совета депутатов муниципального образования городского поселения</w:t>
      </w:r>
    </w:p>
    <w:p w:rsidR="001E33BD" w:rsidRPr="001E33BD" w:rsidRDefault="001E33BD" w:rsidP="001E3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D">
        <w:rPr>
          <w:rFonts w:ascii="Times New Roman" w:hAnsi="Times New Roman" w:cs="Times New Roman"/>
          <w:b/>
          <w:sz w:val="28"/>
          <w:szCs w:val="28"/>
        </w:rPr>
        <w:t>«Северомуйское» третьего созыва</w:t>
      </w:r>
    </w:p>
    <w:p w:rsidR="001E33BD" w:rsidRPr="001E33BD" w:rsidRDefault="006C10A6" w:rsidP="001E3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№429</w:t>
      </w:r>
    </w:p>
    <w:p w:rsidR="001E33BD" w:rsidRDefault="001E33BD" w:rsidP="001E33BD">
      <w:pPr>
        <w:jc w:val="both"/>
        <w:rPr>
          <w:rFonts w:ascii="Times New Roman" w:hAnsi="Times New Roman" w:cs="Times New Roman"/>
        </w:rPr>
      </w:pPr>
      <w:proofErr w:type="spellStart"/>
      <w:r w:rsidRPr="001E33BD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1E33B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E33BD">
        <w:rPr>
          <w:rFonts w:ascii="Times New Roman" w:hAnsi="Times New Roman" w:cs="Times New Roman"/>
          <w:b/>
          <w:sz w:val="28"/>
          <w:szCs w:val="28"/>
        </w:rPr>
        <w:t>еверомуйск</w:t>
      </w:r>
      <w:proofErr w:type="spellEnd"/>
      <w:r w:rsidRPr="001E33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20  августа   2015 года </w:t>
      </w:r>
    </w:p>
    <w:p w:rsidR="001E33BD" w:rsidRDefault="001E33BD" w:rsidP="008A1F4E">
      <w:pPr>
        <w:jc w:val="center"/>
        <w:rPr>
          <w:rFonts w:ascii="Times New Roman" w:hAnsi="Times New Roman" w:cs="Times New Roman"/>
        </w:rPr>
      </w:pPr>
    </w:p>
    <w:p w:rsidR="007975F8" w:rsidRDefault="00B34417" w:rsidP="0079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75F8">
        <w:rPr>
          <w:rFonts w:ascii="Times New Roman" w:hAnsi="Times New Roman" w:cs="Times New Roman"/>
          <w:b/>
          <w:sz w:val="28"/>
          <w:szCs w:val="28"/>
        </w:rPr>
        <w:t xml:space="preserve"> принятии новой редакции </w:t>
      </w:r>
      <w:r w:rsidR="008A1F4E" w:rsidRPr="00C727C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A1F4E" w:rsidRDefault="008A1F4E" w:rsidP="0079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7C3">
        <w:rPr>
          <w:rFonts w:ascii="Times New Roman" w:hAnsi="Times New Roman" w:cs="Times New Roman"/>
          <w:b/>
          <w:sz w:val="28"/>
          <w:szCs w:val="28"/>
        </w:rPr>
        <w:t xml:space="preserve"> о земельном налоге</w:t>
      </w:r>
      <w:r w:rsidR="00925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b/>
          <w:sz w:val="28"/>
          <w:szCs w:val="28"/>
        </w:rPr>
        <w:t xml:space="preserve"> на территории МО ГП «Северомуйское»</w:t>
      </w:r>
    </w:p>
    <w:p w:rsidR="007975F8" w:rsidRPr="00C727C3" w:rsidRDefault="007975F8" w:rsidP="0079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38F" w:rsidRDefault="008A1F4E" w:rsidP="0092538F">
      <w:pPr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27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975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Pr="00C727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Главой 31 Налогового кодекса РФ, </w:t>
      </w:r>
      <w:r w:rsidRPr="00C727C3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Уставом МО ГП «Северомуйское»</w:t>
      </w:r>
      <w:r w:rsidR="0092538F">
        <w:rPr>
          <w:rFonts w:ascii="Times New Roman" w:hAnsi="Times New Roman" w:cs="Times New Roman"/>
          <w:bCs/>
          <w:color w:val="000000"/>
          <w:sz w:val="28"/>
          <w:szCs w:val="28"/>
        </w:rPr>
        <w:t>, Совет депутатов муниципального образования  городского поселения «Северомуйское»,</w:t>
      </w:r>
    </w:p>
    <w:p w:rsidR="008A1F4E" w:rsidRPr="00C727C3" w:rsidRDefault="0092538F" w:rsidP="0092538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 w:rsidR="008A1F4E" w:rsidRPr="00C72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1F4E" w:rsidRPr="00C727C3" w:rsidRDefault="008A1F4E" w:rsidP="0092538F">
      <w:pPr>
        <w:spacing w:before="24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7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 </w:t>
      </w:r>
      <w:r w:rsidRPr="00C727C3">
        <w:rPr>
          <w:rFonts w:ascii="Times New Roman" w:hAnsi="Times New Roman" w:cs="Times New Roman"/>
          <w:sz w:val="28"/>
          <w:szCs w:val="28"/>
        </w:rPr>
        <w:t>Утвердить Положение о земельном налоге на территории МО ГП «Северомуйское»</w:t>
      </w:r>
      <w:r w:rsidR="0092538F">
        <w:rPr>
          <w:rFonts w:ascii="Times New Roman" w:hAnsi="Times New Roman" w:cs="Times New Roman"/>
          <w:sz w:val="28"/>
          <w:szCs w:val="28"/>
        </w:rPr>
        <w:t xml:space="preserve"> в новой редакци</w:t>
      </w:r>
      <w:proofErr w:type="gramStart"/>
      <w:r w:rsidR="009253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2538F">
        <w:rPr>
          <w:rFonts w:ascii="Times New Roman" w:hAnsi="Times New Roman" w:cs="Times New Roman"/>
          <w:sz w:val="28"/>
          <w:szCs w:val="28"/>
        </w:rPr>
        <w:t>прилагается)</w:t>
      </w:r>
      <w:r w:rsidRPr="00C727C3">
        <w:rPr>
          <w:rFonts w:ascii="Times New Roman" w:hAnsi="Times New Roman" w:cs="Times New Roman"/>
          <w:sz w:val="28"/>
          <w:szCs w:val="28"/>
        </w:rPr>
        <w:t>.</w:t>
      </w:r>
    </w:p>
    <w:p w:rsidR="008A1F4E" w:rsidRPr="00C727C3" w:rsidRDefault="008A1F4E" w:rsidP="008A1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27C3">
        <w:rPr>
          <w:rFonts w:ascii="Times New Roman" w:hAnsi="Times New Roman" w:cs="Times New Roman"/>
          <w:sz w:val="28"/>
          <w:szCs w:val="28"/>
        </w:rPr>
        <w:t xml:space="preserve">     2. Официально обнародовать</w:t>
      </w:r>
      <w:r w:rsidR="0092538F">
        <w:rPr>
          <w:rFonts w:ascii="Times New Roman" w:hAnsi="Times New Roman" w:cs="Times New Roman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пунктом 3 статьи 37 Устава МО ГП «Северомуйское» посредством  размещения в библиотеке МУК «Тоннельщик» и на</w:t>
      </w:r>
      <w:r w:rsidR="0092538F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C727C3">
        <w:rPr>
          <w:rFonts w:ascii="Times New Roman" w:hAnsi="Times New Roman" w:cs="Times New Roman"/>
          <w:sz w:val="28"/>
          <w:szCs w:val="28"/>
        </w:rPr>
        <w:t xml:space="preserve"> МО ГП «Северомуйское» в сети Интернет.</w:t>
      </w:r>
    </w:p>
    <w:p w:rsidR="008A1F4E" w:rsidRDefault="008A1F4E" w:rsidP="008A1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5F8" w:rsidRDefault="007975F8" w:rsidP="008A1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975F8" w:rsidRDefault="007975F8" w:rsidP="008A1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Т.В.Черникова</w:t>
      </w:r>
      <w:proofErr w:type="spellEnd"/>
    </w:p>
    <w:p w:rsidR="007975F8" w:rsidRDefault="007975F8" w:rsidP="008A1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5F8" w:rsidRPr="00C727C3" w:rsidRDefault="007975F8" w:rsidP="008A1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ГП «Северомуйское»                                В.В.Рудич</w:t>
      </w:r>
    </w:p>
    <w:p w:rsidR="008A1F4E" w:rsidRPr="00C727C3" w:rsidRDefault="007975F8" w:rsidP="005F20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1F4E" w:rsidRPr="00C727C3" w:rsidRDefault="008A1F4E" w:rsidP="008A1F4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A1F4E" w:rsidRPr="00C727C3" w:rsidRDefault="008A1F4E" w:rsidP="008A1F4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975F8" w:rsidRDefault="007975F8" w:rsidP="008A1F4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538F" w:rsidRDefault="0092538F" w:rsidP="008A1F4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2538F" w:rsidRDefault="0092538F" w:rsidP="008A1F4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A1F4E" w:rsidRPr="00C727C3" w:rsidRDefault="008A1F4E" w:rsidP="008A1F4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27C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УТВЕРЖДЕН </w:t>
      </w:r>
    </w:p>
    <w:p w:rsidR="008A1F4E" w:rsidRPr="00C727C3" w:rsidRDefault="008A1F4E" w:rsidP="009253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7C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8A1F4E" w:rsidRPr="00C727C3" w:rsidRDefault="008A1F4E" w:rsidP="009253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1F4E" w:rsidRPr="00C727C3" w:rsidRDefault="008A1F4E" w:rsidP="009253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7C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A1F4E" w:rsidRPr="00C727C3" w:rsidRDefault="008A1F4E" w:rsidP="009253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7C3">
        <w:rPr>
          <w:rFonts w:ascii="Times New Roman" w:hAnsi="Times New Roman" w:cs="Times New Roman"/>
          <w:sz w:val="28"/>
          <w:szCs w:val="28"/>
        </w:rPr>
        <w:t>«Северомуйское»</w:t>
      </w:r>
    </w:p>
    <w:p w:rsidR="005162D5" w:rsidRPr="00C727C3" w:rsidRDefault="005F20D9" w:rsidP="008A1F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20 августа  2015 года </w:t>
      </w:r>
      <w:r w:rsidR="008A1F4E" w:rsidRPr="00C727C3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429</w:t>
      </w:r>
    </w:p>
    <w:p w:rsidR="008A1F4E" w:rsidRPr="00C727C3" w:rsidRDefault="008A1F4E" w:rsidP="008A1F4E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5054"/>
      <w:bookmarkEnd w:id="0"/>
    </w:p>
    <w:p w:rsidR="008A1F4E" w:rsidRPr="00C727C3" w:rsidRDefault="008A1F4E" w:rsidP="008A1F4E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1F4E" w:rsidRPr="00C727C3" w:rsidRDefault="008A1F4E" w:rsidP="008A1F4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GoBack"/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8A1F4E" w:rsidRPr="00C727C3" w:rsidRDefault="008A1F4E" w:rsidP="0092538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земельном налоге на территории МО ГП «Северомуйское»</w:t>
      </w:r>
      <w:bookmarkEnd w:id="1"/>
    </w:p>
    <w:p w:rsidR="008A1F4E" w:rsidRPr="00C727C3" w:rsidRDefault="008A1F4E" w:rsidP="008A1F4E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62D5" w:rsidRPr="00C727C3" w:rsidRDefault="005162D5" w:rsidP="005162D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Земельный налог (далее - налог) на территории МО ГП «Северомуйское» устанавливается настоящим Положением, вводится в действие и прекращает </w:t>
      </w:r>
      <w:proofErr w:type="gram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действовать в 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настоящим Положением и об</w:t>
      </w:r>
      <w:r w:rsidR="005F20D9">
        <w:rPr>
          <w:rFonts w:ascii="Times New Roman" w:hAnsi="Times New Roman" w:cs="Times New Roman"/>
          <w:color w:val="000000" w:themeColor="text1"/>
          <w:sz w:val="28"/>
          <w:szCs w:val="28"/>
        </w:rPr>
        <w:t>язателен</w:t>
      </w:r>
      <w:proofErr w:type="gramEnd"/>
      <w:r w:rsidR="005F2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уплате на территории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ГП «Северомуйское».</w:t>
      </w:r>
    </w:p>
    <w:p w:rsidR="005162D5" w:rsidRPr="00C727C3" w:rsidRDefault="005162D5" w:rsidP="005162D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5064"/>
      <w:bookmarkEnd w:id="2"/>
    </w:p>
    <w:p w:rsidR="005162D5" w:rsidRPr="00C727C3" w:rsidRDefault="005162D5" w:rsidP="005162D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Налогоплательщики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налогообложения, на праве собственности, </w:t>
      </w:r>
      <w:hyperlink r:id="rId6" w:tooltip="&quot;Гражданский кодекс Российской Федерации (часть первая)&quot; от 30.11.1994 N 51-ФЗ (ред. от 13.07.2015) (с изм. и доп., вступ. в силу с 01.10.2015)------------ Редакция с изменениями, не вступившими в силу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праве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постоянного (бессрочного) пользования или </w:t>
      </w:r>
      <w:hyperlink r:id="rId7" w:tooltip="&quot;Гражданский кодекс Российской Федерации (часть первая)&quot; от 30.11.1994 N 51-ФЗ (ред. от 13.07.2015) (с изм. и доп., вступ. в силу с 01.10.2015)------------ Редакция с изменениями, не вступившими в силу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праве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пожизненного наследуемого владения.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8" w:tooltip="Федеральный закон от 29.11.2001 N 156-ФЗ (ред. от 29.06.2015) &quot;Об инвестиционных фондах&quot;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управляющие компании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налог уплачивается за счет имущества, составляющего этот </w:t>
      </w:r>
      <w:hyperlink r:id="rId9" w:tooltip="Федеральный закон от 29.11.2001 N 156-ФЗ (ред. от 29.06.2015) &quot;Об инвестиционных фондах&quot;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паевой инвестиционный фонд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Не признаются налогоплательщиками организации и физические лица в отношении земельных участков, находящихся у них на </w:t>
      </w:r>
      <w:hyperlink r:id="rId10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праве безвозмездного пользования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5162D5" w:rsidP="005162D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ar15073"/>
      <w:bookmarkEnd w:id="3"/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Объект налогообложения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Объектом налогообложения признаются земельные участки, расположенные в пределах муниципального образования городского поселения «Северомуйское». 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3.2. Не признаются объектом налогообложения: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земельные участки, изъятые из оборота в соответствии с </w:t>
      </w:r>
      <w:hyperlink r:id="rId11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земельные участки, ограниченные в обороте в соответствии с </w:t>
      </w:r>
      <w:hyperlink r:id="rId12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92538F"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которые заняты особо ценными объектами культурного наследия народов Российской Федерации, объектами, включенными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Список всемирного наследия, историко-культурными заповедниками, объектами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археологического наследия, музеями-заповедниками;</w:t>
      </w:r>
      <w:proofErr w:type="gramEnd"/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земельные участки из состава </w:t>
      </w:r>
      <w:hyperlink r:id="rId13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земель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лесного фонда;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5162D5" w:rsidP="005162D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Par15089"/>
      <w:bookmarkEnd w:id="4"/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Налоговая база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w:anchor="Par15073" w:tooltip="Ссылка на текущий документ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389</w:t>
        </w:r>
      </w:hyperlink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p w:rsidR="005162D5" w:rsidRPr="00C727C3" w:rsidRDefault="005162D5" w:rsidP="00A437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4.2. Кадастровая стоимость земельного участка определяется в соответствии с земельным законодательством Российской Федерации.</w:t>
      </w:r>
      <w:r w:rsidR="00A437BD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37BD" w:rsidRPr="00C727C3" w:rsidRDefault="00A437BD" w:rsidP="00A437B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5098"/>
      <w:bookmarkEnd w:id="5"/>
    </w:p>
    <w:p w:rsidR="005162D5" w:rsidRPr="00C727C3" w:rsidRDefault="00A437BD" w:rsidP="00A437B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162D5"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определения налоговой базы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A437B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w:anchor="Par15151" w:tooltip="Ссылка на текущий документ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налоговым периодом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14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учет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кадастровой стоимости земельного участка вследствие исправления </w:t>
      </w:r>
      <w:hyperlink r:id="rId15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технической ошибки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, допущенной органом, осуществляющим государственный кадастровый учет, при ведении государственного кадастра недвижимости, учитывается при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определении налоговой базы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налогового периода, в котором была допущена такая техническая ошибка.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кадастровой стоимости земельного участка по решению комиссии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рассмотрению споров о результатах определения кадастровой стоимости или решению суда в порядке, установленном </w:t>
      </w:r>
      <w:hyperlink r:id="rId16" w:tooltip="Федеральный закон от 29.07.1998 N 135-ФЗ (ред. от 13.07.2015) &quot;Об оценочной деятельности в Российской Федерации&quot;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24.18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базы начиная с налогового</w:t>
      </w:r>
      <w:proofErr w:type="gramEnd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ранее </w:t>
      </w:r>
      <w:hyperlink r:id="rId17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даты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в государственный кадастр недвижимости кадастровой стоимости, которая являлась предметом оспаривания.</w:t>
      </w:r>
    </w:p>
    <w:p w:rsidR="005162D5" w:rsidRPr="00C727C3" w:rsidRDefault="00A437B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162D5" w:rsidRPr="00C727C3" w:rsidRDefault="00A437B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5162D5" w:rsidRPr="00C727C3" w:rsidRDefault="00A437B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5162D5" w:rsidRPr="00C727C3" w:rsidRDefault="00A437B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5121"/>
      <w:bookmarkEnd w:id="6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2) инвалидов I и II групп инвалидности;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3) инвалидов с детства;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5) физических лиц, имеющих право на получение социальной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в соответствии с </w:t>
      </w:r>
      <w:hyperlink r:id="rId18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"О социальной защите граждан, подвергшихся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воздействию радиации вследствие катастрофы на Чернобыльской АЭС" (в редакции </w:t>
      </w:r>
      <w:hyperlink r:id="rId19" w:tooltip="Закон РФ от 18.06.1992 N 3061-1 &quot;О внесении изменений и дополнений в Закон РСФСР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20" w:tooltip="Федеральный закон от 26.11.1998 N 175-ФЗ (ред. от 22.12.2014, с изм. от 06.04.2015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2538F"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Теча</w:t>
      </w:r>
      <w:proofErr w:type="spellEnd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и в соответствии с Федеральным </w:t>
      </w:r>
      <w:hyperlink r:id="rId21" w:tooltip="Федеральный закон от 10.01.2002 N 2-ФЗ (ред. от 29.06.2015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162D5" w:rsidRPr="00C727C3" w:rsidRDefault="00A437B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Уменьшение налоговой базы на не облагаемую налогом сумму, установленную </w:t>
      </w:r>
      <w:hyperlink w:anchor="Par15121" w:tooltip="Ссылка на текущий документ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.5 настоящего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5162D5" w:rsidRPr="00C727C3" w:rsidRDefault="00A437B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рок представления документов, подтверждающих право на уменьшен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ие налоговой базы,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1 февраля года, следующего за истекшим налоговым периодом.</w:t>
      </w:r>
    </w:p>
    <w:p w:rsidR="005162D5" w:rsidRPr="00C727C3" w:rsidRDefault="00A437BD" w:rsidP="00245F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Если размер не облагаемой налогом суммы, предусмотренной </w:t>
      </w:r>
      <w:hyperlink w:anchor="Par15121" w:tooltip="Ссылка на текущий документ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.5 настоящего</w:t>
      </w:r>
      <w:r w:rsidR="00245FDD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, превышает размер налоговой базы, определенной в отношении земельного участка, налоговая база принимается равной нулю.</w:t>
      </w:r>
      <w:r w:rsidR="00245FDD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245FDD" w:rsidP="00245FD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Par15142"/>
      <w:bookmarkEnd w:id="7"/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5162D5"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245FD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5162D5" w:rsidRPr="00C727C3" w:rsidRDefault="00245FD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5162D5" w:rsidRPr="00C727C3" w:rsidRDefault="00245FD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245FDD" w:rsidP="00245FD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Par15149"/>
      <w:bookmarkEnd w:id="8"/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162D5"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Налоговый период. Отчетный период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245FDD" w:rsidP="00245F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5151"/>
      <w:bookmarkEnd w:id="9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1. Налоговым периодом признается календарный год.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62D5" w:rsidRPr="00C727C3" w:rsidRDefault="00245FD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245FDD" w:rsidP="00245FD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Par15161"/>
      <w:bookmarkEnd w:id="10"/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162D5"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Налоговая ставка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5162D5" w:rsidP="00677F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1" w:name="Par15163"/>
      <w:bookmarkEnd w:id="11"/>
      <w:r w:rsidRPr="00C727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0,3 процента в отношении земельных участков:</w:t>
      </w:r>
    </w:p>
    <w:p w:rsidR="00677F3B" w:rsidRPr="00C727C3" w:rsidRDefault="00677F3B" w:rsidP="00677F3B">
      <w:pPr>
        <w:pStyle w:val="ConsPlusNormal"/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занятых</w:t>
      </w:r>
      <w:proofErr w:type="gramEnd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tooltip="&quot;Жилищный кодекс Российской Федерации&quot; от 29.12.2004 N 188-ФЗ (ред. от 13.07.2015)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жилищным фондом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</w:t>
      </w:r>
      <w:proofErr w:type="gramEnd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(предоставленных) для </w:t>
      </w:r>
      <w:hyperlink r:id="rId23" w:tooltip="Федеральный закон от 07.07.2003 N 112-ФЗ (ред. от 21.06.2011) &quot;О личном подсобном хозяйстве&quot;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личного подсобного хозяйства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245FDD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ограниченных в обороте в соответствии с </w:t>
      </w:r>
      <w:hyperlink r:id="rId24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предоставленных для обеспечения обороны, безопасности и таможенных нужд;</w:t>
      </w:r>
    </w:p>
    <w:p w:rsidR="00245FDD" w:rsidRPr="00C727C3" w:rsidRDefault="005162D5" w:rsidP="009253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1,5 процента в отношении прочих земельных участков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677F3B" w:rsidP="00677F3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Par15180"/>
      <w:bookmarkEnd w:id="12"/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162D5"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Налоговые льготы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5182"/>
      <w:bookmarkEnd w:id="13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Освобождаются от налогообложения: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организации и учреждения </w:t>
      </w:r>
      <w:hyperlink r:id="rId25" w:tooltip="Закон РФ от 21.07.1993 N 5473-1 (ред. от 20.04.2015) &quot;Об учреждениях и органах, исполняющих уголовные наказания в виде лишения свободы&quot;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уголовно-исполнительной системы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26" w:tooltip="Федеральный закон от 08.11.2007 N 257-ФЗ (ред. от 13.07.2015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дорогами общего пользования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7" w:tooltip="Федеральный закон от 26.09.1997 N 125-ФЗ (ред. от 13.07.2015) &quot;О свободе совести и о религиозных объединениях&quot;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религиозные организации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8" w:tooltip="Федеральный закон от 19.05.1995 N 82-ФЗ (ред. от 08.03.2015) &quot;Об общественных объединениях&quot;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общероссийские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уставный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 которых полностью состоит из вкладов указанных общероссийских общественных организаций инвалидов, если </w:t>
      </w:r>
      <w:hyperlink r:id="rId29" w:tooltip="Приказ Росстата от 28.10.2013 N 428 (ред. от 23.10.2014) &quot;Об утверждении Указаний по заполнению форм федерального статистического наблюдения N П-1 &quot;Сведения о производстве и отгрузке товаров и услуг&quot;, N П-2 &quot;Сведения об инвестициях в нефинансовые активы&quot;, N П-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среднесписочная численность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участков, используемых ими 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для производства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реализации товаров (за исключением подакцизных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минерального сырья и иных полезных ископаемых, а также</w:t>
      </w:r>
      <w:proofErr w:type="gramEnd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товаров по </w:t>
      </w:r>
      <w:hyperlink r:id="rId30" w:tooltip="Постановление Правительства РФ от 15.04.2005 N 223 &quot;Об утверждении перечня товаров, при производстве и (или) реализации которых организации не подлежат освобождению от уплаты земельного налога в отношении земельных участков, используемых ими для производства и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учреждения, единственными </w:t>
      </w:r>
      <w:proofErr w:type="gram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</w:t>
      </w:r>
      <w:proofErr w:type="gramEnd"/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31" w:tooltip="Федеральный закон от 06.01.1999 N 7-ФЗ (ред. от 25.12.2012) &quot;О народных художественных промыслах&quot;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организации</w:t>
        </w:r>
      </w:hyperlink>
      <w:r w:rsidR="0092538F"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народных 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32" w:tooltip="Федеральный закон от 06.01.1999 N 7-ФЗ (ред. от 25.12.2012) &quot;О народных художественных промыслах&quot;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изделий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народных художественных промыслов;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физические лица, относящиеся к коренным малочисленным </w:t>
      </w:r>
      <w:hyperlink r:id="rId33" w:tooltip="Федеральный закон от 20.07.2000 N 104-ФЗ (ред. от 28.12.2013) &quot;Об общих принципах организации общин коренных малочисленных народов Севера, Сибири и Дальнего Востока Российской Федерации&quot;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народам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организации - резиденты особой экономической зоны, за исключением организаций, указанных в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пункте 9настоящего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в отношении земельных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организации, признаваемые управляющими компаниями в соответствии с Федеральным </w:t>
      </w:r>
      <w:hyperlink r:id="rId34" w:tooltip="Федеральный закон от 28.09.2010 N 244-ФЗ (ред. от 29.06.2015) &quot;Об инновационном центре &quot;Сколково&quot;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инновационном центре "</w:t>
      </w:r>
      <w:proofErr w:type="spellStart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Сколково</w:t>
      </w:r>
      <w:proofErr w:type="spellEnd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Сколково</w:t>
      </w:r>
      <w:proofErr w:type="spellEnd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" и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5197"/>
      <w:bookmarkEnd w:id="14"/>
      <w:proofErr w:type="gram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судостроительные организации, имеющие </w:t>
      </w:r>
      <w:hyperlink r:id="rId35" w:tooltip="Федеральный закон от 22.07.2005 N 116-ФЗ (ред. от 13.07.2015) &quot;Об особых экономических зонах в Российской Федерации&quot;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статус резидента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промышленно-производственной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36" w:tooltip="Федеральный закон от 22.07.2005 N 116-ФЗ (ред. от 13.07.2015) &quot;Об особых экономических зонах в Российской Федерации&quot;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даты регистрации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организаций в качестве резидента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особой экономической зоны сроком на десять лет;</w:t>
      </w:r>
      <w:proofErr w:type="gramEnd"/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организации - </w:t>
      </w:r>
      <w:hyperlink r:id="rId37" w:tooltip="Федеральный закон от 29.11.2014 N 377-ФЗ (ред. от 31.12.2014) &quot;О развитии Крымского федерального округа и свободной экономической зоне на территориях Республики Крым и города федерального значения Севастополя&quot;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участники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677F3B" w:rsidRPr="00C727C3" w:rsidRDefault="00677F3B" w:rsidP="005162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5202"/>
      <w:bookmarkEnd w:id="15"/>
    </w:p>
    <w:p w:rsidR="005162D5" w:rsidRPr="00C727C3" w:rsidRDefault="00677F3B" w:rsidP="00677F3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5162D5"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исчисления налога и авансовых платежей по налогу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5204"/>
      <w:bookmarkEnd w:id="16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пунктом 10 под</w:t>
      </w:r>
      <w:r w:rsidR="002D4A00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10.11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2D4A00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15218"/>
      <w:bookmarkEnd w:id="17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10.4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r w:rsidR="00CA454D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10.1 настоящего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, и суммами подлежащих уплате в течение налогового периода авансовых платежей по налогу.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10.5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10.6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(прекращения) у налогоплательщика в течение налогового (отчетного) периода права собственности (постоянного (бессрочного) пользования, пожизненного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наследуемого владения) на земельный участок (его долю) исчисление суммы налога (суммы авансового платежа по налогу) в отношении данного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участка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наследуемом </w:t>
      </w:r>
      <w:proofErr w:type="gramStart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владении</w:t>
      </w:r>
      <w:proofErr w:type="gramEnd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за полный месяц</w:t>
      </w:r>
      <w:proofErr w:type="gramEnd"/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права не учитывается при определении коэффициента, указанного в настоящем пункте.</w:t>
      </w:r>
    </w:p>
    <w:p w:rsidR="005162D5" w:rsidRPr="00C727C3" w:rsidRDefault="00677F3B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10.7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(его доли), перешедшего (перешедшей) по наследству к физическому лицу, налог </w:t>
      </w:r>
      <w:r w:rsidR="00B4567C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исчисляется,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</w:t>
      </w:r>
      <w:hyperlink r:id="rId38" w:tooltip="&quot;Гражданский кодекс Российской Федерации (часть третья)&quot; от 26.11.2001 N 146-ФЗ (ред. от 05.05.2014)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открытия наследства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162D5" w:rsidRPr="00C727C3" w:rsidRDefault="00CA454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10.8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Налогоплательщики, имеющие право на </w:t>
      </w:r>
      <w:hyperlink w:anchor="Par15182" w:tooltip="Ссылка на текущий документ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налоговые льготы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, должны представить документы, подтверждающие такое право, в налоговые органы по месту нахождения земельного участка, признаваемого объектом н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алогообложения в соответствии с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пунктом 3 настоящего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периода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налоговую</w:t>
      </w:r>
      <w:r w:rsidR="0092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льготу исчисление суммы налога (суммы авансового платежа по налогу) в отношении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числу календарных месяцев в налоговом (отчетном)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периоде.</w:t>
      </w:r>
      <w:proofErr w:type="gramEnd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за полный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proofErr w:type="gramEnd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2D5" w:rsidRPr="00C727C3" w:rsidRDefault="00CA454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10.9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39" w:tooltip="Постановление Правительства РФ от 07.02.2008 N 52 &quot;О порядке доведения кадастровой стоимости земельных участков до сведения налогоплательщиков&quot;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определенном уполномоченным Правительством Российской Федерации федеральным органом исполнительной власти.</w:t>
      </w:r>
    </w:p>
    <w:p w:rsidR="005162D5" w:rsidRPr="00C727C3" w:rsidRDefault="00CA454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5237"/>
      <w:bookmarkEnd w:id="18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10.10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proofErr w:type="gramEnd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сверх суммы налога, исчисленной с учетом коэффициента 1, признается 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суммой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излишне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уплаченного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и подлежит зачету (возврату) налогоплательщику в общеустановленном </w:t>
      </w:r>
      <w:hyperlink r:id="rId40" w:tooltip="&quot;Налоговый кодекс Российской Федерации (часть первая)&quot; от 31.07.1998 N 146-ФЗ (ред. от 08.06.2015) (с изм. и доп., вступ. в силу с 08.07.2015){КонсультантПлюс}" w:history="1">
        <w:r w:rsidR="005162D5"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земельных участков, приобретенных (предоставленных) в собственность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юридическими 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лицами на условиях осуществления на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с учетом коэффициента 4 в течение периода, превышающего трехлетний срок строительства, вплоть до даты государственной</w:t>
      </w:r>
      <w:r w:rsidR="007F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прав на построенный объект недвижимости.</w:t>
      </w:r>
      <w:proofErr w:type="gramEnd"/>
    </w:p>
    <w:p w:rsidR="005162D5" w:rsidRPr="00C727C3" w:rsidRDefault="00CA454D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5242"/>
      <w:bookmarkEnd w:id="19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10.11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5162D5" w:rsidRPr="00C727C3" w:rsidRDefault="005162D5" w:rsidP="00516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2D4A00" w:rsidP="002D4A0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Par15245"/>
      <w:bookmarkEnd w:id="20"/>
      <w:r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5162D5" w:rsidRPr="00C7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и сроки уплаты налога и авансовых платежей по налогу</w:t>
      </w:r>
    </w:p>
    <w:p w:rsidR="005162D5" w:rsidRPr="00C727C3" w:rsidRDefault="005162D5" w:rsidP="002D4A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2D5" w:rsidRPr="00C727C3" w:rsidRDefault="00B4567C" w:rsidP="00BB7F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</w:t>
      </w:r>
      <w:r w:rsidR="00BB7F4D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уплаты налога для налогоплательщиков-организаций не </w:t>
      </w:r>
      <w:r w:rsidR="00BB7F4D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позднее 1 марта.</w:t>
      </w:r>
    </w:p>
    <w:p w:rsidR="005162D5" w:rsidRPr="00C727C3" w:rsidRDefault="005162D5" w:rsidP="00BB7F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B4567C" w:rsidRPr="00C727C3" w:rsidRDefault="00B4567C" w:rsidP="00CA45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11.2.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налогового периода налогоплательщики-организации уплачивают авансовые платежи по налогу</w:t>
      </w:r>
      <w:r w:rsidR="00CA454D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A454D" w:rsidRPr="00C727C3" w:rsidRDefault="005162D5" w:rsidP="00CA45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налогового периода налогоплательщики-орга</w:t>
      </w:r>
      <w:r w:rsidR="00CA454D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низации уплачивают </w:t>
      </w:r>
      <w:r w:rsidR="00B4567C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сумму налога,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исчисленную </w:t>
      </w:r>
      <w:r w:rsidR="00CA454D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как разница между суммой нало</w:t>
      </w:r>
      <w:r w:rsidR="00B4567C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га, исчисленной в соответствии</w:t>
      </w:r>
      <w:r w:rsidR="00CA454D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соответствующая налоговой ставке процентная доля налоговой базы, и суммами подлежащих уплате в течение налогового периода авансовых платежей по налогу.</w:t>
      </w:r>
    </w:p>
    <w:p w:rsidR="005162D5" w:rsidRPr="00C727C3" w:rsidRDefault="00B4567C" w:rsidP="00CA45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="00CA454D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62D5" w:rsidRPr="00C727C3" w:rsidRDefault="00B4567C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15273"/>
      <w:bookmarkEnd w:id="21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5162D5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4.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15275"/>
      <w:bookmarkEnd w:id="22"/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162D5" w:rsidRPr="00C727C3" w:rsidRDefault="005162D5" w:rsidP="00B45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Налогоплательщики</w:t>
      </w:r>
      <w:r w:rsidR="00B4567C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организации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567C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плачивают налог не более чем за три налоговых периода, предшествующих календарному году направления налогового уведомления</w:t>
      </w:r>
      <w:r w:rsidR="00B4567C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2D5" w:rsidRPr="00C727C3" w:rsidRDefault="005162D5" w:rsidP="005162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41" w:tooltip="&quot;Налоговый кодекс Российской Федерации (часть первая)&quot; от 31.07.1998 N 146-ФЗ (ред. от 08.06.2015) (с изм. и доп., вступ. в силу с 08.07.2015)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78</w:t>
        </w:r>
      </w:hyperlink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2" w:tooltip="&quot;Налоговый кодекс Российской Федерации (часть первая)&quot; от 31.07.1998 N 146-ФЗ (ред. от 08.06.2015) (с изм. и доп., вступ. в силу с 08.07.2015){КонсультантПлюс}" w:history="1">
        <w:r w:rsidRPr="00C72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79</w:t>
        </w:r>
      </w:hyperlink>
      <w:r w:rsidR="00B4567C"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</w:t>
      </w:r>
      <w:r w:rsidRPr="00C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sectPr w:rsidR="005162D5" w:rsidRPr="00C727C3" w:rsidSect="008A1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2F30"/>
    <w:multiLevelType w:val="hybridMultilevel"/>
    <w:tmpl w:val="D0502572"/>
    <w:lvl w:ilvl="0" w:tplc="16AAEC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2D5"/>
    <w:rsid w:val="001E33BD"/>
    <w:rsid w:val="00245FDD"/>
    <w:rsid w:val="002C6EF8"/>
    <w:rsid w:val="002D4A00"/>
    <w:rsid w:val="005162D5"/>
    <w:rsid w:val="005F20D9"/>
    <w:rsid w:val="00677F3B"/>
    <w:rsid w:val="006C10A6"/>
    <w:rsid w:val="006D0CB8"/>
    <w:rsid w:val="007975F8"/>
    <w:rsid w:val="007F5B6B"/>
    <w:rsid w:val="008A1F4E"/>
    <w:rsid w:val="0092538F"/>
    <w:rsid w:val="00A437BD"/>
    <w:rsid w:val="00AA2544"/>
    <w:rsid w:val="00B34417"/>
    <w:rsid w:val="00B4567C"/>
    <w:rsid w:val="00BB7F4D"/>
    <w:rsid w:val="00C727C3"/>
    <w:rsid w:val="00CA454D"/>
    <w:rsid w:val="00CB55D1"/>
    <w:rsid w:val="00E87CB0"/>
    <w:rsid w:val="00E91580"/>
    <w:rsid w:val="00EE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852EA43F629E5AB6D28EF9ED7B55D556D69B672E83757CBA7D14990EEBDC6859AAA02C31A2A3E9KEH" TargetMode="External"/><Relationship Id="rId13" Type="http://schemas.openxmlformats.org/officeDocument/2006/relationships/hyperlink" Target="consultantplus://offline/ref=881E99E3455834B7042C283590926919BFDF0E358CEF40192B5FB096EA58C3B8F50387CBF600763BF1K4H" TargetMode="External"/><Relationship Id="rId18" Type="http://schemas.openxmlformats.org/officeDocument/2006/relationships/hyperlink" Target="consultantplus://offline/ref=A1AEE207411F0F8DD249FB4C53D41F35B811B780209025A502AD9AF4A11F390F8560554D7A318D50M9K2H" TargetMode="External"/><Relationship Id="rId26" Type="http://schemas.openxmlformats.org/officeDocument/2006/relationships/hyperlink" Target="consultantplus://offline/ref=A246B0341241D7438496DA2B7D13D577DE92569B74823503F13CA676A39774397F0562FB394AD288T9K0H" TargetMode="External"/><Relationship Id="rId39" Type="http://schemas.openxmlformats.org/officeDocument/2006/relationships/hyperlink" Target="consultantplus://offline/ref=9BD2B7FA957FA1265212EC973813125E8BB8751A2BED93CE454F441D05FA30E13E6CA5FA6BB4E1c2K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EE207411F0F8DD249FB4C53D41F35B811B780209E25A502AD9AF4A1M1KFH" TargetMode="External"/><Relationship Id="rId34" Type="http://schemas.openxmlformats.org/officeDocument/2006/relationships/hyperlink" Target="consultantplus://offline/ref=EBB1DE41338D532B924289A5EAC3DF04BE68A3E42C77F3F0EF5DAF3EE92686AACBAE0D0B6576FFC0XCK5H" TargetMode="External"/><Relationship Id="rId42" Type="http://schemas.openxmlformats.org/officeDocument/2006/relationships/hyperlink" Target="consultantplus://offline/ref=C7402AFA7FC0D004FC520EAA168887E727B799BF23C26D61CB9C94D57B6484581D048E1071l7K5H" TargetMode="External"/><Relationship Id="rId7" Type="http://schemas.openxmlformats.org/officeDocument/2006/relationships/hyperlink" Target="consultantplus://offline/ref=D424DA2A2ABBCF766C1B4F11352936DB6EEB3151011354AA28358DA54DB9D961F2AAB5B661A5231FC3KEH" TargetMode="External"/><Relationship Id="rId12" Type="http://schemas.openxmlformats.org/officeDocument/2006/relationships/hyperlink" Target="consultantplus://offline/ref=881E99E3455834B7042C283590926919BFDF0E358CEF40192B5FB096EA58C3B8F50387CBF6007C39F1K1H" TargetMode="External"/><Relationship Id="rId17" Type="http://schemas.openxmlformats.org/officeDocument/2006/relationships/hyperlink" Target="consultantplus://offline/ref=558CFCFD1A88BC2913AED4A941CFBDD8A71444A2E7BD2AF8537B497B04DBAB3CC53C65BFD587B42FJ3K4H" TargetMode="External"/><Relationship Id="rId25" Type="http://schemas.openxmlformats.org/officeDocument/2006/relationships/hyperlink" Target="consultantplus://offline/ref=A246B0341241D7438496DA2B7D13D577DE9D5C9073843503F13CA676A39774397F0562FB394AD189T9KDH" TargetMode="External"/><Relationship Id="rId33" Type="http://schemas.openxmlformats.org/officeDocument/2006/relationships/hyperlink" Target="consultantplus://offline/ref=8701A708B1F00C4F9717E0679B4FB9C8C9FCB10A5B2D809607F7347C88C737A30FB037C09DB606A0W4KDH" TargetMode="External"/><Relationship Id="rId38" Type="http://schemas.openxmlformats.org/officeDocument/2006/relationships/hyperlink" Target="consultantplus://offline/ref=AC0B343B2638B74E053A1345744E319B04746BF54B41D08544C10C1E6D1E109CBD338A0146498483bEK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8CFCFD1A88BC2913AED4A941CFBDD8A71445AAE9BD2AF8537B497B04DBAB3CC53C65BAD6J8K4H" TargetMode="External"/><Relationship Id="rId20" Type="http://schemas.openxmlformats.org/officeDocument/2006/relationships/hyperlink" Target="consultantplus://offline/ref=A1AEE207411F0F8DD249FB4C53D41F35B81EB48C2B9E25A502AD9AF4A1M1KFH" TargetMode="External"/><Relationship Id="rId29" Type="http://schemas.openxmlformats.org/officeDocument/2006/relationships/hyperlink" Target="consultantplus://offline/ref=FD1E4533B9BA5A44A0B40C986F7B25FE3E66EF20A521B5E1108572E1D59139F19908CEA22A51DACCU3K1H" TargetMode="External"/><Relationship Id="rId41" Type="http://schemas.openxmlformats.org/officeDocument/2006/relationships/hyperlink" Target="consultantplus://offline/ref=C7402AFA7FC0D004FC520EAA168887E727B799BF23C26D61CB9C94D57B6484581D048E1077l7K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24DA2A2ABBCF766C1B4F11352936DB6EEB3151011354AA28358DA54DB9D961F2AAB5B661A62217C3KCH" TargetMode="External"/><Relationship Id="rId11" Type="http://schemas.openxmlformats.org/officeDocument/2006/relationships/hyperlink" Target="consultantplus://offline/ref=881E99E3455834B7042C283590926919BFDF0E358CEF40192B5FB096EA58C3B8F50387CBF6007C3FF1K4H" TargetMode="External"/><Relationship Id="rId24" Type="http://schemas.openxmlformats.org/officeDocument/2006/relationships/hyperlink" Target="consultantplus://offline/ref=C4FED7DEB0D54F3B5945BB2773E4565022FB5FB35608DE76AF1B2BF9D10746E54C1785CC033070F9R3KAH" TargetMode="External"/><Relationship Id="rId32" Type="http://schemas.openxmlformats.org/officeDocument/2006/relationships/hyperlink" Target="consultantplus://offline/ref=8701A708B1F00C4F9717E0679B4FB9C8C9FABE055523809607F7347C88C737A30FB037C09DB606A5W4KFH" TargetMode="External"/><Relationship Id="rId37" Type="http://schemas.openxmlformats.org/officeDocument/2006/relationships/hyperlink" Target="consultantplus://offline/ref=EBB1DE41338D532B924289A5EAC3DF04BE67A1EB2876F3F0EF5DAF3EE92686AACBAE0D0B6576FFC9XCKEH" TargetMode="External"/><Relationship Id="rId40" Type="http://schemas.openxmlformats.org/officeDocument/2006/relationships/hyperlink" Target="consultantplus://offline/ref=E7DF82B76EAE1D1863BEFB16A193C4D3F5CA7D3B24B99BB142CC2B9F064243BD2A967B7284e9K2H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731FB0CABDB6E44800BB8F4512F715404CB6215813D45773C3E8B79DB8BCD85AAB85A8E93D9AEFBI5K8H" TargetMode="External"/><Relationship Id="rId23" Type="http://schemas.openxmlformats.org/officeDocument/2006/relationships/hyperlink" Target="consultantplus://offline/ref=C4FED7DEB0D54F3B5945BB2773E4565022F258B9530CDE76AF1B2BF9D10746E54C1785CC033072FFR3K9H" TargetMode="External"/><Relationship Id="rId28" Type="http://schemas.openxmlformats.org/officeDocument/2006/relationships/hyperlink" Target="consultantplus://offline/ref=FD1E4533B9BA5A44A0B40C986F7B25FE3E66E921A42BB5E1108572E1D59139F19908CEA22A51DCCDU3K2H" TargetMode="External"/><Relationship Id="rId36" Type="http://schemas.openxmlformats.org/officeDocument/2006/relationships/hyperlink" Target="consultantplus://offline/ref=EBB1DE41338D532B924289A5EAC3DF04BE68A0EA2C76F3F0EF5DAF3EE92686AACBAE0D0B6576FCC9XCK9H" TargetMode="External"/><Relationship Id="rId10" Type="http://schemas.openxmlformats.org/officeDocument/2006/relationships/hyperlink" Target="consultantplus://offline/ref=CB0D852EA43F629E5AB6D28EF9ED7B55D556D693622883757CBA7D14990EEBDC6859AAA225E3K7H" TargetMode="External"/><Relationship Id="rId19" Type="http://schemas.openxmlformats.org/officeDocument/2006/relationships/hyperlink" Target="consultantplus://offline/ref=A1AEE207411F0F8DD249FB4C53D41F35B81AB180299278AF0AF496F6A61066188229594C7A318DM5K0H" TargetMode="External"/><Relationship Id="rId31" Type="http://schemas.openxmlformats.org/officeDocument/2006/relationships/hyperlink" Target="consultantplus://offline/ref=8701A708B1F00C4F9717E0679B4FB9C8C9FABE055523809607F7347C88C737A30FB037WCK5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D852EA43F629E5AB6D28EF9ED7B55D556D69B672E83757CBA7D14990EEBDC6859AAA02C31A1A6E9KEH" TargetMode="External"/><Relationship Id="rId14" Type="http://schemas.openxmlformats.org/officeDocument/2006/relationships/hyperlink" Target="consultantplus://offline/ref=53BAB4588E3607C19EB7D5323BC99CE696FD7E2E959797E13D5BD4B91F3AECDBC7B68718FB3A7E5DG3KBH" TargetMode="External"/><Relationship Id="rId22" Type="http://schemas.openxmlformats.org/officeDocument/2006/relationships/hyperlink" Target="consultantplus://offline/ref=C4FED7DEB0D54F3B5945BB2773E4565022FB5FB25308DE76AF1B2BF9D10746E54C1785CC033073F9R3K2H" TargetMode="External"/><Relationship Id="rId27" Type="http://schemas.openxmlformats.org/officeDocument/2006/relationships/hyperlink" Target="consultantplus://offline/ref=FD1E4533B9BA5A44A0B40C986F7B25FE3E69ED2BA12FB5E1108572E1D59139F19908CEA22A51DCCCU3K5H" TargetMode="External"/><Relationship Id="rId30" Type="http://schemas.openxmlformats.org/officeDocument/2006/relationships/hyperlink" Target="consultantplus://offline/ref=FD1E4533B9BA5A44A0B40C986F7B25FE3A63E621A923E8EB18DC7EE3D29E66E69E41C2A32A51DCUCK2H" TargetMode="External"/><Relationship Id="rId35" Type="http://schemas.openxmlformats.org/officeDocument/2006/relationships/hyperlink" Target="consultantplus://offline/ref=EBB1DE41338D532B924289A5EAC3DF04BE68A0EA2C76F3F0EF5DAF3EE92686AACBAE0D0B6576FFC9XCKF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</cp:lastModifiedBy>
  <cp:revision>13</cp:revision>
  <cp:lastPrinted>2016-04-05T07:38:00Z</cp:lastPrinted>
  <dcterms:created xsi:type="dcterms:W3CDTF">2015-08-12T02:35:00Z</dcterms:created>
  <dcterms:modified xsi:type="dcterms:W3CDTF">2016-04-05T07:38:00Z</dcterms:modified>
</cp:coreProperties>
</file>