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F6" w:rsidRDefault="00A547F6" w:rsidP="00A547F6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47F6" w:rsidRPr="00E73CB8" w:rsidRDefault="00A547F6" w:rsidP="00A547F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A547F6" w:rsidRPr="00E73CB8" w:rsidRDefault="00A547F6" w:rsidP="00A547F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A547F6" w:rsidRPr="00E73CB8" w:rsidRDefault="00A547F6" w:rsidP="00A54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первая 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A547F6" w:rsidRPr="00E73CB8" w:rsidRDefault="00A547F6" w:rsidP="00A547F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A547F6" w:rsidRPr="00E73CB8" w:rsidRDefault="00A547F6" w:rsidP="00A547F6">
      <w:pPr>
        <w:jc w:val="center"/>
        <w:rPr>
          <w:b/>
          <w:sz w:val="28"/>
          <w:szCs w:val="28"/>
        </w:rPr>
      </w:pPr>
    </w:p>
    <w:p w:rsidR="00A547F6" w:rsidRPr="00E73CB8" w:rsidRDefault="00A547F6" w:rsidP="00A547F6">
      <w:pPr>
        <w:jc w:val="center"/>
        <w:rPr>
          <w:b/>
          <w:sz w:val="28"/>
          <w:szCs w:val="28"/>
        </w:rPr>
      </w:pPr>
    </w:p>
    <w:p w:rsidR="00A547F6" w:rsidRPr="00E73CB8" w:rsidRDefault="00A547F6" w:rsidP="00A547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№249</w:t>
      </w:r>
    </w:p>
    <w:p w:rsidR="00A547F6" w:rsidRPr="00E73CB8" w:rsidRDefault="00A547F6" w:rsidP="00A547F6">
      <w:pPr>
        <w:jc w:val="center"/>
        <w:rPr>
          <w:b/>
          <w:sz w:val="28"/>
          <w:szCs w:val="28"/>
        </w:rPr>
      </w:pPr>
    </w:p>
    <w:p w:rsidR="00A547F6" w:rsidRPr="00E73CB8" w:rsidRDefault="00A547F6" w:rsidP="00A547F6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июня  </w:t>
      </w:r>
      <w:r w:rsidRPr="00E73CB8">
        <w:rPr>
          <w:sz w:val="28"/>
          <w:szCs w:val="28"/>
        </w:rPr>
        <w:t xml:space="preserve">  2013 года</w:t>
      </w:r>
    </w:p>
    <w:p w:rsidR="00A547F6" w:rsidRDefault="00A547F6" w:rsidP="00A547F6"/>
    <w:p w:rsidR="00A547F6" w:rsidRDefault="00A547F6" w:rsidP="00A547F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Об утверждении  Программы </w:t>
      </w:r>
      <w:r w:rsidR="000314CB">
        <w:rPr>
          <w:b/>
          <w:color w:val="000000"/>
          <w:spacing w:val="-1"/>
          <w:sz w:val="28"/>
          <w:szCs w:val="28"/>
        </w:rPr>
        <w:t xml:space="preserve"> социально-</w:t>
      </w:r>
    </w:p>
    <w:p w:rsidR="000314CB" w:rsidRDefault="000314CB" w:rsidP="00A547F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экономического развития муниципального</w:t>
      </w:r>
    </w:p>
    <w:p w:rsidR="000314CB" w:rsidRDefault="000314CB" w:rsidP="00A547F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образования </w:t>
      </w:r>
      <w:r w:rsidR="00B35103">
        <w:rPr>
          <w:b/>
          <w:color w:val="000000"/>
          <w:spacing w:val="-1"/>
          <w:sz w:val="28"/>
          <w:szCs w:val="28"/>
        </w:rPr>
        <w:t>городского поселения «</w:t>
      </w:r>
      <w:proofErr w:type="spellStart"/>
      <w:r w:rsidR="00B35103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="00B35103">
        <w:rPr>
          <w:b/>
          <w:color w:val="000000"/>
          <w:spacing w:val="-1"/>
          <w:sz w:val="28"/>
          <w:szCs w:val="28"/>
        </w:rPr>
        <w:t>»</w:t>
      </w:r>
    </w:p>
    <w:p w:rsidR="00B35103" w:rsidRPr="00A547F6" w:rsidRDefault="00B35103" w:rsidP="00A547F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на 2013-2017г.г. и на период до 2020 года»</w:t>
      </w:r>
    </w:p>
    <w:p w:rsidR="00A547F6" w:rsidRDefault="00A547F6" w:rsidP="00A547F6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A547F6" w:rsidRDefault="00B35103" w:rsidP="00A547F6">
      <w:pPr>
        <w:tabs>
          <w:tab w:val="left" w:pos="6575"/>
        </w:tabs>
        <w:ind w:left="113"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представленную администрацией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Программу социально-экономического развития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на 2013-2017г.г. и на период </w:t>
      </w:r>
      <w:r w:rsidR="00081707">
        <w:rPr>
          <w:sz w:val="28"/>
          <w:szCs w:val="28"/>
        </w:rPr>
        <w:t>до 2020 года</w:t>
      </w:r>
      <w:r>
        <w:rPr>
          <w:sz w:val="28"/>
          <w:szCs w:val="28"/>
        </w:rPr>
        <w:t xml:space="preserve"> в целях обеспечения планового функционирования и развития городского поселения</w:t>
      </w:r>
      <w:r w:rsidR="00A547F6">
        <w:rPr>
          <w:color w:val="000000"/>
          <w:spacing w:val="-1"/>
          <w:sz w:val="28"/>
          <w:szCs w:val="28"/>
        </w:rPr>
        <w:t xml:space="preserve">, руководствуясь </w:t>
      </w:r>
      <w:r w:rsidR="00A547F6">
        <w:rPr>
          <w:sz w:val="28"/>
          <w:szCs w:val="28"/>
        </w:rPr>
        <w:t xml:space="preserve">  Уставом муниципального  образования городского поселения «</w:t>
      </w:r>
      <w:proofErr w:type="spellStart"/>
      <w:r w:rsidR="00A547F6">
        <w:rPr>
          <w:sz w:val="28"/>
          <w:szCs w:val="28"/>
        </w:rPr>
        <w:t>Северомуйское</w:t>
      </w:r>
      <w:proofErr w:type="spellEnd"/>
      <w:r w:rsidR="00A547F6">
        <w:rPr>
          <w:sz w:val="28"/>
          <w:szCs w:val="28"/>
        </w:rPr>
        <w:t>»</w:t>
      </w:r>
      <w:r w:rsidR="00A547F6">
        <w:rPr>
          <w:color w:val="000000"/>
          <w:sz w:val="28"/>
          <w:szCs w:val="28"/>
        </w:rPr>
        <w:t>, Совет депутатов муниципального образования городского поселения  «</w:t>
      </w:r>
      <w:proofErr w:type="spellStart"/>
      <w:r w:rsidR="00A547F6">
        <w:rPr>
          <w:color w:val="000000"/>
          <w:sz w:val="28"/>
          <w:szCs w:val="28"/>
        </w:rPr>
        <w:t>Северомуйское</w:t>
      </w:r>
      <w:proofErr w:type="spellEnd"/>
      <w:r w:rsidR="00A547F6">
        <w:rPr>
          <w:color w:val="000000"/>
          <w:sz w:val="28"/>
          <w:szCs w:val="28"/>
        </w:rPr>
        <w:t>»,</w:t>
      </w:r>
    </w:p>
    <w:p w:rsidR="00A547F6" w:rsidRDefault="00A547F6" w:rsidP="00A547F6">
      <w:pPr>
        <w:spacing w:line="240" w:lineRule="exact"/>
        <w:jc w:val="both"/>
        <w:rPr>
          <w:sz w:val="28"/>
          <w:szCs w:val="28"/>
        </w:rPr>
      </w:pPr>
    </w:p>
    <w:p w:rsidR="00A547F6" w:rsidRDefault="00A547F6" w:rsidP="00A547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A547F6" w:rsidRDefault="00A547F6" w:rsidP="00A547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F6" w:rsidRPr="00081707" w:rsidRDefault="00B35103" w:rsidP="00081707">
      <w:pPr>
        <w:pStyle w:val="a3"/>
        <w:numPr>
          <w:ilvl w:val="0"/>
          <w:numId w:val="1"/>
        </w:numPr>
        <w:tabs>
          <w:tab w:val="left" w:pos="6575"/>
        </w:tabs>
        <w:ind w:right="57"/>
        <w:jc w:val="both"/>
        <w:rPr>
          <w:sz w:val="28"/>
          <w:szCs w:val="28"/>
        </w:rPr>
      </w:pPr>
      <w:r w:rsidRPr="00081707">
        <w:rPr>
          <w:sz w:val="28"/>
          <w:szCs w:val="28"/>
        </w:rPr>
        <w:t>Утвердить Программу</w:t>
      </w:r>
      <w:r w:rsidR="00081707" w:rsidRPr="00081707">
        <w:rPr>
          <w:sz w:val="28"/>
          <w:szCs w:val="28"/>
        </w:rPr>
        <w:t xml:space="preserve"> </w:t>
      </w:r>
      <w:r w:rsidR="00081707">
        <w:rPr>
          <w:sz w:val="28"/>
          <w:szCs w:val="28"/>
        </w:rPr>
        <w:t>социально-экономического развития муниципального образования городского поселения «</w:t>
      </w:r>
      <w:proofErr w:type="spellStart"/>
      <w:r w:rsidR="00081707">
        <w:rPr>
          <w:sz w:val="28"/>
          <w:szCs w:val="28"/>
        </w:rPr>
        <w:t>Северомуйское</w:t>
      </w:r>
      <w:proofErr w:type="spellEnd"/>
      <w:r w:rsidR="00081707">
        <w:rPr>
          <w:sz w:val="28"/>
          <w:szCs w:val="28"/>
        </w:rPr>
        <w:t xml:space="preserve">» на 2013-2017г.г. и на период до 2020 года» </w:t>
      </w:r>
      <w:r w:rsidR="00A547F6" w:rsidRPr="00081707">
        <w:rPr>
          <w:sz w:val="28"/>
          <w:szCs w:val="28"/>
        </w:rPr>
        <w:t>(Приложение №1).</w:t>
      </w:r>
    </w:p>
    <w:p w:rsidR="00081707" w:rsidRDefault="00081707" w:rsidP="00081707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11"/>
        </w:rPr>
      </w:pPr>
      <w:r>
        <w:rPr>
          <w:rStyle w:val="FontStyle22"/>
        </w:rPr>
        <w:t>Администрации муниципального образования  городского поселения «</w:t>
      </w:r>
      <w:proofErr w:type="spellStart"/>
      <w:r>
        <w:rPr>
          <w:rStyle w:val="FontStyle22"/>
        </w:rPr>
        <w:t>Северомуйское</w:t>
      </w:r>
      <w:proofErr w:type="spellEnd"/>
      <w:r>
        <w:rPr>
          <w:rStyle w:val="FontStyle22"/>
        </w:rPr>
        <w:t>» ежегодно представлять в Совет депутатов муниципального образования  городского поселения «</w:t>
      </w:r>
      <w:proofErr w:type="spellStart"/>
      <w:r>
        <w:rPr>
          <w:rStyle w:val="FontStyle22"/>
        </w:rPr>
        <w:t>Северомуйское</w:t>
      </w:r>
      <w:proofErr w:type="spellEnd"/>
      <w:r>
        <w:rPr>
          <w:rStyle w:val="FontStyle22"/>
        </w:rPr>
        <w:t xml:space="preserve">»   информацию о </w:t>
      </w:r>
      <w:r>
        <w:rPr>
          <w:rStyle w:val="FontStyle11"/>
        </w:rPr>
        <w:t>ходе выполнения Программы социально-экономического развития  муниципального образования  городского поселения «</w:t>
      </w:r>
      <w:proofErr w:type="spellStart"/>
      <w:r>
        <w:rPr>
          <w:rStyle w:val="FontStyle11"/>
        </w:rPr>
        <w:t>Северомуйское</w:t>
      </w:r>
      <w:proofErr w:type="spellEnd"/>
      <w:r>
        <w:rPr>
          <w:rStyle w:val="FontStyle11"/>
        </w:rPr>
        <w:t>» до 2020 года, а также инициативы о внесении изменений в базовые индикаторы социально-экономического развития муниципального образования  городского поселения «</w:t>
      </w:r>
      <w:proofErr w:type="spellStart"/>
      <w:r>
        <w:rPr>
          <w:rStyle w:val="FontStyle11"/>
        </w:rPr>
        <w:t>Северомуйское</w:t>
      </w:r>
      <w:proofErr w:type="spellEnd"/>
      <w:r>
        <w:rPr>
          <w:rStyle w:val="FontStyle11"/>
        </w:rPr>
        <w:t>» на очередной год.</w:t>
      </w:r>
    </w:p>
    <w:p w:rsidR="00081707" w:rsidRPr="00081707" w:rsidRDefault="00081707" w:rsidP="00081707">
      <w:pPr>
        <w:pStyle w:val="a3"/>
        <w:numPr>
          <w:ilvl w:val="0"/>
          <w:numId w:val="1"/>
        </w:numPr>
        <w:tabs>
          <w:tab w:val="left" w:pos="6575"/>
        </w:tabs>
        <w:ind w:right="57"/>
        <w:jc w:val="both"/>
        <w:rPr>
          <w:sz w:val="28"/>
          <w:szCs w:val="28"/>
        </w:rPr>
      </w:pP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данного решения возложить на Председателя Совета депутатов МО ГП «</w:t>
      </w:r>
      <w:proofErr w:type="spellStart"/>
      <w:r>
        <w:rPr>
          <w:rStyle w:val="FontStyle11"/>
        </w:rPr>
        <w:t>Северомуйское</w:t>
      </w:r>
      <w:proofErr w:type="spellEnd"/>
      <w:r>
        <w:rPr>
          <w:rStyle w:val="FontStyle11"/>
        </w:rPr>
        <w:t xml:space="preserve">» </w:t>
      </w:r>
      <w:proofErr w:type="spellStart"/>
      <w:r>
        <w:rPr>
          <w:rStyle w:val="FontStyle11"/>
        </w:rPr>
        <w:t>Т.В.Черникова</w:t>
      </w:r>
      <w:proofErr w:type="spellEnd"/>
      <w:r>
        <w:rPr>
          <w:rStyle w:val="FontStyle11"/>
        </w:rPr>
        <w:t>.</w:t>
      </w:r>
    </w:p>
    <w:p w:rsidR="00A547F6" w:rsidRDefault="00081707" w:rsidP="00A54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47F6">
        <w:rPr>
          <w:rFonts w:ascii="Times New Roman" w:hAnsi="Times New Roman" w:cs="Times New Roman"/>
          <w:sz w:val="28"/>
          <w:szCs w:val="28"/>
        </w:rPr>
        <w:t>.Настоящее решение вступает в силу с момента его принятия.</w:t>
      </w:r>
    </w:p>
    <w:p w:rsidR="00A547F6" w:rsidRDefault="00081707" w:rsidP="00A547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A547F6">
        <w:rPr>
          <w:rFonts w:ascii="Times New Roman" w:hAnsi="Times New Roman" w:cs="Times New Roman"/>
          <w:sz w:val="28"/>
          <w:szCs w:val="28"/>
        </w:rPr>
        <w:t>.</w:t>
      </w:r>
      <w:r w:rsidR="00A547F6" w:rsidRPr="007A35CB">
        <w:rPr>
          <w:sz w:val="28"/>
          <w:szCs w:val="28"/>
        </w:rPr>
        <w:t xml:space="preserve"> </w:t>
      </w:r>
      <w:r w:rsidR="00A547F6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="00A547F6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A547F6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="00A547F6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A547F6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A547F6" w:rsidRDefault="00A547F6" w:rsidP="00A547F6">
      <w:pPr>
        <w:pStyle w:val="ConsPlusNormal"/>
        <w:widowControl/>
        <w:ind w:firstLine="540"/>
        <w:jc w:val="both"/>
        <w:rPr>
          <w:b/>
          <w:kern w:val="2"/>
          <w:sz w:val="28"/>
          <w:szCs w:val="28"/>
        </w:rPr>
      </w:pPr>
    </w:p>
    <w:p w:rsidR="00A547F6" w:rsidRDefault="00A547F6" w:rsidP="00A547F6"/>
    <w:p w:rsidR="00A547F6" w:rsidRPr="00625CB0" w:rsidRDefault="00A547F6" w:rsidP="00A547F6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8"/>
          <w:szCs w:val="28"/>
        </w:rPr>
      </w:pPr>
      <w:r w:rsidRPr="00625CB0">
        <w:rPr>
          <w:color w:val="000000"/>
          <w:spacing w:val="-1"/>
          <w:sz w:val="28"/>
          <w:szCs w:val="28"/>
        </w:rPr>
        <w:t xml:space="preserve">Председатель </w:t>
      </w:r>
      <w:r>
        <w:rPr>
          <w:color w:val="000000"/>
          <w:spacing w:val="-1"/>
          <w:sz w:val="28"/>
          <w:szCs w:val="28"/>
        </w:rPr>
        <w:t xml:space="preserve"> Совета депутатов                           Глава городского   поселения                                                 городского поселения                                            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</w:t>
      </w:r>
    </w:p>
    <w:p w:rsidR="00A547F6" w:rsidRDefault="00A547F6" w:rsidP="00A547F6">
      <w:pPr>
        <w:rPr>
          <w:sz w:val="28"/>
          <w:szCs w:val="28"/>
        </w:rPr>
      </w:pPr>
      <w:r w:rsidRPr="00625CB0">
        <w:rPr>
          <w:sz w:val="28"/>
          <w:szCs w:val="28"/>
        </w:rPr>
        <w:t>«</w:t>
      </w:r>
      <w:proofErr w:type="spellStart"/>
      <w:r w:rsidRPr="00625CB0">
        <w:rPr>
          <w:sz w:val="28"/>
          <w:szCs w:val="28"/>
        </w:rPr>
        <w:t>Северомуйское</w:t>
      </w:r>
      <w:proofErr w:type="spellEnd"/>
      <w:r w:rsidRPr="00625CB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A547F6" w:rsidRDefault="00A547F6" w:rsidP="00A547F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             _________________________ </w:t>
      </w:r>
    </w:p>
    <w:p w:rsidR="00A547F6" w:rsidRPr="00625CB0" w:rsidRDefault="00A547F6" w:rsidP="00A547F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Т.В.Черникова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В.В.Рудич</w:t>
      </w:r>
      <w:proofErr w:type="spellEnd"/>
    </w:p>
    <w:p w:rsidR="00A547F6" w:rsidRPr="00625CB0" w:rsidRDefault="00A547F6" w:rsidP="00A547F6">
      <w:pPr>
        <w:rPr>
          <w:sz w:val="28"/>
          <w:szCs w:val="28"/>
        </w:rPr>
      </w:pPr>
    </w:p>
    <w:p w:rsidR="00A547F6" w:rsidRDefault="00A547F6" w:rsidP="00A547F6"/>
    <w:p w:rsidR="00A547F6" w:rsidRDefault="00A547F6" w:rsidP="00A547F6"/>
    <w:p w:rsidR="00A547F6" w:rsidRDefault="00A547F6" w:rsidP="00A547F6"/>
    <w:p w:rsidR="00A547F6" w:rsidRDefault="00A547F6" w:rsidP="00A547F6"/>
    <w:p w:rsidR="00A547F6" w:rsidRDefault="00A547F6" w:rsidP="00A547F6"/>
    <w:p w:rsidR="00A547F6" w:rsidRDefault="00A547F6" w:rsidP="00A547F6"/>
    <w:p w:rsidR="00A547F6" w:rsidRDefault="00A547F6" w:rsidP="00A547F6"/>
    <w:p w:rsidR="00A547F6" w:rsidRDefault="00A547F6" w:rsidP="00A547F6"/>
    <w:p w:rsidR="001962CB" w:rsidRDefault="001962CB"/>
    <w:sectPr w:rsidR="001962CB" w:rsidSect="0019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91E"/>
    <w:multiLevelType w:val="hybridMultilevel"/>
    <w:tmpl w:val="567E77A4"/>
    <w:lvl w:ilvl="0" w:tplc="5AE4406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47F6"/>
    <w:rsid w:val="000314CB"/>
    <w:rsid w:val="00081707"/>
    <w:rsid w:val="00103C70"/>
    <w:rsid w:val="001962CB"/>
    <w:rsid w:val="00A547F6"/>
    <w:rsid w:val="00B3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47F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7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1707"/>
    <w:pPr>
      <w:ind w:left="720"/>
      <w:contextualSpacing/>
    </w:pPr>
  </w:style>
  <w:style w:type="paragraph" w:customStyle="1" w:styleId="Style4">
    <w:name w:val="Style4"/>
    <w:basedOn w:val="a"/>
    <w:rsid w:val="00081707"/>
    <w:pPr>
      <w:spacing w:line="323" w:lineRule="exact"/>
      <w:ind w:firstLine="701"/>
      <w:jc w:val="both"/>
    </w:pPr>
    <w:rPr>
      <w:rFonts w:ascii="Sylfaen" w:hAnsi="Sylfaen"/>
      <w:sz w:val="24"/>
      <w:szCs w:val="24"/>
    </w:rPr>
  </w:style>
  <w:style w:type="character" w:customStyle="1" w:styleId="FontStyle22">
    <w:name w:val="Font Style22"/>
    <w:basedOn w:val="a0"/>
    <w:rsid w:val="0008170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08170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2013-07-09T02:48:00Z</cp:lastPrinted>
  <dcterms:created xsi:type="dcterms:W3CDTF">2013-07-09T02:10:00Z</dcterms:created>
  <dcterms:modified xsi:type="dcterms:W3CDTF">2013-07-09T02:48:00Z</dcterms:modified>
</cp:coreProperties>
</file>