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0D68EE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0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0D68EE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60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371BB0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444" w:rsidRPr="00E00CF9" w:rsidRDefault="00F004B7" w:rsidP="00B552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B5525E">
        <w:rPr>
          <w:rFonts w:ascii="Times New Roman" w:hAnsi="Times New Roman"/>
          <w:b/>
          <w:sz w:val="28"/>
          <w:szCs w:val="28"/>
        </w:rPr>
        <w:t xml:space="preserve"> 132</w:t>
      </w:r>
    </w:p>
    <w:p w:rsidR="00793444" w:rsidRPr="00E00CF9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</w:t>
      </w:r>
      <w:r w:rsidR="00F004B7">
        <w:rPr>
          <w:rFonts w:ascii="Times New Roman" w:hAnsi="Times New Roman"/>
          <w:sz w:val="28"/>
          <w:szCs w:val="28"/>
        </w:rPr>
        <w:t xml:space="preserve">                        </w:t>
      </w:r>
      <w:r w:rsidR="000D68EE">
        <w:rPr>
          <w:rFonts w:ascii="Times New Roman" w:hAnsi="Times New Roman"/>
          <w:sz w:val="28"/>
          <w:szCs w:val="28"/>
        </w:rPr>
        <w:t>«18» апреля</w:t>
      </w:r>
      <w:r w:rsidR="00F004B7">
        <w:rPr>
          <w:rFonts w:ascii="Times New Roman" w:hAnsi="Times New Roman"/>
          <w:sz w:val="28"/>
          <w:szCs w:val="28"/>
        </w:rPr>
        <w:t xml:space="preserve"> </w:t>
      </w:r>
      <w:r w:rsidR="000D68EE">
        <w:rPr>
          <w:rFonts w:ascii="Times New Roman" w:hAnsi="Times New Roman"/>
          <w:sz w:val="28"/>
          <w:szCs w:val="28"/>
        </w:rPr>
        <w:t xml:space="preserve">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04B7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Главе – руководителю </w:t>
      </w:r>
    </w:p>
    <w:p w:rsidR="00F004B7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ГП «Северомуйское»</w:t>
      </w:r>
    </w:p>
    <w:p w:rsidR="00F004B7" w:rsidRPr="00A857BD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заключение договора ответственного хранения».  </w:t>
      </w:r>
    </w:p>
    <w:p w:rsidR="00F004B7" w:rsidRDefault="00F004B7" w:rsidP="00060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551F" w:rsidRDefault="001C054B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F004B7">
        <w:rPr>
          <w:rFonts w:ascii="Times New Roman" w:hAnsi="Times New Roman"/>
          <w:sz w:val="28"/>
          <w:szCs w:val="28"/>
        </w:rPr>
        <w:t xml:space="preserve">проект договора ответственного хранения, заслушав </w:t>
      </w:r>
      <w:r w:rsidR="00240596">
        <w:rPr>
          <w:rFonts w:ascii="Times New Roman" w:hAnsi="Times New Roman"/>
          <w:sz w:val="28"/>
          <w:szCs w:val="28"/>
        </w:rPr>
        <w:t>информацию</w:t>
      </w:r>
      <w:r w:rsidR="00F004B7">
        <w:rPr>
          <w:rFonts w:ascii="Times New Roman" w:hAnsi="Times New Roman"/>
          <w:sz w:val="28"/>
          <w:szCs w:val="28"/>
        </w:rPr>
        <w:t xml:space="preserve"> главы – руководителя администрации МО ГП «Северомуйское» А.А. Кудряшова</w:t>
      </w:r>
      <w:r w:rsidR="00566531">
        <w:rPr>
          <w:rFonts w:ascii="Times New Roman" w:hAnsi="Times New Roman"/>
          <w:sz w:val="28"/>
          <w:szCs w:val="28"/>
        </w:rPr>
        <w:t xml:space="preserve">,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0D68EE">
        <w:rPr>
          <w:rFonts w:ascii="Times New Roman" w:hAnsi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/>
          <w:sz w:val="28"/>
          <w:szCs w:val="28"/>
        </w:rPr>
        <w:t xml:space="preserve">Уставом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  <w:r w:rsidR="007B551F"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Default="00AD57A7" w:rsidP="00F004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551F" w:rsidRPr="0006049A">
        <w:rPr>
          <w:rFonts w:ascii="Times New Roman" w:hAnsi="Times New Roman"/>
          <w:sz w:val="28"/>
          <w:szCs w:val="28"/>
        </w:rPr>
        <w:t xml:space="preserve">Дать согласие </w:t>
      </w:r>
      <w:r w:rsidR="00F004B7">
        <w:rPr>
          <w:rFonts w:ascii="Times New Roman" w:hAnsi="Times New Roman"/>
          <w:sz w:val="28"/>
          <w:szCs w:val="28"/>
        </w:rPr>
        <w:t xml:space="preserve">главе – руководителю администрации МО ГП «Северомуйское» Кудряшову А.А. </w:t>
      </w:r>
      <w:r w:rsidR="007B551F" w:rsidRPr="0006049A">
        <w:rPr>
          <w:rFonts w:ascii="Times New Roman" w:hAnsi="Times New Roman"/>
          <w:sz w:val="28"/>
          <w:szCs w:val="28"/>
        </w:rPr>
        <w:t>на</w:t>
      </w:r>
      <w:r w:rsidR="00F004B7">
        <w:rPr>
          <w:rFonts w:ascii="Times New Roman" w:hAnsi="Times New Roman"/>
          <w:sz w:val="28"/>
          <w:szCs w:val="28"/>
        </w:rPr>
        <w:t xml:space="preserve"> заключение договора ответственного хранения с </w:t>
      </w:r>
      <w:r w:rsidR="002673D3" w:rsidRPr="002673D3">
        <w:rPr>
          <w:rFonts w:ascii="Times New Roman" w:hAnsi="Times New Roman"/>
          <w:sz w:val="28"/>
          <w:szCs w:val="28"/>
        </w:rPr>
        <w:t>Общество</w:t>
      </w:r>
      <w:r w:rsidR="002673D3">
        <w:rPr>
          <w:rFonts w:ascii="Times New Roman" w:hAnsi="Times New Roman"/>
          <w:sz w:val="28"/>
          <w:szCs w:val="28"/>
        </w:rPr>
        <w:t xml:space="preserve">м </w:t>
      </w:r>
      <w:r w:rsidR="002673D3" w:rsidRPr="002673D3">
        <w:rPr>
          <w:rFonts w:ascii="Times New Roman" w:hAnsi="Times New Roman"/>
          <w:sz w:val="28"/>
          <w:szCs w:val="28"/>
        </w:rPr>
        <w:t xml:space="preserve"> ограниченной ответственностью «ТС Строй» в лице генерального директора Попкова Александра Николаевича</w:t>
      </w:r>
      <w:r w:rsidR="00F004B7">
        <w:rPr>
          <w:rFonts w:ascii="Times New Roman" w:hAnsi="Times New Roman"/>
          <w:sz w:val="28"/>
          <w:szCs w:val="28"/>
        </w:rPr>
        <w:t xml:space="preserve"> (приложение). </w:t>
      </w:r>
      <w:r w:rsidR="007B551F" w:rsidRPr="0006049A">
        <w:rPr>
          <w:rFonts w:ascii="Times New Roman" w:hAnsi="Times New Roman"/>
          <w:sz w:val="28"/>
          <w:szCs w:val="28"/>
        </w:rPr>
        <w:t xml:space="preserve"> </w:t>
      </w: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23FA7" w:rsidRPr="0006049A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председателя Совета депутатов 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DA40F8" w:rsidRDefault="00DA40F8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DA40F8" w:rsidRDefault="00DA40F8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B5525E" w:rsidRPr="00B5525E" w:rsidRDefault="000D68EE" w:rsidP="00B5525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5525E">
        <w:rPr>
          <w:rFonts w:ascii="Times New Roman" w:hAnsi="Times New Roman"/>
          <w:sz w:val="24"/>
          <w:szCs w:val="24"/>
        </w:rPr>
        <w:t xml:space="preserve">Приложение </w:t>
      </w:r>
    </w:p>
    <w:p w:rsidR="000D68EE" w:rsidRPr="00B5525E" w:rsidRDefault="000D68EE" w:rsidP="00B5525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5525E">
        <w:rPr>
          <w:rFonts w:ascii="Times New Roman" w:hAnsi="Times New Roman"/>
          <w:sz w:val="24"/>
          <w:szCs w:val="24"/>
        </w:rPr>
        <w:t>к Решению</w:t>
      </w:r>
      <w:r w:rsidR="00B5525E" w:rsidRPr="00B5525E">
        <w:rPr>
          <w:rFonts w:ascii="Times New Roman" w:hAnsi="Times New Roman"/>
          <w:sz w:val="24"/>
          <w:szCs w:val="24"/>
        </w:rPr>
        <w:t xml:space="preserve"> </w:t>
      </w:r>
      <w:r w:rsidRPr="00B5525E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B5525E" w:rsidRPr="00B5525E" w:rsidRDefault="000D68EE" w:rsidP="00B5525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5525E">
        <w:rPr>
          <w:rFonts w:ascii="Times New Roman" w:hAnsi="Times New Roman"/>
          <w:sz w:val="24"/>
          <w:szCs w:val="24"/>
        </w:rPr>
        <w:t>МО ГП «Северомуйское»</w:t>
      </w:r>
    </w:p>
    <w:p w:rsidR="000D68EE" w:rsidRPr="00B5525E" w:rsidRDefault="00B5525E" w:rsidP="00B5525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5525E">
        <w:rPr>
          <w:rFonts w:ascii="Times New Roman" w:hAnsi="Times New Roman"/>
          <w:sz w:val="24"/>
          <w:szCs w:val="24"/>
        </w:rPr>
        <w:t>от 18.04.</w:t>
      </w:r>
      <w:r w:rsidR="000D68EE" w:rsidRPr="00B5525E">
        <w:rPr>
          <w:rFonts w:ascii="Times New Roman" w:hAnsi="Times New Roman"/>
          <w:sz w:val="24"/>
          <w:szCs w:val="24"/>
        </w:rPr>
        <w:t>2020года №</w:t>
      </w:r>
      <w:r w:rsidRPr="00B5525E">
        <w:rPr>
          <w:rFonts w:ascii="Times New Roman" w:hAnsi="Times New Roman"/>
          <w:sz w:val="24"/>
          <w:szCs w:val="24"/>
        </w:rPr>
        <w:t>132</w:t>
      </w:r>
    </w:p>
    <w:p w:rsidR="000D68EE" w:rsidRPr="00B5525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</w:p>
    <w:p w:rsidR="000D68EE" w:rsidRPr="00B5525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ДОГОВОР</w:t>
      </w:r>
    </w:p>
    <w:p w:rsidR="000D68EE" w:rsidRPr="00B5525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ОТВЕТСТВЕННОГО ХРАНЕНИЯ.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733"/>
      </w:tblGrid>
      <w:tr w:rsidR="000D68EE" w:rsidRPr="000D68EE" w:rsidTr="006A70F3">
        <w:tc>
          <w:tcPr>
            <w:tcW w:w="5171" w:type="dxa"/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п. Северомуйск</w:t>
            </w:r>
          </w:p>
        </w:tc>
        <w:tc>
          <w:tcPr>
            <w:tcW w:w="5128" w:type="dxa"/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      » __________2020 год</w:t>
            </w:r>
          </w:p>
        </w:tc>
      </w:tr>
    </w:tbl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B5525E" w:rsidRDefault="000D68EE" w:rsidP="00B552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525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городское поселение «Северомуйское» Республики Бурятия, </w:t>
      </w:r>
      <w:r w:rsidRPr="00B5525E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серия 03 № 000277506 от 17 декабря 2002г. выдано Межрайонной инспекцией Федеральной налоговой службы России № 4 по Республике Бурятия юридический адрес: </w:t>
      </w:r>
      <w:proofErr w:type="gramStart"/>
      <w:r w:rsidRPr="00B5525E">
        <w:rPr>
          <w:rFonts w:ascii="Times New Roman" w:hAnsi="Times New Roman"/>
          <w:sz w:val="28"/>
          <w:szCs w:val="28"/>
        </w:rPr>
        <w:t>Республика Бурятия, Муйский район, поселок Северомуйск, улица Ленина 6 «а»</w:t>
      </w:r>
      <w:r w:rsidRPr="00B5525E">
        <w:rPr>
          <w:rFonts w:ascii="Times New Roman" w:hAnsi="Times New Roman"/>
          <w:b/>
          <w:bCs/>
          <w:sz w:val="28"/>
          <w:szCs w:val="28"/>
        </w:rPr>
        <w:t>,</w:t>
      </w:r>
      <w:r w:rsidRPr="00B5525E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Pr="00B5525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5525E">
        <w:rPr>
          <w:rFonts w:ascii="Times New Roman" w:hAnsi="Times New Roman"/>
          <w:b/>
          <w:sz w:val="28"/>
          <w:szCs w:val="28"/>
        </w:rPr>
        <w:t>Поклажедатель</w:t>
      </w:r>
      <w:proofErr w:type="spellEnd"/>
      <w:r w:rsidRPr="00B5525E">
        <w:rPr>
          <w:rFonts w:ascii="Times New Roman" w:hAnsi="Times New Roman"/>
          <w:b/>
          <w:sz w:val="28"/>
          <w:szCs w:val="28"/>
        </w:rPr>
        <w:t>»,</w:t>
      </w:r>
      <w:r w:rsidRPr="00B5525E">
        <w:rPr>
          <w:rFonts w:ascii="Times New Roman" w:hAnsi="Times New Roman"/>
          <w:sz w:val="28"/>
          <w:szCs w:val="28"/>
        </w:rPr>
        <w:t xml:space="preserve"> в лице </w:t>
      </w:r>
      <w:r w:rsidRPr="00B5525E">
        <w:rPr>
          <w:rFonts w:ascii="Times New Roman" w:hAnsi="Times New Roman"/>
          <w:b/>
          <w:sz w:val="28"/>
          <w:szCs w:val="28"/>
        </w:rPr>
        <w:t xml:space="preserve">Главы-руководителя администрации МО ГП «Северомуйское» Кудряшова Алексея Александровича, </w:t>
      </w:r>
      <w:r w:rsidRPr="00B5525E">
        <w:rPr>
          <w:rFonts w:ascii="Times New Roman" w:hAnsi="Times New Roman"/>
          <w:sz w:val="28"/>
          <w:szCs w:val="28"/>
        </w:rPr>
        <w:t xml:space="preserve"> действующего на основании Устава, с одной стороны и </w:t>
      </w:r>
      <w:r w:rsidRPr="00B5525E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«ТС Строй»</w:t>
      </w:r>
      <w:r w:rsidRPr="00B5525E">
        <w:rPr>
          <w:rFonts w:ascii="Times New Roman" w:hAnsi="Times New Roman"/>
          <w:sz w:val="28"/>
          <w:szCs w:val="28"/>
        </w:rPr>
        <w:t xml:space="preserve"> </w:t>
      </w:r>
      <w:r w:rsidRPr="00B5525E">
        <w:rPr>
          <w:rFonts w:ascii="Times New Roman" w:hAnsi="Times New Roman"/>
          <w:b/>
          <w:sz w:val="28"/>
          <w:szCs w:val="28"/>
        </w:rPr>
        <w:t>в лице генерального директора Попкова Александра Николаевича действующего на основании Устава</w:t>
      </w:r>
      <w:r w:rsidRPr="00B5525E">
        <w:rPr>
          <w:rFonts w:ascii="Times New Roman" w:hAnsi="Times New Roman"/>
          <w:b/>
          <w:bCs/>
          <w:noProof/>
          <w:sz w:val="28"/>
          <w:szCs w:val="28"/>
        </w:rPr>
        <w:t>, юридический адрес: город Санкт – Петербург, улица Шевченко, дом 39, литер А</w:t>
      </w:r>
      <w:proofErr w:type="gramEnd"/>
      <w:r w:rsidRPr="00B5525E">
        <w:rPr>
          <w:rFonts w:ascii="Times New Roman" w:hAnsi="Times New Roman"/>
          <w:b/>
          <w:bCs/>
          <w:noProof/>
          <w:sz w:val="28"/>
          <w:szCs w:val="28"/>
        </w:rPr>
        <w:t>, помещение 42</w:t>
      </w:r>
      <w:r w:rsidRPr="00B5525E">
        <w:rPr>
          <w:rFonts w:ascii="Times New Roman" w:hAnsi="Times New Roman"/>
          <w:noProof/>
          <w:sz w:val="28"/>
          <w:szCs w:val="28"/>
        </w:rPr>
        <w:t xml:space="preserve">, </w:t>
      </w:r>
      <w:r w:rsidRPr="00B5525E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Pr="00B5525E">
        <w:rPr>
          <w:rFonts w:ascii="Times New Roman" w:hAnsi="Times New Roman"/>
          <w:b/>
          <w:sz w:val="28"/>
          <w:szCs w:val="28"/>
        </w:rPr>
        <w:t>«Ответственный хранитель»,</w:t>
      </w:r>
      <w:r w:rsidRPr="00B5525E">
        <w:rPr>
          <w:rFonts w:ascii="Times New Roman" w:hAnsi="Times New Roman"/>
          <w:sz w:val="28"/>
          <w:szCs w:val="28"/>
        </w:rPr>
        <w:t xml:space="preserve"> с другой стороны, а вместе именуемые </w:t>
      </w:r>
      <w:r w:rsidRPr="00B5525E">
        <w:rPr>
          <w:rFonts w:ascii="Times New Roman" w:hAnsi="Times New Roman"/>
          <w:b/>
          <w:sz w:val="28"/>
          <w:szCs w:val="28"/>
        </w:rPr>
        <w:t>«Стороны»,</w:t>
      </w:r>
      <w:r w:rsidRPr="00B5525E">
        <w:rPr>
          <w:rFonts w:ascii="Times New Roman" w:hAnsi="Times New Roman"/>
          <w:sz w:val="28"/>
          <w:szCs w:val="28"/>
        </w:rPr>
        <w:t xml:space="preserve"> заключили настоящий договор о нижеследующем: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1. Предмет договора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1.1. Ответственный хранитель принимает на хранение, обязуется обеспечить сохранность имущества, возвратить его в надлежащем состоянии и нести ответственность за его утрату, недостачу или повреждение, а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Поклажедатель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обязуется взять свое имущество обратно по истечении срока ответственного хранения, установленного настоящим договором, возместить Ответственному хранителю расходы по хранению и уплатить вознаграждение.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1.2. На хранение передается </w:t>
      </w:r>
      <w:proofErr w:type="gramStart"/>
      <w:r w:rsidRPr="00B5525E">
        <w:rPr>
          <w:rFonts w:ascii="Times New Roman CYR" w:hAnsi="Times New Roman CYR" w:cs="Times New Roman CYR"/>
          <w:sz w:val="28"/>
          <w:szCs w:val="28"/>
        </w:rPr>
        <w:t>здание</w:t>
      </w:r>
      <w:proofErr w:type="gramEnd"/>
      <w:r w:rsidRPr="00B5525E">
        <w:rPr>
          <w:rFonts w:ascii="Times New Roman CYR" w:hAnsi="Times New Roman CYR" w:cs="Times New Roman CYR"/>
          <w:sz w:val="28"/>
          <w:szCs w:val="28"/>
        </w:rPr>
        <w:t xml:space="preserve"> расположенное по адресу: Республика Бурятия, Муйский район,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пгт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>. Северомуйск, улица Комсомольска 29, (далее по тексту - здание).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 Срок хранения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2.1. Здание передается на ответственное хранение до востребования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Поклажедателем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>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3. Права и обязанности Сторон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>3.1. Ответственный хранитель обязан хранить здание в течение обусловленного договором хранения срока.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3.2. По истечении обычного при данных обстоятельствах срока хранения здание Ответственный хранитель вправе потребовать от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взять обратно, предоставив ему для этого разумный срок.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3.3. </w:t>
      </w:r>
      <w:proofErr w:type="gramStart"/>
      <w:r w:rsidRPr="00B5525E">
        <w:rPr>
          <w:rFonts w:ascii="Times New Roman CYR" w:hAnsi="Times New Roman CYR" w:cs="Times New Roman CYR"/>
          <w:sz w:val="28"/>
          <w:szCs w:val="28"/>
        </w:rPr>
        <w:t xml:space="preserve">При неисполнении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Поклажедателем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своей обязанности взять обратно здание, переданное на хранение, в том числе при его уклонении от получения здание, Ответственный хранитель вправе после письменного предупреждения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самостоятельно продать здание по цене, сложившейся в месте хранения, а если стоимость здание по оценке превышает сто установленных законом </w:t>
      </w:r>
      <w:hyperlink r:id="rId8" w:history="1">
        <w:r w:rsidRPr="00B5525E">
          <w:rPr>
            <w:rFonts w:ascii="Times New Roman CYR" w:hAnsi="Times New Roman CYR"/>
            <w:color w:val="000000"/>
            <w:sz w:val="28"/>
            <w:szCs w:val="28"/>
          </w:rPr>
          <w:t>минимальных размеров оплаты труда</w:t>
        </w:r>
      </w:hyperlink>
      <w:r w:rsidRPr="00B5525E">
        <w:rPr>
          <w:rFonts w:ascii="Times New Roman CYR" w:hAnsi="Times New Roman CYR" w:cs="Times New Roman CYR"/>
          <w:sz w:val="28"/>
          <w:szCs w:val="28"/>
        </w:rPr>
        <w:t xml:space="preserve">, продать его с аукциона в порядке, предусмотренном </w:t>
      </w:r>
      <w:hyperlink r:id="rId9" w:history="1">
        <w:r w:rsidRPr="00B5525E">
          <w:rPr>
            <w:rFonts w:ascii="Times New Roman CYR" w:hAnsi="Times New Roman CYR"/>
            <w:color w:val="000000"/>
            <w:sz w:val="28"/>
            <w:szCs w:val="28"/>
          </w:rPr>
          <w:t>Гражданским кодексом</w:t>
        </w:r>
      </w:hyperlink>
      <w:r w:rsidRPr="00B5525E">
        <w:rPr>
          <w:rFonts w:ascii="Times New Roman CYR" w:hAnsi="Times New Roman CYR" w:cs="Times New Roman CYR"/>
          <w:sz w:val="28"/>
          <w:szCs w:val="28"/>
        </w:rPr>
        <w:t xml:space="preserve"> РФ</w:t>
      </w:r>
      <w:proofErr w:type="gramEnd"/>
      <w:r w:rsidRPr="00B5525E">
        <w:rPr>
          <w:rFonts w:ascii="Times New Roman CYR" w:hAnsi="Times New Roman CYR" w:cs="Times New Roman CYR"/>
          <w:sz w:val="28"/>
          <w:szCs w:val="28"/>
        </w:rPr>
        <w:t>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3.4. Ответственный хранитель обязан принять все необходимые (противопожарные, санитарные, охранные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и.т.п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>.) меры для того, чтобы обеспечить сохранность переданного на хранение здания.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3.5. Ответственный хранитель обязан возвратить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Поклажедателю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то самое здание, которое было передано на хранение, в том состоянии, в каком оно было принято на хранение, с учетом его естественного ухудшения, естественной убыли или иного изменения вследствие его естественных свойств.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3.6. Ответственный хранитель не вправе без согласия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передавать здание на хранение третьему лицу, за исключением случаев, когда он вынужден к этому силою обстоятельств в интересах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и лишен возможности получить его согласие. О передаче здания на хранение третьему лицу Ответственный хранитель обязан незамедлительно уведомить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>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3.7. По истечении срока, предоставленного Ответственным хранителем для обратного получения здание,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Поклажедатель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обязан немедленно забрать переданное на хранение здание.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4. Изменение условий хранения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4.1. При необходимости изменения условий хранения здание Ответственный хранитель обязан незамедлительно уведомить об этом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и дождаться его ответа.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4.2. Если изменение условий хранения необходимо для устранения опасности утраты, недостачи или повреждения помещения, Ответственный хранитель вправе изменить способ, место и иные условия хранения, не дожидаясь ответа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>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4.3. Если во время хранения возникла реальная угроза порчи помещения, либо здание уже подверглась порче, либо возникли обстоятельства, не </w:t>
      </w:r>
      <w:r w:rsidRPr="00B5525E">
        <w:rPr>
          <w:rFonts w:ascii="Times New Roman CYR" w:hAnsi="Times New Roman CYR" w:cs="Times New Roman CYR"/>
          <w:sz w:val="28"/>
          <w:szCs w:val="28"/>
        </w:rPr>
        <w:lastRenderedPageBreak/>
        <w:t xml:space="preserve">позволяющие обеспечить его сохранность, а своевременного принятия мер от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ожидать нельзя, Ответственный хранитель вправе самостоятельно продать здание или его часть по цене, сложившейся в месте хранения.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>4.4. Если обстоятельства, указанные в п. 4.3. договора, возникли по причинам, за которые Ответственный хранитель не отвечает, он имеет право на возмещение своих расходов на продажу за счет покупной цены.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5. Вознаграждение по договору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>5.1. Вознаграждение за хранение не предусмотрено.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>5.2. Расходы Ответственного хранителя за хранение здания, Ответственный хранитель несет самостоятельно.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6. Ответственность Сторон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>6.1. Ответственный хранитель отвечает за утрату, недостачу или повреждение здания, принятых на хранение, независимо от вины, если не докажет, что надлежащее исполнение обязательств по хранению оказалось невозможным вследствие непреодолимой силы.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6.2. За утрату, недостачу или повреждение принятого на хранение здания после того, как наступила обязанность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Поклажедателя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взять здание обратно, Ответственный хранитель отвечает лишь при наличии с его стороны умысла или грубой неосторожности.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6.3. Убытки, причиненные </w:t>
      </w:r>
      <w:proofErr w:type="spellStart"/>
      <w:r w:rsidRPr="00B5525E">
        <w:rPr>
          <w:rFonts w:ascii="Times New Roman CYR" w:hAnsi="Times New Roman CYR" w:cs="Times New Roman CYR"/>
          <w:sz w:val="28"/>
          <w:szCs w:val="28"/>
        </w:rPr>
        <w:t>Поклажедателю</w:t>
      </w:r>
      <w:proofErr w:type="spellEnd"/>
      <w:r w:rsidRPr="00B5525E">
        <w:rPr>
          <w:rFonts w:ascii="Times New Roman CYR" w:hAnsi="Times New Roman CYR" w:cs="Times New Roman CYR"/>
          <w:sz w:val="28"/>
          <w:szCs w:val="28"/>
        </w:rPr>
        <w:t xml:space="preserve"> утратой, недостачей или повреждением здания, возмещаются Ответственным хранителем в соответствии со </w:t>
      </w:r>
      <w:hyperlink r:id="rId10" w:history="1">
        <w:r w:rsidRPr="00B5525E">
          <w:rPr>
            <w:rFonts w:ascii="Times New Roman CYR" w:hAnsi="Times New Roman CYR"/>
            <w:color w:val="000000"/>
            <w:sz w:val="28"/>
            <w:szCs w:val="28"/>
          </w:rPr>
          <w:t>статьей 393</w:t>
        </w:r>
      </w:hyperlink>
      <w:r w:rsidRPr="00B5525E">
        <w:rPr>
          <w:rFonts w:ascii="Times New Roman CYR" w:hAnsi="Times New Roman CYR" w:cs="Times New Roman CYR"/>
          <w:sz w:val="28"/>
          <w:szCs w:val="28"/>
        </w:rPr>
        <w:t xml:space="preserve"> Гражданского кодекса РФ.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7. Заключительные положения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>7.1. Настоящий договор составлен в 2-х аутентичных экземплярах - по одному для каждой из Сторон.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>7.2. Настоящий договор вступает в силу с момента передачи здания на хранение и действует до полного исполнения обязатель</w:t>
      </w:r>
      <w:proofErr w:type="gramStart"/>
      <w:r w:rsidRPr="00B5525E">
        <w:rPr>
          <w:rFonts w:ascii="Times New Roman CYR" w:hAnsi="Times New Roman CYR" w:cs="Times New Roman CYR"/>
          <w:sz w:val="28"/>
          <w:szCs w:val="28"/>
        </w:rPr>
        <w:t>ств  Ст</w:t>
      </w:r>
      <w:proofErr w:type="gramEnd"/>
      <w:r w:rsidRPr="00B5525E">
        <w:rPr>
          <w:rFonts w:ascii="Times New Roman CYR" w:hAnsi="Times New Roman CYR" w:cs="Times New Roman CYR"/>
          <w:sz w:val="28"/>
          <w:szCs w:val="28"/>
        </w:rPr>
        <w:t>оронами.</w:t>
      </w:r>
    </w:p>
    <w:p w:rsidR="000D68EE" w:rsidRPr="00B5525E" w:rsidRDefault="000D68EE" w:rsidP="00B5525E">
      <w:pPr>
        <w:pStyle w:val="a4"/>
        <w:jc w:val="both"/>
        <w:rPr>
          <w:rFonts w:ascii="Times New Roman CYR" w:hAnsi="Times New Roman CYR" w:cs="Times New Roman CYR"/>
          <w:sz w:val="28"/>
          <w:szCs w:val="28"/>
        </w:rPr>
      </w:pPr>
      <w:r w:rsidRPr="00B5525E">
        <w:rPr>
          <w:rFonts w:ascii="Times New Roman CYR" w:hAnsi="Times New Roman CYR" w:cs="Times New Roman CYR"/>
          <w:sz w:val="28"/>
          <w:szCs w:val="28"/>
        </w:rPr>
        <w:t xml:space="preserve">7.3. Во всем, что не предусмотрено настоящим договором, Стороны руководствуются действующим </w:t>
      </w:r>
      <w:hyperlink r:id="rId11" w:history="1">
        <w:r w:rsidRPr="00B5525E">
          <w:rPr>
            <w:rFonts w:ascii="Times New Roman CYR" w:hAnsi="Times New Roman CYR"/>
            <w:color w:val="000000"/>
            <w:sz w:val="28"/>
            <w:szCs w:val="28"/>
          </w:rPr>
          <w:t>законодательством</w:t>
        </w:r>
      </w:hyperlink>
      <w:r w:rsidRPr="00B5525E">
        <w:rPr>
          <w:rFonts w:ascii="Times New Roman CYR" w:hAnsi="Times New Roman CYR" w:cs="Times New Roman CYR"/>
          <w:sz w:val="28"/>
          <w:szCs w:val="28"/>
        </w:rPr>
        <w:t>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B5525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B5525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8. Реквизиты и подписи Сторон</w:t>
      </w:r>
    </w:p>
    <w:p w:rsidR="000D68EE" w:rsidRPr="00B5525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4595"/>
        <w:gridCol w:w="138"/>
        <w:gridCol w:w="4433"/>
        <w:gridCol w:w="276"/>
      </w:tblGrid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B5525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ПОКЛАЖЕДАТЕЛЬ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B5525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ОТВЕТСТВЕННЫЙ ОХРАНИТЕЛЬ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 муниципального образования городское поселение «Северомуйское»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Попков Александр Николаевич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ИНН 0317006065 КПП 031301001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B5525E" w:rsidRDefault="000D68EE" w:rsidP="00B552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7801325370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ОГРН 1050301351352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1167847490586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Юридический адрес: 671564, Республика Бурятия, Муйский район, </w:t>
            </w:r>
            <w:proofErr w:type="spell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пгт</w:t>
            </w:r>
            <w:proofErr w:type="spell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Северомуйск, ул. Ленина, д. 6А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Юридический адрес: 199406 город</w:t>
            </w:r>
            <w:proofErr w:type="gram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</w:t>
            </w:r>
            <w:proofErr w:type="gram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анкт – Петербург, улица Шевченко, дом 39, литер А, помещение 42.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  <w:trHeight w:val="751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Фактический адрес: 671564, Республика Бурятия, Муйский район, </w:t>
            </w:r>
            <w:proofErr w:type="spell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пгт</w:t>
            </w:r>
            <w:proofErr w:type="spell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Северомуйск, кв. Юбилейный, д. 20 пом. 6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Фактический адрес: 199406 город</w:t>
            </w:r>
            <w:proofErr w:type="gram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</w:t>
            </w:r>
            <w:proofErr w:type="gram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анкт – Петербург, улица Шевченко, дом 39, литер А, помещение 42.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Банковские реквизиты: Отделение-НБ Республики Бурятия г. Улан-Удэ</w:t>
            </w:r>
          </w:p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proofErr w:type="gram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сч</w:t>
            </w:r>
            <w:proofErr w:type="spell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40101810600000010002</w:t>
            </w:r>
          </w:p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БИК 048142001</w:t>
            </w:r>
          </w:p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СЕВЕРО-ЗАПАДНЫЙ БАНК ПАО СБЕРБАНК</w:t>
            </w:r>
          </w:p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БИК 0440030653</w:t>
            </w:r>
          </w:p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К/С №301 0181 05 0000 0000653</w:t>
            </w:r>
          </w:p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proofErr w:type="gram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/С №407 0281 01550 4000 7224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B5525E" w:rsidRDefault="000D68EE" w:rsidP="00B5525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Тел. 8-30132-61-001, </w:t>
            </w: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1234562015@mail.ru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0D68EE" w:rsidRPr="00B5525E" w:rsidRDefault="000D68EE" w:rsidP="00B552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Тел. +7 (812) 322 7281, </w:t>
            </w: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info</w:t>
            </w: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@</w:t>
            </w:r>
            <w:proofErr w:type="spell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ts</w:t>
            </w:r>
            <w:proofErr w:type="spell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proofErr w:type="spellStart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stroi</w:t>
            </w:r>
            <w:proofErr w:type="spellEnd"/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 w:rsidRPr="00B5525E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com</w:t>
            </w:r>
          </w:p>
        </w:tc>
      </w:tr>
      <w:tr w:rsidR="000D68EE" w:rsidRPr="000D68EE" w:rsidTr="006A70F3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sectPr w:rsidR="000D68EE" w:rsidRPr="000D68EE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D68EE"/>
    <w:rsid w:val="000F5E03"/>
    <w:rsid w:val="00110BFB"/>
    <w:rsid w:val="00123FA7"/>
    <w:rsid w:val="00145A41"/>
    <w:rsid w:val="001606DE"/>
    <w:rsid w:val="001831F7"/>
    <w:rsid w:val="001C054B"/>
    <w:rsid w:val="001D76BB"/>
    <w:rsid w:val="001F27E3"/>
    <w:rsid w:val="0023137E"/>
    <w:rsid w:val="00240596"/>
    <w:rsid w:val="00247E72"/>
    <w:rsid w:val="00256724"/>
    <w:rsid w:val="0026483C"/>
    <w:rsid w:val="002673D3"/>
    <w:rsid w:val="002D0D0A"/>
    <w:rsid w:val="002F22E7"/>
    <w:rsid w:val="002F5FC9"/>
    <w:rsid w:val="003026A7"/>
    <w:rsid w:val="00323B7D"/>
    <w:rsid w:val="00337173"/>
    <w:rsid w:val="00371BB0"/>
    <w:rsid w:val="0037302C"/>
    <w:rsid w:val="003D74A2"/>
    <w:rsid w:val="004110FF"/>
    <w:rsid w:val="0042419E"/>
    <w:rsid w:val="00426567"/>
    <w:rsid w:val="00444F75"/>
    <w:rsid w:val="00456C43"/>
    <w:rsid w:val="00492D3E"/>
    <w:rsid w:val="00496183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74283E"/>
    <w:rsid w:val="00793444"/>
    <w:rsid w:val="007B551F"/>
    <w:rsid w:val="007C1642"/>
    <w:rsid w:val="00867520"/>
    <w:rsid w:val="00870ACE"/>
    <w:rsid w:val="00967189"/>
    <w:rsid w:val="009B1B34"/>
    <w:rsid w:val="009B737A"/>
    <w:rsid w:val="009C3DA2"/>
    <w:rsid w:val="00A2444D"/>
    <w:rsid w:val="00A371DA"/>
    <w:rsid w:val="00A857BD"/>
    <w:rsid w:val="00AC76E6"/>
    <w:rsid w:val="00AD57A7"/>
    <w:rsid w:val="00AD6996"/>
    <w:rsid w:val="00B5525E"/>
    <w:rsid w:val="00B851E4"/>
    <w:rsid w:val="00B90CD3"/>
    <w:rsid w:val="00BA2456"/>
    <w:rsid w:val="00BE54C8"/>
    <w:rsid w:val="00D5565A"/>
    <w:rsid w:val="00DA40F8"/>
    <w:rsid w:val="00DF6601"/>
    <w:rsid w:val="00E00CF9"/>
    <w:rsid w:val="00E137C8"/>
    <w:rsid w:val="00E56CE5"/>
    <w:rsid w:val="00E7214C"/>
    <w:rsid w:val="00F004B7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0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40F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A40F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0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40F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A40F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80093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10064072&amp;sub=204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10064072&amp;sub=3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0064072&amp;sub=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30F8-2ED4-4A8B-919F-161BE708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6</cp:revision>
  <cp:lastPrinted>2020-04-20T03:54:00Z</cp:lastPrinted>
  <dcterms:created xsi:type="dcterms:W3CDTF">2020-04-17T10:05:00Z</dcterms:created>
  <dcterms:modified xsi:type="dcterms:W3CDTF">2020-04-20T04:10:00Z</dcterms:modified>
</cp:coreProperties>
</file>