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A6" w:rsidRPr="00705BD9" w:rsidRDefault="00FF7C3D" w:rsidP="00817FCB">
      <w:pPr>
        <w:pStyle w:val="ConsPlusTitle"/>
        <w:tabs>
          <w:tab w:val="left" w:pos="10490"/>
        </w:tabs>
        <w:jc w:val="right"/>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-1063625</wp:posOffset>
            </wp:positionH>
            <wp:positionV relativeFrom="paragraph">
              <wp:posOffset>-672465</wp:posOffset>
            </wp:positionV>
            <wp:extent cx="7534275" cy="757555"/>
            <wp:effectExtent l="0" t="0" r="9525" b="4445"/>
            <wp:wrapSquare wrapText="bothSides"/>
            <wp:docPr id="5" name="Рисунок 5"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EF5669" w:rsidRDefault="008175E9" w:rsidP="006A1EDC">
      <w:pPr>
        <w:pStyle w:val="ConsPlusTitle"/>
        <w:tabs>
          <w:tab w:val="left" w:pos="10490"/>
        </w:tabs>
        <w:ind w:left="2127"/>
        <w:rPr>
          <w:rFonts w:ascii="Times New Roman" w:hAnsi="Times New Roman" w:cs="Times New Roman"/>
          <w:b w:val="0"/>
          <w:sz w:val="24"/>
          <w:szCs w:val="24"/>
        </w:rPr>
      </w:pPr>
      <w:r>
        <w:rPr>
          <w:noProof/>
        </w:rPr>
        <w:drawing>
          <wp:anchor distT="0" distB="0" distL="114300" distR="114300" simplePos="0" relativeHeight="251663360" behindDoc="0" locked="0" layoutInCell="1" allowOverlap="1">
            <wp:simplePos x="0" y="0"/>
            <wp:positionH relativeFrom="column">
              <wp:posOffset>725805</wp:posOffset>
            </wp:positionH>
            <wp:positionV relativeFrom="paragraph">
              <wp:posOffset>55245</wp:posOffset>
            </wp:positionV>
            <wp:extent cx="1124585" cy="1120140"/>
            <wp:effectExtent l="0" t="0" r="0" b="3810"/>
            <wp:wrapSquare wrapText="bothSides"/>
            <wp:docPr id="1" name="Рисунок 1" descr="https://upload.wikimedia.org/wikipedia/commons/e/e4/%D0%AD%D0%BC%D0%B1%D0%BB%D0%B5%D0%BC%D0%B0_%D0%9C%D1%83%D0%B9%D1%81%D0%BA%D0%BE%D0%B3%D0%BE_%D1%80%D0%B0%D0%B9%D0%BE%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4/%D0%AD%D0%BC%D0%B1%D0%BB%D0%B5%D0%BC%D0%B0_%D0%9C%D1%83%D0%B9%D1%81%D0%BA%D0%BE%D0%B3%D0%BE_%D1%80%D0%B0%D0%B9%D0%BE%D0%BD%D0%B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585" cy="1120140"/>
                    </a:xfrm>
                    <a:prstGeom prst="rect">
                      <a:avLst/>
                    </a:prstGeom>
                    <a:noFill/>
                    <a:ln>
                      <a:noFill/>
                    </a:ln>
                  </pic:spPr>
                </pic:pic>
              </a:graphicData>
            </a:graphic>
          </wp:anchor>
        </w:drawing>
      </w:r>
    </w:p>
    <w:p w:rsidR="006A1EDC" w:rsidRPr="00705BD9" w:rsidRDefault="00CE09A6" w:rsidP="008175E9">
      <w:pPr>
        <w:pStyle w:val="ConsPlusTitle"/>
        <w:tabs>
          <w:tab w:val="left" w:pos="10490"/>
        </w:tabs>
        <w:ind w:left="2694"/>
        <w:jc w:val="both"/>
        <w:rPr>
          <w:rFonts w:ascii="Times New Roman" w:hAnsi="Times New Roman" w:cs="Times New Roman"/>
          <w:b w:val="0"/>
          <w:sz w:val="24"/>
          <w:szCs w:val="24"/>
        </w:rPr>
      </w:pPr>
      <w:r w:rsidRPr="00705BD9">
        <w:rPr>
          <w:rFonts w:ascii="Times New Roman" w:hAnsi="Times New Roman" w:cs="Times New Roman"/>
          <w:b w:val="0"/>
          <w:sz w:val="24"/>
          <w:szCs w:val="24"/>
        </w:rPr>
        <w:t>Администрация муниципального образования</w:t>
      </w:r>
      <w:r w:rsidR="009907D7">
        <w:rPr>
          <w:rFonts w:ascii="Times New Roman" w:hAnsi="Times New Roman" w:cs="Times New Roman"/>
          <w:b w:val="0"/>
          <w:sz w:val="24"/>
          <w:szCs w:val="24"/>
        </w:rPr>
        <w:t xml:space="preserve">городского </w:t>
      </w:r>
      <w:r w:rsidR="006A1EDC">
        <w:rPr>
          <w:rFonts w:ascii="Times New Roman" w:hAnsi="Times New Roman" w:cs="Times New Roman"/>
          <w:b w:val="0"/>
          <w:sz w:val="24"/>
          <w:szCs w:val="24"/>
        </w:rPr>
        <w:t>поселения«</w:t>
      </w:r>
      <w:r w:rsidR="009907D7">
        <w:rPr>
          <w:rFonts w:ascii="Times New Roman" w:hAnsi="Times New Roman" w:cs="Times New Roman"/>
          <w:b w:val="0"/>
          <w:sz w:val="24"/>
          <w:szCs w:val="24"/>
        </w:rPr>
        <w:t>Северомуйское</w:t>
      </w:r>
      <w:r w:rsidR="006A1EDC">
        <w:rPr>
          <w:rFonts w:ascii="Times New Roman" w:hAnsi="Times New Roman" w:cs="Times New Roman"/>
          <w:b w:val="0"/>
          <w:sz w:val="24"/>
          <w:szCs w:val="24"/>
        </w:rPr>
        <w:t xml:space="preserve">» </w:t>
      </w:r>
      <w:r w:rsidR="008175E9">
        <w:rPr>
          <w:rFonts w:ascii="Times New Roman" w:hAnsi="Times New Roman" w:cs="Times New Roman"/>
          <w:b w:val="0"/>
          <w:sz w:val="24"/>
          <w:szCs w:val="24"/>
        </w:rPr>
        <w:t>Муйскогор</w:t>
      </w:r>
      <w:r w:rsidR="006A1EDC">
        <w:rPr>
          <w:rFonts w:ascii="Times New Roman" w:hAnsi="Times New Roman" w:cs="Times New Roman"/>
          <w:b w:val="0"/>
          <w:sz w:val="24"/>
          <w:szCs w:val="24"/>
        </w:rPr>
        <w:t xml:space="preserve">айона  </w:t>
      </w:r>
      <w:r w:rsidR="006A1EDC" w:rsidRPr="006A1EDC">
        <w:rPr>
          <w:rFonts w:ascii="Times New Roman" w:hAnsi="Times New Roman" w:cs="Times New Roman"/>
          <w:b w:val="0"/>
          <w:sz w:val="24"/>
          <w:szCs w:val="24"/>
        </w:rPr>
        <w:t>Республики Бурятия</w:t>
      </w:r>
    </w:p>
    <w:p w:rsidR="00CE09A6" w:rsidRPr="00705BD9" w:rsidRDefault="00CE09A6" w:rsidP="00817FCB">
      <w:pPr>
        <w:spacing w:after="0"/>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Default="00CE09A6"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Default="001243C7" w:rsidP="00817FCB">
      <w:pPr>
        <w:spacing w:after="0"/>
        <w:ind w:left="3969"/>
        <w:rPr>
          <w:rFonts w:ascii="Times New Roman" w:hAnsi="Times New Roman" w:cs="Times New Roman"/>
          <w:noProof/>
          <w:sz w:val="24"/>
          <w:szCs w:val="24"/>
        </w:rPr>
      </w:pPr>
    </w:p>
    <w:p w:rsidR="001243C7" w:rsidRPr="00705BD9" w:rsidRDefault="001243C7"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noProof/>
          <w:sz w:val="24"/>
          <w:szCs w:val="24"/>
        </w:rPr>
      </w:pPr>
    </w:p>
    <w:tbl>
      <w:tblPr>
        <w:tblStyle w:val="ac"/>
        <w:tblpPr w:leftFromText="180" w:rightFromText="180" w:vertAnchor="text" w:horzAnchor="margin" w:tblpY="272"/>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FF7C3D" w:rsidRPr="00705BD9" w:rsidTr="00FF7C3D">
        <w:trPr>
          <w:trHeight w:val="250"/>
        </w:trPr>
        <w:tc>
          <w:tcPr>
            <w:tcW w:w="10011" w:type="dxa"/>
            <w:tcBorders>
              <w:top w:val="nil"/>
              <w:left w:val="nil"/>
              <w:bottom w:val="nil"/>
              <w:right w:val="nil"/>
            </w:tcBorders>
          </w:tcPr>
          <w:p w:rsidR="00FF7C3D" w:rsidRPr="00705BD9" w:rsidRDefault="00FF7C3D" w:rsidP="00817FCB">
            <w:pPr>
              <w:spacing w:line="360" w:lineRule="auto"/>
            </w:pPr>
            <w:r w:rsidRPr="00705BD9">
              <w:rPr>
                <w:b/>
                <w:caps/>
                <w:spacing w:val="20"/>
                <w:sz w:val="28"/>
                <w:szCs w:val="28"/>
              </w:rPr>
              <w:t>ПРОЕКТ ВНЕСЕНИЯ ИЗМЕНЕНИЙ</w:t>
            </w:r>
          </w:p>
        </w:tc>
      </w:tr>
      <w:tr w:rsidR="00FF7C3D" w:rsidRPr="00705BD9" w:rsidTr="00FF7C3D">
        <w:trPr>
          <w:trHeight w:val="448"/>
        </w:trPr>
        <w:tc>
          <w:tcPr>
            <w:tcW w:w="10011" w:type="dxa"/>
            <w:vMerge w:val="restart"/>
            <w:tcBorders>
              <w:top w:val="nil"/>
              <w:left w:val="nil"/>
              <w:bottom w:val="nil"/>
              <w:right w:val="nil"/>
            </w:tcBorders>
          </w:tcPr>
          <w:p w:rsidR="00FF7C3D" w:rsidRPr="00705BD9" w:rsidRDefault="00FF7C3D" w:rsidP="006A1EDC">
            <w:pPr>
              <w:spacing w:line="360" w:lineRule="auto"/>
              <w:rPr>
                <w:sz w:val="26"/>
                <w:szCs w:val="26"/>
              </w:rPr>
            </w:pPr>
            <w:r w:rsidRPr="00705BD9">
              <w:rPr>
                <w:b/>
                <w:caps/>
                <w:spacing w:val="20"/>
                <w:sz w:val="26"/>
                <w:szCs w:val="26"/>
              </w:rPr>
              <w:t xml:space="preserve">Правила землепользования и застройки МУНИЦИПАЛЬНОГО ОБРАЗОВАНИЯ </w:t>
            </w:r>
            <w:r w:rsidR="009907D7" w:rsidRPr="009907D7">
              <w:rPr>
                <w:b/>
                <w:caps/>
                <w:spacing w:val="20"/>
                <w:sz w:val="26"/>
                <w:szCs w:val="26"/>
              </w:rPr>
              <w:t xml:space="preserve">городского поселения «Северомуйское» </w:t>
            </w:r>
            <w:r w:rsidR="008175E9" w:rsidRPr="008175E9">
              <w:rPr>
                <w:b/>
                <w:caps/>
                <w:spacing w:val="20"/>
                <w:sz w:val="26"/>
                <w:szCs w:val="26"/>
              </w:rPr>
              <w:t>Муйского  района  Республики Бурятия</w:t>
            </w:r>
          </w:p>
        </w:tc>
      </w:tr>
      <w:tr w:rsidR="00FF7C3D" w:rsidRPr="00705BD9" w:rsidTr="00FF7C3D">
        <w:trPr>
          <w:trHeight w:val="345"/>
        </w:trPr>
        <w:tc>
          <w:tcPr>
            <w:tcW w:w="10011" w:type="dxa"/>
            <w:vMerge/>
            <w:tcBorders>
              <w:top w:val="nil"/>
              <w:left w:val="nil"/>
              <w:bottom w:val="nil"/>
              <w:right w:val="nil"/>
            </w:tcBorders>
          </w:tcPr>
          <w:p w:rsidR="00FF7C3D" w:rsidRPr="00705BD9" w:rsidRDefault="00FF7C3D" w:rsidP="00817FCB">
            <w:pPr>
              <w:spacing w:line="360" w:lineRule="auto"/>
            </w:pPr>
          </w:p>
        </w:tc>
      </w:tr>
      <w:tr w:rsidR="00FF7C3D" w:rsidRPr="00705BD9" w:rsidTr="00FF7C3D">
        <w:trPr>
          <w:trHeight w:val="1321"/>
        </w:trPr>
        <w:tc>
          <w:tcPr>
            <w:tcW w:w="10011" w:type="dxa"/>
            <w:vMerge/>
            <w:tcBorders>
              <w:top w:val="nil"/>
              <w:left w:val="nil"/>
              <w:bottom w:val="nil"/>
              <w:right w:val="nil"/>
            </w:tcBorders>
          </w:tcPr>
          <w:p w:rsidR="00FF7C3D" w:rsidRPr="00705BD9" w:rsidRDefault="00FF7C3D" w:rsidP="00817FCB">
            <w:pPr>
              <w:spacing w:line="360" w:lineRule="auto"/>
            </w:pPr>
          </w:p>
        </w:tc>
      </w:tr>
    </w:tbl>
    <w:p w:rsidR="00CE09A6" w:rsidRPr="00705BD9" w:rsidRDefault="00CE09A6" w:rsidP="00817FCB">
      <w:pPr>
        <w:spacing w:after="0"/>
        <w:ind w:left="3969"/>
        <w:rPr>
          <w:rFonts w:ascii="Times New Roman" w:hAnsi="Times New Roman" w:cs="Times New Roman"/>
          <w:noProof/>
          <w:sz w:val="24"/>
          <w:szCs w:val="24"/>
        </w:rPr>
      </w:pPr>
    </w:p>
    <w:p w:rsidR="00CE09A6" w:rsidRPr="00705BD9" w:rsidRDefault="00CE09A6" w:rsidP="00817FCB">
      <w:pPr>
        <w:spacing w:after="0"/>
        <w:ind w:left="3969"/>
        <w:rPr>
          <w:rFonts w:ascii="Times New Roman" w:hAnsi="Times New Roman" w:cs="Times New Roman"/>
          <w:caps/>
          <w:sz w:val="24"/>
          <w:szCs w:val="24"/>
        </w:rPr>
      </w:pPr>
    </w:p>
    <w:p w:rsidR="00CE09A6" w:rsidRPr="00705BD9" w:rsidRDefault="00CE09A6" w:rsidP="00817FCB">
      <w:pPr>
        <w:spacing w:after="0"/>
        <w:ind w:left="3969"/>
        <w:rPr>
          <w:rFonts w:ascii="Times New Roman" w:hAnsi="Times New Roman" w:cs="Times New Roman"/>
          <w:b/>
          <w:spacing w:val="40"/>
          <w:sz w:val="18"/>
          <w:szCs w:val="18"/>
        </w:rPr>
      </w:pPr>
    </w:p>
    <w:p w:rsidR="00C071DA" w:rsidRPr="00705BD9" w:rsidRDefault="00C071DA" w:rsidP="00817FCB">
      <w:pPr>
        <w:spacing w:after="0"/>
        <w:jc w:val="center"/>
        <w:rPr>
          <w:rFonts w:ascii="Times New Roman" w:hAnsi="Times New Roman" w:cs="Times New Roman"/>
          <w:b/>
          <w:noProof/>
          <w:sz w:val="28"/>
          <w:szCs w:val="28"/>
        </w:rPr>
      </w:pPr>
      <w:r w:rsidRPr="00705BD9">
        <w:rPr>
          <w:rFonts w:ascii="Times New Roman" w:hAnsi="Times New Roman" w:cs="Times New Roman"/>
          <w:b/>
          <w:noProof/>
          <w:sz w:val="28"/>
          <w:szCs w:val="28"/>
        </w:rPr>
        <w:t>ПОЯСНИТЕЛЬНАЯ ЗАПИСКА</w:t>
      </w: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CE09A6" w:rsidRPr="00705BD9" w:rsidRDefault="00CE09A6" w:rsidP="00817FCB">
      <w:pPr>
        <w:spacing w:after="0"/>
        <w:ind w:left="3969"/>
        <w:rPr>
          <w:rFonts w:ascii="Times New Roman" w:hAnsi="Times New Roman" w:cs="Times New Roman"/>
          <w:b/>
          <w:spacing w:val="40"/>
          <w:sz w:val="18"/>
          <w:szCs w:val="18"/>
        </w:rPr>
      </w:pPr>
    </w:p>
    <w:p w:rsidR="00FF7C3D" w:rsidRDefault="00FF7C3D"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1243C7" w:rsidRDefault="001243C7" w:rsidP="00817FCB">
      <w:pPr>
        <w:spacing w:after="0"/>
        <w:ind w:left="3969"/>
        <w:rPr>
          <w:rFonts w:ascii="Times New Roman" w:hAnsi="Times New Roman" w:cs="Times New Roman"/>
          <w:caps/>
          <w:sz w:val="24"/>
          <w:szCs w:val="24"/>
        </w:rPr>
      </w:pPr>
    </w:p>
    <w:p w:rsidR="00C071DA" w:rsidRPr="00705BD9" w:rsidRDefault="00C071DA" w:rsidP="00817FCB">
      <w:pPr>
        <w:spacing w:after="0"/>
        <w:ind w:left="3969"/>
        <w:rPr>
          <w:rFonts w:ascii="Times New Roman" w:hAnsi="Times New Roman" w:cs="Times New Roman"/>
          <w:caps/>
          <w:sz w:val="24"/>
          <w:szCs w:val="24"/>
        </w:rPr>
      </w:pPr>
    </w:p>
    <w:p w:rsidR="00CE09A6" w:rsidRDefault="00CE09A6" w:rsidP="00817FCB">
      <w:pPr>
        <w:spacing w:after="0"/>
        <w:ind w:left="3969"/>
        <w:rPr>
          <w:rFonts w:ascii="Times New Roman" w:hAnsi="Times New Roman" w:cs="Times New Roman"/>
          <w:caps/>
          <w:sz w:val="24"/>
          <w:szCs w:val="24"/>
        </w:rPr>
      </w:pPr>
    </w:p>
    <w:p w:rsidR="00CE09A6" w:rsidRPr="00705BD9" w:rsidRDefault="00CE09A6" w:rsidP="00817FCB">
      <w:pPr>
        <w:spacing w:after="0"/>
        <w:ind w:left="3969"/>
        <w:rPr>
          <w:rFonts w:ascii="Times New Roman" w:hAnsi="Times New Roman" w:cs="Times New Roman"/>
          <w:caps/>
          <w:sz w:val="24"/>
          <w:szCs w:val="24"/>
        </w:rPr>
      </w:pPr>
    </w:p>
    <w:p w:rsidR="001243C7" w:rsidRPr="00705BD9" w:rsidRDefault="00D52A40" w:rsidP="00047B89">
      <w:pPr>
        <w:spacing w:after="0"/>
        <w:ind w:left="567"/>
        <w:jc w:val="center"/>
        <w:rPr>
          <w:rFonts w:ascii="Times New Roman" w:hAnsi="Times New Roman" w:cs="Times New Roman"/>
          <w:caps/>
          <w:sz w:val="24"/>
          <w:szCs w:val="24"/>
        </w:rPr>
      </w:pPr>
      <w:r>
        <w:rPr>
          <w:rFonts w:ascii="Times New Roman" w:hAnsi="Times New Roman" w:cs="Times New Roman"/>
          <w:caps/>
          <w:sz w:val="24"/>
          <w:szCs w:val="24"/>
        </w:rPr>
        <w:t>2019 г</w:t>
      </w:r>
      <w:r w:rsidR="00CE09A6" w:rsidRPr="00705BD9">
        <w:rPr>
          <w:rFonts w:ascii="Times New Roman" w:hAnsi="Times New Roman" w:cs="Times New Roman"/>
          <w:caps/>
          <w:sz w:val="24"/>
          <w:szCs w:val="24"/>
        </w:rPr>
        <w:t>.</w:t>
      </w:r>
    </w:p>
    <w:p w:rsidR="00FF7C3D" w:rsidRDefault="00FF7C3D" w:rsidP="009907D7">
      <w:pPr>
        <w:pStyle w:val="af2"/>
        <w:numPr>
          <w:ilvl w:val="0"/>
          <w:numId w:val="5"/>
        </w:numPr>
        <w:spacing w:after="0" w:line="276" w:lineRule="auto"/>
        <w:jc w:val="center"/>
        <w:rPr>
          <w:rFonts w:ascii="Times New Roman" w:hAnsi="Times New Roman"/>
          <w:sz w:val="24"/>
          <w:szCs w:val="24"/>
        </w:rPr>
      </w:pPr>
      <w:r w:rsidRPr="006A1EDC">
        <w:rPr>
          <w:rFonts w:ascii="Times New Roman" w:hAnsi="Times New Roman"/>
          <w:sz w:val="24"/>
          <w:szCs w:val="24"/>
        </w:rPr>
        <w:lastRenderedPageBreak/>
        <w:t xml:space="preserve">Цели разработки проекта Правил землепользования и застройки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p>
    <w:p w:rsidR="00FF7C3D" w:rsidRPr="00705BD9" w:rsidRDefault="00FF7C3D" w:rsidP="006A1EDC">
      <w:pPr>
        <w:pStyle w:val="af0"/>
        <w:spacing w:line="276" w:lineRule="auto"/>
        <w:rPr>
          <w:rFonts w:ascii="Times New Roman" w:hAnsi="Times New Roman"/>
          <w:sz w:val="24"/>
          <w:szCs w:val="24"/>
        </w:rPr>
      </w:pPr>
      <w:r w:rsidRPr="00705BD9">
        <w:rPr>
          <w:rFonts w:ascii="Times New Roman" w:hAnsi="Times New Roman"/>
          <w:sz w:val="24"/>
          <w:szCs w:val="24"/>
        </w:rPr>
        <w:t xml:space="preserve">Проект Правил землепользования и застройки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(далее также – проект Правил) разработан в целях реализации полномочий органов местного самоуправления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по градостроительному зонированию территории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 определению основных направлений политики в сфере градостроительного и земельного регулирования в </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 xml:space="preserve"> Муйского  района  Республики Бурятия</w:t>
      </w:r>
      <w:r w:rsidRPr="00705BD9">
        <w:rPr>
          <w:rFonts w:ascii="Times New Roman" w:hAnsi="Times New Roman"/>
          <w:sz w:val="24"/>
          <w:szCs w:val="24"/>
        </w:rPr>
        <w:t xml:space="preserve">. </w:t>
      </w:r>
    </w:p>
    <w:p w:rsidR="00FF7C3D" w:rsidRPr="00705BD9" w:rsidRDefault="00FF7C3D" w:rsidP="00817FCB">
      <w:pPr>
        <w:pStyle w:val="af0"/>
        <w:spacing w:line="276" w:lineRule="auto"/>
        <w:rPr>
          <w:rFonts w:ascii="Times New Roman" w:hAnsi="Times New Roman"/>
          <w:sz w:val="24"/>
          <w:szCs w:val="24"/>
        </w:rPr>
      </w:pPr>
      <w:r w:rsidRPr="002A1CE6">
        <w:rPr>
          <w:rFonts w:ascii="Times New Roman" w:hAnsi="Times New Roman"/>
          <w:sz w:val="24"/>
          <w:szCs w:val="24"/>
        </w:rPr>
        <w:t xml:space="preserve">Проект выполнен в 2019 году на основании муниципального контракта </w:t>
      </w:r>
      <w:r w:rsidR="008175E9" w:rsidRPr="008175E9">
        <w:rPr>
          <w:rFonts w:ascii="Times New Roman" w:hAnsi="Times New Roman"/>
          <w:sz w:val="24"/>
          <w:szCs w:val="24"/>
        </w:rPr>
        <w:t>№ 03023000388190000340001 от 02.09.2019</w:t>
      </w:r>
      <w:r w:rsidR="008175E9">
        <w:rPr>
          <w:rFonts w:ascii="Times New Roman" w:hAnsi="Times New Roman"/>
          <w:sz w:val="24"/>
          <w:szCs w:val="24"/>
        </w:rPr>
        <w:t>.</w:t>
      </w:r>
    </w:p>
    <w:p w:rsidR="008175E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Муниципальный заказчик:</w:t>
      </w:r>
      <w:r w:rsidR="008175E9" w:rsidRPr="008175E9">
        <w:rPr>
          <w:rFonts w:ascii="Times New Roman" w:hAnsi="Times New Roman"/>
          <w:sz w:val="24"/>
          <w:szCs w:val="24"/>
        </w:rPr>
        <w:t>Администрация Муниципального Образования "Му</w:t>
      </w:r>
      <w:r w:rsidR="008175E9">
        <w:rPr>
          <w:rFonts w:ascii="Times New Roman" w:hAnsi="Times New Roman"/>
          <w:sz w:val="24"/>
          <w:szCs w:val="24"/>
        </w:rPr>
        <w:t>йский Район" Республики Бурятия.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Общество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Таким образом, отсутствие правил землепользования и застройки (далее также – Правил) с 31 декабря 2012 года парализует деятельность органов местного самоуправления в части регулирования застройки территории муниципального </w:t>
      </w:r>
      <w:r w:rsidRPr="00705BD9">
        <w:rPr>
          <w:rFonts w:ascii="Times New Roman" w:hAnsi="Times New Roman"/>
          <w:sz w:val="24"/>
          <w:szCs w:val="24"/>
        </w:rPr>
        <w:lastRenderedPageBreak/>
        <w:t xml:space="preserve">образования, что обуславливает необходимость скорейшего принятия правил землепользования и застройки в </w:t>
      </w:r>
      <w:r w:rsidR="009907D7" w:rsidRPr="009907D7">
        <w:rPr>
          <w:rFonts w:ascii="Times New Roman" w:hAnsi="Times New Roman"/>
          <w:sz w:val="24"/>
          <w:szCs w:val="24"/>
        </w:rPr>
        <w:t>городско</w:t>
      </w:r>
      <w:r w:rsidR="009907D7">
        <w:rPr>
          <w:rFonts w:ascii="Times New Roman" w:hAnsi="Times New Roman"/>
          <w:sz w:val="24"/>
          <w:szCs w:val="24"/>
        </w:rPr>
        <w:t>м</w:t>
      </w:r>
      <w:r w:rsidR="009907D7" w:rsidRPr="009907D7">
        <w:rPr>
          <w:rFonts w:ascii="Times New Roman" w:hAnsi="Times New Roman"/>
          <w:sz w:val="24"/>
          <w:szCs w:val="24"/>
        </w:rPr>
        <w:t xml:space="preserve"> поселени</w:t>
      </w:r>
      <w:r w:rsidR="009907D7">
        <w:rPr>
          <w:rFonts w:ascii="Times New Roman" w:hAnsi="Times New Roman"/>
          <w:sz w:val="24"/>
          <w:szCs w:val="24"/>
        </w:rPr>
        <w:t>и</w:t>
      </w:r>
      <w:r w:rsidR="009907D7" w:rsidRPr="009907D7">
        <w:rPr>
          <w:rFonts w:ascii="Times New Roman" w:hAnsi="Times New Roman"/>
          <w:sz w:val="24"/>
          <w:szCs w:val="24"/>
        </w:rPr>
        <w:t xml:space="preserve"> «Северомуйское» </w:t>
      </w:r>
      <w:r w:rsidR="008175E9" w:rsidRPr="008175E9">
        <w:rPr>
          <w:rFonts w:ascii="Times New Roman" w:hAnsi="Times New Roman"/>
          <w:sz w:val="24"/>
          <w:szCs w:val="24"/>
        </w:rPr>
        <w:t>Муйского  района  Республики Бурятия</w:t>
      </w:r>
      <w:r w:rsidRPr="00705BD9">
        <w:rPr>
          <w:rFonts w:ascii="Times New Roman" w:hAnsi="Times New Roman"/>
          <w:sz w:val="24"/>
          <w:szCs w:val="24"/>
        </w:rPr>
        <w:t>.</w:t>
      </w:r>
    </w:p>
    <w:p w:rsidR="00FF7C3D" w:rsidRPr="00705BD9" w:rsidRDefault="00FF7C3D" w:rsidP="00817FCB">
      <w:pPr>
        <w:pStyle w:val="af2"/>
        <w:spacing w:after="0" w:line="276" w:lineRule="auto"/>
        <w:ind w:firstLine="0"/>
        <w:jc w:val="center"/>
        <w:rPr>
          <w:rFonts w:ascii="Times New Roman" w:hAnsi="Times New Roman"/>
          <w:sz w:val="24"/>
          <w:szCs w:val="24"/>
        </w:rPr>
      </w:pPr>
    </w:p>
    <w:p w:rsidR="00FF7C3D" w:rsidRPr="00705BD9" w:rsidRDefault="00FF7C3D" w:rsidP="00817FCB">
      <w:pPr>
        <w:pStyle w:val="af2"/>
        <w:spacing w:after="0" w:line="276" w:lineRule="auto"/>
        <w:ind w:firstLine="0"/>
        <w:jc w:val="center"/>
        <w:rPr>
          <w:rFonts w:ascii="Times New Roman" w:hAnsi="Times New Roman"/>
          <w:sz w:val="24"/>
          <w:szCs w:val="24"/>
        </w:rPr>
      </w:pPr>
      <w:r w:rsidRPr="00705BD9">
        <w:rPr>
          <w:rFonts w:ascii="Times New Roman" w:hAnsi="Times New Roman"/>
          <w:sz w:val="24"/>
          <w:szCs w:val="24"/>
        </w:rPr>
        <w:t xml:space="preserve">2. Материалы, использовавшиеся при подготовке проекта Правил землепользования и застройки </w:t>
      </w:r>
      <w:r w:rsidR="008175E9" w:rsidRPr="008175E9">
        <w:rPr>
          <w:rFonts w:ascii="Times New Roman" w:hAnsi="Times New Roman"/>
          <w:sz w:val="24"/>
          <w:szCs w:val="24"/>
        </w:rPr>
        <w:t>сельского поселения «Муйская сельская администрация» Муйского  района  Республики Бурятия</w:t>
      </w:r>
      <w:r w:rsidR="002A1CE6">
        <w:rPr>
          <w:rFonts w:ascii="Times New Roman" w:hAnsi="Times New Roman"/>
          <w:sz w:val="24"/>
          <w:szCs w:val="24"/>
        </w:rPr>
        <w:t>.</w:t>
      </w:r>
    </w:p>
    <w:p w:rsidR="00FF7C3D" w:rsidRPr="00705BD9" w:rsidRDefault="00FF7C3D" w:rsidP="00817FCB">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384B90">
      <w:pPr>
        <w:pStyle w:val="af0"/>
        <w:numPr>
          <w:ilvl w:val="0"/>
          <w:numId w:val="4"/>
        </w:numPr>
        <w:tabs>
          <w:tab w:val="left" w:pos="900"/>
        </w:tabs>
        <w:spacing w:line="276" w:lineRule="auto"/>
        <w:rPr>
          <w:rFonts w:ascii="Times New Roman" w:hAnsi="Times New Roman"/>
          <w:sz w:val="24"/>
          <w:szCs w:val="24"/>
        </w:rPr>
      </w:pPr>
      <w:r w:rsidRPr="00705BD9">
        <w:rPr>
          <w:rFonts w:ascii="Times New Roman" w:hAnsi="Times New Roman"/>
          <w:sz w:val="24"/>
          <w:szCs w:val="24"/>
        </w:rPr>
        <w:t>Градостроительный кодекс Российской Федерации (далее также  - ГрК РФ);</w:t>
      </w:r>
    </w:p>
    <w:p w:rsidR="00FF7C3D" w:rsidRPr="00705BD9" w:rsidRDefault="00FF7C3D" w:rsidP="00384B90">
      <w:pPr>
        <w:pStyle w:val="af0"/>
        <w:numPr>
          <w:ilvl w:val="0"/>
          <w:numId w:val="4"/>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384B90">
      <w:pPr>
        <w:pStyle w:val="af0"/>
        <w:numPr>
          <w:ilvl w:val="0"/>
          <w:numId w:val="4"/>
        </w:numPr>
        <w:tabs>
          <w:tab w:val="left" w:pos="900"/>
        </w:tabs>
        <w:spacing w:line="276" w:lineRule="auto"/>
        <w:rPr>
          <w:rFonts w:ascii="Times New Roman" w:hAnsi="Times New Roman"/>
          <w:sz w:val="24"/>
          <w:szCs w:val="24"/>
        </w:rPr>
      </w:pPr>
      <w:r w:rsidRPr="00705BD9">
        <w:rPr>
          <w:rFonts w:ascii="Times New Roman" w:hAnsi="Times New Roman"/>
          <w:sz w:val="24"/>
          <w:szCs w:val="24"/>
        </w:rPr>
        <w:t>Земельный кодекс Российской Федерации (далее также  - ЗК РФ);</w:t>
      </w:r>
    </w:p>
    <w:p w:rsidR="00FF7C3D" w:rsidRPr="00705BD9" w:rsidRDefault="00FF7C3D" w:rsidP="00384B90">
      <w:pPr>
        <w:pStyle w:val="af0"/>
        <w:numPr>
          <w:ilvl w:val="0"/>
          <w:numId w:val="4"/>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384B90">
      <w:pPr>
        <w:pStyle w:val="af"/>
        <w:numPr>
          <w:ilvl w:val="0"/>
          <w:numId w:val="4"/>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30-102-99. Планировка и застройка территорий малоэтажного жилищного строительства", принятый Постановлением Государственного комитета Российской Федерации по строительству и жилищно-коммунальному комплексу от 30.12.1999 № 94;</w:t>
      </w:r>
    </w:p>
    <w:p w:rsidR="00FF7C3D" w:rsidRPr="00705BD9" w:rsidRDefault="00FF7C3D"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384B90">
      <w:pPr>
        <w:pStyle w:val="af"/>
        <w:widowControl/>
        <w:numPr>
          <w:ilvl w:val="0"/>
          <w:numId w:val="4"/>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lastRenderedPageBreak/>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8E093D" w:rsidRPr="00705BD9" w:rsidRDefault="008E093D" w:rsidP="00817FCB">
      <w:pPr>
        <w:pStyle w:val="af"/>
        <w:widowControl/>
        <w:tabs>
          <w:tab w:val="clear" w:pos="709"/>
          <w:tab w:val="left" w:pos="900"/>
        </w:tabs>
        <w:spacing w:line="276" w:lineRule="auto"/>
        <w:ind w:left="567" w:firstLine="0"/>
        <w:rPr>
          <w:rFonts w:ascii="Times New Roman" w:hAnsi="Times New Roman" w:cs="Times New Roman"/>
          <w:sz w:val="24"/>
          <w:szCs w:val="24"/>
        </w:rPr>
      </w:pPr>
    </w:p>
    <w:p w:rsidR="008E093D" w:rsidRPr="00705BD9" w:rsidRDefault="008E093D" w:rsidP="00817FCB">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705BD9" w:rsidRDefault="008E093D" w:rsidP="00817FCB">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705BD9">
        <w:rPr>
          <w:rFonts w:ascii="Times New Roman" w:eastAsia="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w:t>
      </w:r>
      <w:r w:rsidR="00B05A01" w:rsidRPr="00705BD9">
        <w:rPr>
          <w:rFonts w:ascii="Times New Roman" w:eastAsia="Times New Roman" w:hAnsi="Times New Roman" w:cs="Times New Roman"/>
          <w:color w:val="000000"/>
          <w:sz w:val="24"/>
          <w:szCs w:val="24"/>
          <w:lang w:eastAsia="ru-RU"/>
        </w:rPr>
        <w:t>ов и границ территориальных зон,</w:t>
      </w:r>
      <w:r w:rsidRPr="00705BD9">
        <w:rPr>
          <w:rFonts w:ascii="Times New Roman" w:eastAsia="Times New Roman" w:hAnsi="Times New Roman" w:cs="Times New Roman"/>
          <w:color w:val="000000"/>
          <w:sz w:val="24"/>
          <w:szCs w:val="24"/>
          <w:lang w:eastAsia="ru-RU"/>
        </w:rPr>
        <w:t xml:space="preserve"> установленных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FF7C3D" w:rsidRPr="00705BD9" w:rsidRDefault="008E093D" w:rsidP="008175E9">
      <w:pPr>
        <w:shd w:val="clear" w:color="auto" w:fill="FFFFFF"/>
        <w:spacing w:after="0" w:line="276" w:lineRule="auto"/>
        <w:ind w:firstLine="708"/>
        <w:jc w:val="both"/>
        <w:rPr>
          <w:rFonts w:ascii="Times New Roman" w:hAnsi="Times New Roman" w:cs="Times New Roman"/>
          <w:caps/>
          <w:sz w:val="24"/>
          <w:szCs w:val="24"/>
        </w:rPr>
      </w:pPr>
      <w:r w:rsidRPr="00705BD9">
        <w:rPr>
          <w:rFonts w:ascii="Times New Roman" w:eastAsia="Times New Roman" w:hAnsi="Times New Roman" w:cs="Times New Roman"/>
          <w:color w:val="000000"/>
          <w:sz w:val="24"/>
          <w:szCs w:val="24"/>
          <w:lang w:eastAsia="ru-RU"/>
        </w:rPr>
        <w:t>Проектом предлагается в соответствии с Муниципальным контрактом</w:t>
      </w:r>
      <w:r w:rsidR="008175E9" w:rsidRPr="008175E9">
        <w:rPr>
          <w:rFonts w:ascii="Times New Roman" w:hAnsi="Times New Roman" w:cs="Times New Roman"/>
          <w:sz w:val="24"/>
          <w:szCs w:val="24"/>
        </w:rPr>
        <w:t xml:space="preserve">№ 03023000388190000340001 от 02.09.2019 </w:t>
      </w:r>
      <w:r w:rsidR="007B40BE" w:rsidRPr="00705BD9">
        <w:rPr>
          <w:rFonts w:ascii="Times New Roman" w:hAnsi="Times New Roman" w:cs="Times New Roman"/>
          <w:sz w:val="24"/>
          <w:szCs w:val="24"/>
        </w:rPr>
        <w:t>«</w:t>
      </w:r>
      <w:r w:rsidR="00547634" w:rsidRPr="00705BD9">
        <w:rPr>
          <w:rFonts w:ascii="Times New Roman" w:hAnsi="Times New Roman" w:cs="Times New Roman"/>
          <w:sz w:val="24"/>
          <w:szCs w:val="24"/>
        </w:rPr>
        <w:t>Внесение изменений в документацию территориального планирования и градостроительного зонирования»</w:t>
      </w:r>
      <w:r w:rsidR="009907D7" w:rsidRPr="009907D7">
        <w:rPr>
          <w:rFonts w:ascii="Times New Roman" w:hAnsi="Times New Roman"/>
          <w:sz w:val="24"/>
          <w:szCs w:val="24"/>
        </w:rPr>
        <w:t xml:space="preserve">городского поселения «Северомуйское» </w:t>
      </w:r>
      <w:r w:rsidR="008175E9" w:rsidRPr="008175E9">
        <w:rPr>
          <w:rFonts w:ascii="Times New Roman" w:hAnsi="Times New Roman"/>
          <w:sz w:val="24"/>
          <w:szCs w:val="24"/>
        </w:rPr>
        <w:t>Муйского  района  Республики Бурятия</w:t>
      </w:r>
      <w:r w:rsidR="008175E9">
        <w:rPr>
          <w:rFonts w:ascii="Times New Roman" w:hAnsi="Times New Roman"/>
          <w:sz w:val="24"/>
          <w:szCs w:val="24"/>
        </w:rPr>
        <w:t>.</w:t>
      </w:r>
    </w:p>
    <w:p w:rsidR="00CE09A6" w:rsidRPr="00705BD9" w:rsidRDefault="00CE09A6" w:rsidP="00817FCB">
      <w:pPr>
        <w:spacing w:after="0"/>
        <w:ind w:left="567"/>
        <w:jc w:val="center"/>
        <w:rPr>
          <w:rFonts w:ascii="Times New Roman" w:hAnsi="Times New Roman" w:cs="Times New Roman"/>
          <w:caps/>
          <w:sz w:val="24"/>
          <w:szCs w:val="24"/>
        </w:rPr>
        <w:sectPr w:rsidR="00CE09A6" w:rsidRPr="00705BD9" w:rsidSect="00FF7C3D">
          <w:headerReference w:type="default" r:id="rId10"/>
          <w:pgSz w:w="11906" w:h="16838"/>
          <w:pgMar w:top="1134" w:right="851" w:bottom="1134" w:left="1701" w:header="709" w:footer="709" w:gutter="0"/>
          <w:cols w:space="708"/>
          <w:docGrid w:linePitch="360"/>
        </w:sectPr>
      </w:pPr>
    </w:p>
    <w:p w:rsidR="00CE09A6" w:rsidRPr="00705BD9" w:rsidRDefault="00CE09A6"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-71755</wp:posOffset>
            </wp:positionH>
            <wp:positionV relativeFrom="paragraph">
              <wp:posOffset>-607060</wp:posOffset>
            </wp:positionV>
            <wp:extent cx="7534275" cy="757555"/>
            <wp:effectExtent l="0" t="0" r="9525" b="4445"/>
            <wp:wrapSquare wrapText="bothSides"/>
            <wp:docPr id="2" name="Рисунок 2"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E1453D" w:rsidRPr="00705BD9" w:rsidRDefault="00E1453D" w:rsidP="00817FCB">
      <w:pPr>
        <w:pStyle w:val="ConsPlusTitle"/>
        <w:jc w:val="center"/>
        <w:rPr>
          <w:rFonts w:ascii="Times New Roman" w:hAnsi="Times New Roman" w:cs="Times New Roman"/>
          <w:sz w:val="24"/>
          <w:szCs w:val="24"/>
        </w:rPr>
      </w:pPr>
    </w:p>
    <w:p w:rsidR="00D76180" w:rsidRDefault="00D76180" w:rsidP="00D76180">
      <w:pPr>
        <w:pStyle w:val="ConsPlusTitle"/>
        <w:tabs>
          <w:tab w:val="left" w:pos="10490"/>
        </w:tabs>
        <w:ind w:left="2127"/>
        <w:rPr>
          <w:rFonts w:ascii="Times New Roman" w:hAnsi="Times New Roman" w:cs="Times New Roman"/>
          <w:b w:val="0"/>
          <w:sz w:val="24"/>
          <w:szCs w:val="24"/>
        </w:rPr>
      </w:pPr>
    </w:p>
    <w:p w:rsidR="00D76180" w:rsidRPr="00705BD9" w:rsidRDefault="00D76180" w:rsidP="00D76180">
      <w:pPr>
        <w:pStyle w:val="ConsPlusTitle"/>
        <w:tabs>
          <w:tab w:val="left" w:pos="10490"/>
        </w:tabs>
        <w:ind w:left="2694"/>
        <w:jc w:val="both"/>
        <w:rPr>
          <w:rFonts w:ascii="Times New Roman" w:hAnsi="Times New Roman" w:cs="Times New Roman"/>
          <w:b w:val="0"/>
          <w:sz w:val="24"/>
          <w:szCs w:val="24"/>
        </w:rPr>
      </w:pPr>
      <w:r>
        <w:rPr>
          <w:noProof/>
        </w:rPr>
        <w:drawing>
          <wp:anchor distT="0" distB="0" distL="114300" distR="114300" simplePos="0" relativeHeight="251665408" behindDoc="0" locked="0" layoutInCell="1" allowOverlap="1">
            <wp:simplePos x="0" y="0"/>
            <wp:positionH relativeFrom="column">
              <wp:posOffset>1598295</wp:posOffset>
            </wp:positionH>
            <wp:positionV relativeFrom="paragraph">
              <wp:posOffset>-123190</wp:posOffset>
            </wp:positionV>
            <wp:extent cx="1124585" cy="1120140"/>
            <wp:effectExtent l="0" t="0" r="0" b="3810"/>
            <wp:wrapSquare wrapText="bothSides"/>
            <wp:docPr id="3" name="Рисунок 3" descr="https://upload.wikimedia.org/wikipedia/commons/e/e4/%D0%AD%D0%BC%D0%B1%D0%BB%D0%B5%D0%BC%D0%B0_%D0%9C%D1%83%D0%B9%D1%81%D0%BA%D0%BE%D0%B3%D0%BE_%D1%80%D0%B0%D0%B9%D0%BE%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4/%D0%AD%D0%BC%D0%B1%D0%BB%D0%B5%D0%BC%D0%B0_%D0%9C%D1%83%D0%B9%D1%81%D0%BA%D0%BE%D0%B3%D0%BE_%D1%80%D0%B0%D0%B9%D0%BE%D0%BD%D0%B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585" cy="1120140"/>
                    </a:xfrm>
                    <a:prstGeom prst="rect">
                      <a:avLst/>
                    </a:prstGeom>
                    <a:noFill/>
                    <a:ln>
                      <a:noFill/>
                    </a:ln>
                  </pic:spPr>
                </pic:pic>
              </a:graphicData>
            </a:graphic>
          </wp:anchor>
        </w:drawing>
      </w:r>
      <w:r w:rsidRPr="00705BD9">
        <w:rPr>
          <w:rFonts w:ascii="Times New Roman" w:hAnsi="Times New Roman" w:cs="Times New Roman"/>
          <w:b w:val="0"/>
          <w:sz w:val="24"/>
          <w:szCs w:val="24"/>
        </w:rPr>
        <w:t xml:space="preserve"> Администрация муниципального образования</w:t>
      </w:r>
      <w:r w:rsidR="009907D7" w:rsidRPr="009907D7">
        <w:rPr>
          <w:rFonts w:ascii="Times New Roman" w:hAnsi="Times New Roman" w:cs="Times New Roman"/>
          <w:b w:val="0"/>
          <w:sz w:val="24"/>
          <w:szCs w:val="24"/>
        </w:rPr>
        <w:t xml:space="preserve">городского поселения «Северомуйское»  </w:t>
      </w:r>
      <w:r>
        <w:rPr>
          <w:rFonts w:ascii="Times New Roman" w:hAnsi="Times New Roman" w:cs="Times New Roman"/>
          <w:b w:val="0"/>
          <w:sz w:val="24"/>
          <w:szCs w:val="24"/>
        </w:rPr>
        <w:t xml:space="preserve"> Муйского  района  </w:t>
      </w:r>
      <w:r w:rsidRPr="006A1EDC">
        <w:rPr>
          <w:rFonts w:ascii="Times New Roman" w:hAnsi="Times New Roman" w:cs="Times New Roman"/>
          <w:b w:val="0"/>
          <w:sz w:val="24"/>
          <w:szCs w:val="24"/>
        </w:rPr>
        <w:t>Республики Бурятия</w:t>
      </w:r>
    </w:p>
    <w:p w:rsidR="00D76180" w:rsidRPr="00705BD9" w:rsidRDefault="00D76180" w:rsidP="00D76180">
      <w:pPr>
        <w:spacing w:after="0"/>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p w:rsidR="00E1453D" w:rsidRPr="00705BD9" w:rsidRDefault="00E1453D" w:rsidP="00817FCB">
      <w:pPr>
        <w:spacing w:after="0"/>
        <w:ind w:left="3969"/>
        <w:rPr>
          <w:rFonts w:ascii="Times New Roman" w:hAnsi="Times New Roman" w:cs="Times New Roman"/>
          <w:noProof/>
          <w:sz w:val="24"/>
          <w:szCs w:val="24"/>
        </w:rPr>
      </w:pPr>
    </w:p>
    <w:tbl>
      <w:tblPr>
        <w:tblStyle w:val="ac"/>
        <w:tblW w:w="1001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E1453D" w:rsidRPr="00705BD9" w:rsidTr="00E1453D">
        <w:trPr>
          <w:trHeight w:val="250"/>
        </w:trPr>
        <w:tc>
          <w:tcPr>
            <w:tcW w:w="10011" w:type="dxa"/>
            <w:tcBorders>
              <w:top w:val="nil"/>
              <w:left w:val="nil"/>
              <w:bottom w:val="nil"/>
              <w:right w:val="nil"/>
            </w:tcBorders>
          </w:tcPr>
          <w:p w:rsidR="00E1453D" w:rsidRPr="00705BD9" w:rsidRDefault="00E1453D" w:rsidP="00817FCB">
            <w:pPr>
              <w:spacing w:line="360" w:lineRule="auto"/>
            </w:pPr>
            <w:r w:rsidRPr="00705BD9">
              <w:rPr>
                <w:b/>
                <w:caps/>
                <w:spacing w:val="20"/>
                <w:sz w:val="28"/>
                <w:szCs w:val="28"/>
              </w:rPr>
              <w:t>ПРОЕКТ ВНЕСЕНИЯ ИЗМЕНЕНИЙ</w:t>
            </w:r>
          </w:p>
        </w:tc>
      </w:tr>
      <w:tr w:rsidR="00E1453D" w:rsidRPr="00705BD9" w:rsidTr="00E1453D">
        <w:trPr>
          <w:trHeight w:val="448"/>
        </w:trPr>
        <w:tc>
          <w:tcPr>
            <w:tcW w:w="10011" w:type="dxa"/>
            <w:vMerge w:val="restart"/>
            <w:tcBorders>
              <w:top w:val="nil"/>
              <w:left w:val="nil"/>
              <w:bottom w:val="nil"/>
              <w:right w:val="nil"/>
            </w:tcBorders>
          </w:tcPr>
          <w:p w:rsidR="00E1453D" w:rsidRPr="00705BD9" w:rsidRDefault="00E1453D" w:rsidP="002A1CE6">
            <w:pPr>
              <w:spacing w:line="360" w:lineRule="auto"/>
              <w:rPr>
                <w:sz w:val="26"/>
                <w:szCs w:val="26"/>
              </w:rPr>
            </w:pPr>
            <w:r w:rsidRPr="00705BD9">
              <w:rPr>
                <w:b/>
                <w:caps/>
                <w:spacing w:val="20"/>
                <w:sz w:val="26"/>
                <w:szCs w:val="26"/>
              </w:rPr>
              <w:t xml:space="preserve">Правила землепользования и застройки МУНИЦИПАЛЬНОГО ОБРАЗОВАНИЯ </w:t>
            </w:r>
            <w:r w:rsidR="009907D7" w:rsidRPr="009907D7">
              <w:rPr>
                <w:b/>
                <w:caps/>
                <w:spacing w:val="20"/>
                <w:sz w:val="26"/>
                <w:szCs w:val="26"/>
              </w:rPr>
              <w:t xml:space="preserve">городского поселения «Северомуйское»  </w:t>
            </w:r>
            <w:r w:rsidR="00D76180" w:rsidRPr="00D76180">
              <w:rPr>
                <w:b/>
                <w:caps/>
                <w:spacing w:val="20"/>
                <w:sz w:val="26"/>
                <w:szCs w:val="26"/>
              </w:rPr>
              <w:t xml:space="preserve"> Муйского  района  Республики Бурятия</w:t>
            </w:r>
          </w:p>
        </w:tc>
      </w:tr>
      <w:tr w:rsidR="00E1453D" w:rsidRPr="00705BD9" w:rsidTr="00E1453D">
        <w:trPr>
          <w:trHeight w:val="345"/>
        </w:trPr>
        <w:tc>
          <w:tcPr>
            <w:tcW w:w="10011" w:type="dxa"/>
            <w:vMerge/>
            <w:tcBorders>
              <w:top w:val="nil"/>
              <w:left w:val="nil"/>
              <w:bottom w:val="nil"/>
              <w:right w:val="nil"/>
            </w:tcBorders>
          </w:tcPr>
          <w:p w:rsidR="00E1453D" w:rsidRPr="00705BD9" w:rsidRDefault="00E1453D" w:rsidP="00817FCB">
            <w:pPr>
              <w:spacing w:line="360" w:lineRule="auto"/>
            </w:pPr>
          </w:p>
        </w:tc>
      </w:tr>
      <w:tr w:rsidR="00E1453D" w:rsidRPr="00705BD9" w:rsidTr="00E1453D">
        <w:trPr>
          <w:trHeight w:val="1321"/>
        </w:trPr>
        <w:tc>
          <w:tcPr>
            <w:tcW w:w="10011" w:type="dxa"/>
            <w:vMerge/>
            <w:tcBorders>
              <w:top w:val="nil"/>
              <w:left w:val="nil"/>
              <w:bottom w:val="nil"/>
              <w:right w:val="nil"/>
            </w:tcBorders>
          </w:tcPr>
          <w:p w:rsidR="00E1453D" w:rsidRPr="00705BD9" w:rsidRDefault="00E1453D" w:rsidP="00817FCB">
            <w:pPr>
              <w:spacing w:line="360" w:lineRule="auto"/>
            </w:pPr>
          </w:p>
        </w:tc>
      </w:tr>
    </w:tbl>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line="276" w:lineRule="auto"/>
        <w:ind w:left="6379"/>
        <w:rPr>
          <w:rFonts w:ascii="Times New Roman" w:hAnsi="Times New Roman" w:cs="Times New Roman"/>
          <w:b/>
          <w:caps/>
          <w:spacing w:val="40"/>
          <w:sz w:val="18"/>
          <w:szCs w:val="18"/>
        </w:rPr>
      </w:pPr>
      <w:r w:rsidRPr="00705BD9">
        <w:rPr>
          <w:rFonts w:ascii="Times New Roman" w:hAnsi="Times New Roman" w:cs="Times New Roman"/>
          <w:b/>
          <w:spacing w:val="40"/>
          <w:sz w:val="18"/>
          <w:szCs w:val="18"/>
        </w:rPr>
        <w:t>УТВЕРЖДЕНЫ</w:t>
      </w:r>
    </w:p>
    <w:p w:rsidR="00E1453D" w:rsidRPr="00705BD9" w:rsidRDefault="00CE5E21"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Решением</w:t>
      </w:r>
      <w:r w:rsidR="00E1453D" w:rsidRPr="00705BD9">
        <w:rPr>
          <w:rFonts w:ascii="Times New Roman" w:hAnsi="Times New Roman" w:cs="Times New Roman"/>
          <w:b/>
          <w:sz w:val="18"/>
          <w:szCs w:val="18"/>
        </w:rPr>
        <w:t xml:space="preserve"> совета депутатов </w:t>
      </w:r>
    </w:p>
    <w:p w:rsidR="00E1453D" w:rsidRPr="00705BD9" w:rsidRDefault="00E1453D"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муниципального образования</w:t>
      </w:r>
    </w:p>
    <w:p w:rsidR="00E1453D" w:rsidRPr="00705BD9" w:rsidRDefault="00D76180" w:rsidP="00817FCB">
      <w:pPr>
        <w:spacing w:after="0" w:line="276" w:lineRule="auto"/>
        <w:ind w:left="6379"/>
        <w:rPr>
          <w:rFonts w:ascii="Times New Roman" w:hAnsi="Times New Roman" w:cs="Times New Roman"/>
          <w:b/>
          <w:sz w:val="18"/>
          <w:szCs w:val="18"/>
        </w:rPr>
      </w:pPr>
      <w:r>
        <w:rPr>
          <w:rFonts w:ascii="Times New Roman" w:hAnsi="Times New Roman" w:cs="Times New Roman"/>
          <w:b/>
          <w:sz w:val="18"/>
          <w:szCs w:val="18"/>
        </w:rPr>
        <w:t>Муйского</w:t>
      </w:r>
      <w:r w:rsidR="00CE5E21" w:rsidRPr="00705BD9">
        <w:rPr>
          <w:rFonts w:ascii="Times New Roman" w:hAnsi="Times New Roman" w:cs="Times New Roman"/>
          <w:b/>
          <w:sz w:val="18"/>
          <w:szCs w:val="18"/>
        </w:rPr>
        <w:t xml:space="preserve"> район</w:t>
      </w:r>
    </w:p>
    <w:p w:rsidR="00E1453D" w:rsidRPr="00705BD9" w:rsidRDefault="00CE5E21" w:rsidP="00817FCB">
      <w:pPr>
        <w:spacing w:after="0"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Республики Бурятия</w:t>
      </w:r>
      <w:bookmarkStart w:id="0" w:name="_GoBack"/>
      <w:bookmarkEnd w:id="0"/>
    </w:p>
    <w:p w:rsidR="00E1453D" w:rsidRPr="00705BD9" w:rsidRDefault="0067196A" w:rsidP="00817FCB">
      <w:pPr>
        <w:spacing w:after="0" w:line="276" w:lineRule="auto"/>
        <w:ind w:left="6379"/>
        <w:rPr>
          <w:rFonts w:ascii="Times New Roman" w:hAnsi="Times New Roman" w:cs="Times New Roman"/>
          <w:caps/>
          <w:sz w:val="24"/>
          <w:szCs w:val="24"/>
        </w:rPr>
      </w:pPr>
      <w:r w:rsidRPr="00705BD9">
        <w:rPr>
          <w:rFonts w:ascii="Times New Roman" w:hAnsi="Times New Roman" w:cs="Times New Roman"/>
          <w:b/>
          <w:sz w:val="18"/>
          <w:szCs w:val="18"/>
        </w:rPr>
        <w:t>№ ____ от «_____»___________ 20____ г.</w:t>
      </w: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CE5E21" w:rsidRPr="00705BD9" w:rsidRDefault="00CE5E21" w:rsidP="00817FCB">
      <w:pPr>
        <w:spacing w:after="0"/>
        <w:ind w:left="3969"/>
        <w:rPr>
          <w:rFonts w:ascii="Times New Roman" w:hAnsi="Times New Roman" w:cs="Times New Roman"/>
          <w:caps/>
          <w:sz w:val="24"/>
          <w:szCs w:val="24"/>
        </w:rPr>
      </w:pPr>
    </w:p>
    <w:p w:rsidR="00CE5E21" w:rsidRPr="00705BD9" w:rsidRDefault="00CE5E21" w:rsidP="00817FCB">
      <w:pPr>
        <w:spacing w:after="0"/>
        <w:ind w:left="3969"/>
        <w:rPr>
          <w:rFonts w:ascii="Times New Roman" w:hAnsi="Times New Roman" w:cs="Times New Roman"/>
          <w:caps/>
          <w:sz w:val="24"/>
          <w:szCs w:val="24"/>
        </w:rPr>
      </w:pPr>
    </w:p>
    <w:p w:rsidR="00E1453D" w:rsidRDefault="00E1453D"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Default="00D76180" w:rsidP="00817FCB">
      <w:pPr>
        <w:spacing w:after="0"/>
        <w:ind w:left="3969"/>
        <w:rPr>
          <w:rFonts w:ascii="Times New Roman" w:hAnsi="Times New Roman" w:cs="Times New Roman"/>
          <w:caps/>
          <w:sz w:val="24"/>
          <w:szCs w:val="24"/>
        </w:rPr>
      </w:pPr>
    </w:p>
    <w:p w:rsidR="00D76180" w:rsidRPr="00705BD9" w:rsidRDefault="00D76180" w:rsidP="00817FCB">
      <w:pPr>
        <w:spacing w:after="0"/>
        <w:ind w:left="3969"/>
        <w:rPr>
          <w:rFonts w:ascii="Times New Roman" w:hAnsi="Times New Roman" w:cs="Times New Roman"/>
          <w:caps/>
          <w:sz w:val="24"/>
          <w:szCs w:val="24"/>
        </w:rPr>
      </w:pPr>
    </w:p>
    <w:p w:rsidR="00E1453D" w:rsidRPr="00705BD9" w:rsidRDefault="00E1453D" w:rsidP="00817FCB">
      <w:pPr>
        <w:spacing w:after="0"/>
        <w:ind w:left="3969"/>
        <w:rPr>
          <w:rFonts w:ascii="Times New Roman" w:hAnsi="Times New Roman" w:cs="Times New Roman"/>
          <w:caps/>
          <w:sz w:val="24"/>
          <w:szCs w:val="24"/>
        </w:rPr>
      </w:pPr>
    </w:p>
    <w:p w:rsidR="00E1453D" w:rsidRPr="00705BD9" w:rsidRDefault="00E1453D" w:rsidP="00817FCB">
      <w:pPr>
        <w:spacing w:after="0"/>
        <w:ind w:left="567"/>
        <w:jc w:val="center"/>
        <w:rPr>
          <w:rFonts w:ascii="Times New Roman" w:hAnsi="Times New Roman" w:cs="Times New Roman"/>
          <w:caps/>
          <w:sz w:val="24"/>
          <w:szCs w:val="24"/>
        </w:rPr>
        <w:sectPr w:rsidR="00E1453D" w:rsidRPr="00705BD9" w:rsidSect="00E1453D">
          <w:pgSz w:w="11906" w:h="16838"/>
          <w:pgMar w:top="567" w:right="567" w:bottom="567" w:left="567" w:header="709" w:footer="709" w:gutter="0"/>
          <w:cols w:space="708"/>
          <w:docGrid w:linePitch="360"/>
        </w:sectPr>
      </w:pPr>
      <w:r w:rsidRPr="00705BD9">
        <w:rPr>
          <w:rFonts w:ascii="Times New Roman" w:hAnsi="Times New Roman" w:cs="Times New Roman"/>
          <w:caps/>
          <w:sz w:val="24"/>
          <w:szCs w:val="24"/>
        </w:rPr>
        <w:t>2019 г.</w:t>
      </w:r>
    </w:p>
    <w:p w:rsidR="00AA779C" w:rsidRPr="00705BD9" w:rsidRDefault="00AA779C" w:rsidP="00817FCB">
      <w:pPr>
        <w:pStyle w:val="ConsPlusTitle"/>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12. Градостроительные регламенты по территориальным</w:t>
      </w:r>
    </w:p>
    <w:p w:rsidR="00AA779C" w:rsidRPr="00705BD9" w:rsidRDefault="00AA779C" w:rsidP="00384B90">
      <w:pPr>
        <w:pStyle w:val="ConsPlusNormal"/>
        <w:numPr>
          <w:ilvl w:val="0"/>
          <w:numId w:val="3"/>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384B90">
      <w:pPr>
        <w:pStyle w:val="ConsPlusNormal"/>
        <w:numPr>
          <w:ilvl w:val="0"/>
          <w:numId w:val="3"/>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384B90">
      <w:pPr>
        <w:pStyle w:val="ConsPlusNormal"/>
        <w:numPr>
          <w:ilvl w:val="0"/>
          <w:numId w:val="3"/>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384B90">
      <w:pPr>
        <w:pStyle w:val="ConsPlusNormal"/>
        <w:numPr>
          <w:ilvl w:val="0"/>
          <w:numId w:val="3"/>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384B90">
      <w:pPr>
        <w:pStyle w:val="ConsPlusNormal"/>
        <w:numPr>
          <w:ilvl w:val="0"/>
          <w:numId w:val="3"/>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384B90">
      <w:pPr>
        <w:pStyle w:val="a5"/>
        <w:widowControl w:val="0"/>
        <w:numPr>
          <w:ilvl w:val="0"/>
          <w:numId w:val="3"/>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384B90">
      <w:pPr>
        <w:pStyle w:val="a5"/>
        <w:widowControl w:val="0"/>
        <w:numPr>
          <w:ilvl w:val="0"/>
          <w:numId w:val="3"/>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384B90">
      <w:pPr>
        <w:pStyle w:val="a5"/>
        <w:numPr>
          <w:ilvl w:val="0"/>
          <w:numId w:val="3"/>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384B90">
      <w:pPr>
        <w:pStyle w:val="a5"/>
        <w:numPr>
          <w:ilvl w:val="0"/>
          <w:numId w:val="3"/>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Default="00AA779C"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817FCB"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817FCB" w:rsidRPr="00705BD9"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Приложение</w:t>
      </w:r>
    </w:p>
    <w:p w:rsidR="00AA779C" w:rsidRPr="00705BD9" w:rsidRDefault="00AA779C" w:rsidP="00817FCB">
      <w:pPr>
        <w:spacing w:after="0" w:line="240" w:lineRule="auto"/>
        <w:ind w:right="-1"/>
        <w:jc w:val="center"/>
        <w:rPr>
          <w:rFonts w:ascii="Times New Roman" w:hAnsi="Times New Roman" w:cs="Times New Roman"/>
          <w:b/>
          <w:sz w:val="24"/>
          <w:szCs w:val="24"/>
        </w:rPr>
      </w:pPr>
    </w:p>
    <w:p w:rsidR="00AA779C" w:rsidRPr="00705BD9" w:rsidRDefault="00AA779C" w:rsidP="00817FCB">
      <w:pPr>
        <w:spacing w:after="0"/>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705BD9" w:rsidRDefault="00AA779C" w:rsidP="00817FCB">
      <w:pPr>
        <w:pStyle w:val="ConsPlusNormal"/>
        <w:spacing w:line="276" w:lineRule="auto"/>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w:t>
      </w:r>
      <w:r w:rsidR="0060327A" w:rsidRPr="00705BD9">
        <w:rPr>
          <w:rFonts w:ascii="Times New Roman" w:hAnsi="Times New Roman" w:cs="Times New Roman"/>
          <w:b/>
          <w:i/>
          <w:sz w:val="24"/>
          <w:szCs w:val="24"/>
        </w:rPr>
        <w:t xml:space="preserve">лава </w:t>
      </w:r>
      <w:r w:rsidR="007A2F74" w:rsidRPr="00705BD9">
        <w:rPr>
          <w:rFonts w:ascii="Times New Roman" w:hAnsi="Times New Roman" w:cs="Times New Roman"/>
          <w:b/>
          <w:i/>
          <w:sz w:val="24"/>
          <w:szCs w:val="24"/>
        </w:rPr>
        <w:t>I. ПОРЯДОК ПРИМЕНЕНИЯ ПРАВИЛ ЗЕМЛЕПОЛЬЗОВАНИЯ ИЗАСТРОЙКИ И ВНЕСЕНИЯ В НИХ ИЗМЕНЕНИЙ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Настоящие Правила применяются ко всей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поселения.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1" w:name="P107"/>
      <w:bookmarkEnd w:id="1"/>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9907D7" w:rsidRPr="009907D7">
        <w:rPr>
          <w:rFonts w:ascii="Times New Roman" w:hAnsi="Times New Roman"/>
          <w:sz w:val="24"/>
          <w:szCs w:val="24"/>
        </w:rPr>
        <w:t>город</w:t>
      </w:r>
      <w:r w:rsidR="009907D7">
        <w:rPr>
          <w:rFonts w:ascii="Times New Roman" w:hAnsi="Times New Roman"/>
          <w:sz w:val="24"/>
          <w:szCs w:val="24"/>
        </w:rPr>
        <w:t>ского поселения «Северомуйское»,</w:t>
      </w:r>
      <w:r w:rsidRPr="00705BD9">
        <w:rPr>
          <w:rFonts w:ascii="Times New Roman" w:hAnsi="Times New Roman" w:cs="Times New Roman"/>
          <w:sz w:val="24"/>
          <w:szCs w:val="24"/>
        </w:rPr>
        <w:t xml:space="preserve">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9907D7" w:rsidRPr="009907D7">
        <w:rPr>
          <w:rFonts w:ascii="Times New Roman" w:hAnsi="Times New Roman"/>
          <w:sz w:val="24"/>
          <w:szCs w:val="24"/>
        </w:rPr>
        <w:t>городского поселения «Северомуйское»</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w:t>
      </w:r>
      <w:r w:rsidRPr="00705BD9">
        <w:rPr>
          <w:rFonts w:ascii="Times New Roman" w:hAnsi="Times New Roman" w:cs="Times New Roman"/>
          <w:sz w:val="24"/>
          <w:szCs w:val="24"/>
        </w:rPr>
        <w:lastRenderedPageBreak/>
        <w:t xml:space="preserve">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1"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2"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7A2F74" w:rsidRPr="00705BD9" w:rsidRDefault="00817FCB" w:rsidP="00817FCB">
      <w:pPr>
        <w:spacing w:after="0"/>
        <w:jc w:val="center"/>
        <w:rPr>
          <w:rFonts w:ascii="Times New Roman" w:hAnsi="Times New Roman" w:cs="Times New Roman"/>
          <w:b/>
          <w:sz w:val="24"/>
          <w:szCs w:val="24"/>
        </w:rPr>
      </w:pPr>
      <w:bookmarkStart w:id="2" w:name="P115"/>
      <w:bookmarkEnd w:id="2"/>
      <w:r>
        <w:rPr>
          <w:rFonts w:ascii="Times New Roman" w:hAnsi="Times New Roman" w:cs="Times New Roman"/>
          <w:b/>
          <w:sz w:val="24"/>
          <w:szCs w:val="24"/>
        </w:rPr>
        <w:t>С</w:t>
      </w:r>
      <w:r w:rsidR="007A2F74" w:rsidRPr="00705BD9">
        <w:rPr>
          <w:rFonts w:ascii="Times New Roman" w:hAnsi="Times New Roman" w:cs="Times New Roman"/>
          <w:b/>
          <w:sz w:val="24"/>
          <w:szCs w:val="24"/>
        </w:rPr>
        <w:t xml:space="preserve">татья </w:t>
      </w:r>
      <w:r w:rsidR="00997962" w:rsidRPr="00705BD9">
        <w:rPr>
          <w:rFonts w:ascii="Times New Roman" w:hAnsi="Times New Roman" w:cs="Times New Roman"/>
          <w:b/>
          <w:sz w:val="24"/>
          <w:szCs w:val="24"/>
        </w:rPr>
        <w:t>2</w:t>
      </w:r>
      <w:r w:rsidR="007A2F74"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3"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4"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5"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7A2F74" w:rsidRPr="00705BD9" w:rsidRDefault="007A2F74" w:rsidP="00817FCB">
      <w:pPr>
        <w:pStyle w:val="ConsPlusNormal"/>
        <w:spacing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b/>
          <w:sz w:val="24"/>
          <w:szCs w:val="24"/>
        </w:rPr>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9907D7" w:rsidRPr="009907D7">
        <w:rPr>
          <w:rFonts w:ascii="Times New Roman" w:hAnsi="Times New Roman"/>
          <w:sz w:val="24"/>
          <w:szCs w:val="24"/>
        </w:rPr>
        <w:t xml:space="preserve">городского поселения «Северомуйское» </w:t>
      </w:r>
      <w:r w:rsidRPr="00705BD9">
        <w:rPr>
          <w:rFonts w:ascii="Times New Roman" w:hAnsi="Times New Roman" w:cs="Times New Roman"/>
          <w:sz w:val="24"/>
          <w:szCs w:val="24"/>
        </w:rPr>
        <w:t xml:space="preserve">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9907D7">
        <w:rPr>
          <w:rFonts w:ascii="Times New Roman" w:hAnsi="Times New Roman" w:cs="Times New Roman"/>
          <w:sz w:val="24"/>
          <w:szCs w:val="24"/>
        </w:rPr>
        <w:t>гордского</w:t>
      </w:r>
      <w:r w:rsidR="005C4A37"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9907D7">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6"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На публичные слушания выносятся следующие вопросы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проект генерального плана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внесение изменений в генеральный план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D76180">
        <w:rPr>
          <w:rFonts w:ascii="Times New Roman" w:hAnsi="Times New Roman" w:cs="Times New Roman"/>
          <w:sz w:val="24"/>
          <w:szCs w:val="24"/>
        </w:rPr>
        <w:t>сельского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 xml:space="preserve">Главы </w:t>
      </w:r>
      <w:r w:rsidR="009907D7">
        <w:rPr>
          <w:rFonts w:ascii="Times New Roman" w:hAnsi="Times New Roman" w:cs="Times New Roman"/>
          <w:sz w:val="24"/>
          <w:szCs w:val="24"/>
        </w:rPr>
        <w:t xml:space="preserve">городского </w:t>
      </w:r>
      <w:r w:rsidR="00D43920" w:rsidRPr="00705BD9">
        <w:rPr>
          <w:rFonts w:ascii="Times New Roman" w:hAnsi="Times New Roman" w:cs="Times New Roman"/>
          <w:sz w:val="24"/>
          <w:szCs w:val="24"/>
        </w:rPr>
        <w:t>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705BD9">
        <w:rPr>
          <w:rFonts w:ascii="Times New Roman" w:hAnsi="Times New Roman" w:cs="Times New Roman"/>
          <w:sz w:val="24"/>
          <w:szCs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Заключение о результатах проведения публичных слушаний по вопросам землепользования и застройки подготавливается в течение пяти рабочих дней со дня 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bookmarkStart w:id="3" w:name="P161"/>
      <w:bookmarkEnd w:id="3"/>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D76180">
        <w:rPr>
          <w:rFonts w:ascii="Times New Roman" w:hAnsi="Times New Roman" w:cs="Times New Roman"/>
          <w:sz w:val="24"/>
          <w:szCs w:val="24"/>
        </w:rPr>
        <w:t>сельского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D76180">
        <w:rPr>
          <w:rFonts w:ascii="Times New Roman" w:hAnsi="Times New Roman" w:cs="Times New Roman"/>
          <w:sz w:val="24"/>
          <w:szCs w:val="24"/>
        </w:rPr>
        <w:t>сельского</w:t>
      </w:r>
      <w:r w:rsidR="002E114C"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округа;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с рекомендациями о </w:t>
      </w:r>
      <w:r w:rsidRPr="00705BD9">
        <w:rPr>
          <w:rFonts w:ascii="Times New Roman" w:hAnsi="Times New Roman" w:cs="Times New Roman"/>
          <w:sz w:val="24"/>
          <w:szCs w:val="24"/>
        </w:rPr>
        <w:lastRenderedPageBreak/>
        <w:t xml:space="preserve">внесении соответствующего изменения или об отклонении такого предложения с указанием причин отклонения.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Проект о внесении изменений в Правила утверждается Советом депутатов с учетом результатов публичных слушаний.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9907D7" w:rsidRDefault="0052013C" w:rsidP="009907D7">
      <w:pPr>
        <w:pStyle w:val="ConsPlusNormal"/>
        <w:spacing w:line="276" w:lineRule="auto"/>
        <w:ind w:firstLine="540"/>
        <w:jc w:val="both"/>
        <w:outlineLvl w:val="2"/>
        <w:rPr>
          <w:rFonts w:ascii="Times New Roman" w:hAnsi="Times New Roman"/>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9907D7" w:rsidRPr="009907D7">
        <w:rPr>
          <w:rFonts w:ascii="Times New Roman" w:hAnsi="Times New Roman"/>
          <w:sz w:val="24"/>
          <w:szCs w:val="24"/>
        </w:rPr>
        <w:t>городского поселения «Северомуйское»</w:t>
      </w:r>
      <w:r w:rsidR="009907D7">
        <w:rPr>
          <w:rFonts w:ascii="Times New Roman" w:hAnsi="Times New Roman"/>
          <w:sz w:val="24"/>
          <w:szCs w:val="24"/>
        </w:rPr>
        <w:t>.</w:t>
      </w:r>
    </w:p>
    <w:p w:rsidR="007A2F74" w:rsidRPr="00705BD9" w:rsidRDefault="0052013C" w:rsidP="009907D7">
      <w:pPr>
        <w:pStyle w:val="ConsPlusNormal"/>
        <w:spacing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009907D7" w:rsidRPr="009907D7">
        <w:rPr>
          <w:rFonts w:ascii="Times New Roman" w:hAnsi="Times New Roman"/>
          <w:sz w:val="24"/>
          <w:szCs w:val="24"/>
        </w:rPr>
        <w:t xml:space="preserve">городского поселения «Северомуйское» </w:t>
      </w:r>
      <w:r w:rsidR="007A2F74" w:rsidRPr="00705BD9">
        <w:rPr>
          <w:rFonts w:ascii="Times New Roman" w:hAnsi="Times New Roman" w:cs="Times New Roman"/>
          <w:sz w:val="24"/>
          <w:szCs w:val="24"/>
        </w:rPr>
        <w:t xml:space="preserve">осуществляется в соответствии с требованиями Земельного </w:t>
      </w:r>
      <w:hyperlink r:id="rId17"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строительства на земельном участке строений и сооружений вспомогательного использования, временных построек;</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иных случаях, если в соответствии с Градостроительным </w:t>
      </w:r>
      <w:hyperlink r:id="rId18"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w:t>
      </w:r>
      <w:r w:rsidRPr="00705BD9">
        <w:rPr>
          <w:rFonts w:ascii="Times New Roman" w:hAnsi="Times New Roman" w:cs="Times New Roman"/>
          <w:sz w:val="24"/>
          <w:szCs w:val="24"/>
        </w:rPr>
        <w:lastRenderedPageBreak/>
        <w:t>Федерации и Республики Бурятия.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Построенный, реконструированный, отремонтированный объект капитального строительства подлежит приемке в эксплуатацию. Разрешение на ввод объекта в эксплуатацию выдается органами, выдавшими разрешение на строительство.</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Градостроительным </w:t>
      </w:r>
      <w:hyperlink r:id="rId19"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817FCB" w:rsidRDefault="00817FCB" w:rsidP="00817FCB">
      <w:pPr>
        <w:spacing w:after="0"/>
        <w:rPr>
          <w:rFonts w:ascii="Times New Roman" w:eastAsia="Times New Roman" w:hAnsi="Times New Roman" w:cs="Times New Roman"/>
          <w:b/>
          <w:i/>
          <w:sz w:val="24"/>
          <w:szCs w:val="24"/>
          <w:lang w:eastAsia="ru-RU"/>
        </w:rPr>
      </w:pPr>
      <w:r>
        <w:rPr>
          <w:rFonts w:ascii="Times New Roman" w:hAnsi="Times New Roman" w:cs="Times New Roman"/>
          <w:b/>
          <w:i/>
          <w:sz w:val="24"/>
          <w:szCs w:val="24"/>
        </w:rPr>
        <w:br w:type="page"/>
      </w:r>
    </w:p>
    <w:p w:rsidR="007A2F74" w:rsidRPr="00705BD9" w:rsidRDefault="0052013C" w:rsidP="00817FCB">
      <w:pPr>
        <w:pStyle w:val="ConsPlusNormal"/>
        <w:spacing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 КАРТА ГРАДОСТРОИТЕЛЬНОГО ЗОНИРОВАНИЯ</w:t>
      </w:r>
    </w:p>
    <w:p w:rsidR="007A2F74"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Карта градостроительного зонирования выполнена на основе карты функциональных зон, выполненной в составе генерального плана  МО ГП «Северомуйское», с учетом проектных решений.</w:t>
      </w:r>
    </w:p>
    <w:p w:rsidR="009907D7" w:rsidRPr="009907D7" w:rsidRDefault="009907D7" w:rsidP="009907D7">
      <w:pPr>
        <w:widowControl w:val="0"/>
        <w:numPr>
          <w:ilvl w:val="0"/>
          <w:numId w:val="24"/>
        </w:numPr>
        <w:tabs>
          <w:tab w:val="right" w:pos="567"/>
          <w:tab w:val="left" w:pos="993"/>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   На карте градостроительного зонирования выделены зоны:</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жилые;</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общественно-деловые;</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производственные;  </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инженерной инфраструктуры;</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транспортной инфраструктуры;</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энергетики;</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сельскохозяйственного использования;</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рекреационного назначения;</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специального назначения;</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обеспечения обороны и безопасности;</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связи;</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резервные;</w:t>
      </w:r>
    </w:p>
    <w:p w:rsidR="009907D7" w:rsidRPr="009907D7" w:rsidRDefault="009907D7" w:rsidP="009907D7">
      <w:pPr>
        <w:widowControl w:val="0"/>
        <w:numPr>
          <w:ilvl w:val="0"/>
          <w:numId w:val="25"/>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жилых зон включаются зоны усадебной застройки и зоны застройки  малоэтажными, среднеэтажными и многоэтажными жилыми домами.</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общественно-деловых зон включаются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производственных зон, зон инженерной и транспортной инфраструктур включаются зоны размещения производственных объектов, зоны размещения коммунальных и складских объектов, объектов жилищно-коммунального хозяйства, объектов транспорта, объектов оптовой торговли,  иные виды зон производственной, инженерной и транспортной инфраструктур.</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рекреационного назначения включаются зоны в границах территорий, занятых скверами, парками, а также в границах иных территорий, используемых и предназначенных для отдыха.</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специального назначения включаются зоны, занятые кладбищами и местами размещения отходов, режимных учреждений.</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Границы территориальных зон устанавливаются по:</w:t>
      </w:r>
    </w:p>
    <w:p w:rsidR="009907D7" w:rsidRPr="009907D7" w:rsidRDefault="009907D7" w:rsidP="009907D7">
      <w:pPr>
        <w:widowControl w:val="0"/>
        <w:numPr>
          <w:ilvl w:val="0"/>
          <w:numId w:val="26"/>
        </w:numPr>
        <w:tabs>
          <w:tab w:val="right" w:pos="567"/>
          <w:tab w:val="left" w:pos="1134"/>
        </w:tabs>
        <w:spacing w:after="0" w:line="240" w:lineRule="auto"/>
        <w:ind w:hanging="785"/>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границам земельным участкам;</w:t>
      </w:r>
    </w:p>
    <w:p w:rsidR="009907D7" w:rsidRPr="009907D7" w:rsidRDefault="009907D7" w:rsidP="009907D7">
      <w:pPr>
        <w:widowControl w:val="0"/>
        <w:numPr>
          <w:ilvl w:val="0"/>
          <w:numId w:val="26"/>
        </w:numPr>
        <w:tabs>
          <w:tab w:val="right" w:pos="567"/>
          <w:tab w:val="left" w:pos="1134"/>
        </w:tabs>
        <w:spacing w:after="0" w:line="240" w:lineRule="auto"/>
        <w:ind w:hanging="785"/>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предлагаемым границам населенных пунктов;</w:t>
      </w:r>
    </w:p>
    <w:p w:rsidR="009907D7" w:rsidRPr="009907D7" w:rsidRDefault="009907D7" w:rsidP="009907D7">
      <w:pPr>
        <w:widowControl w:val="0"/>
        <w:numPr>
          <w:ilvl w:val="0"/>
          <w:numId w:val="26"/>
        </w:numPr>
        <w:tabs>
          <w:tab w:val="right" w:pos="567"/>
          <w:tab w:val="left" w:pos="1134"/>
        </w:tabs>
        <w:spacing w:after="0" w:line="240" w:lineRule="auto"/>
        <w:ind w:hanging="785"/>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естественным границам природных объектов.</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Градостроительные регламенты не устанавливаются для земель лесного фонда, земель, покрытых поверхностными водами.</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Земельные участки или объекты капитального строительства, виды </w:t>
      </w:r>
      <w:r w:rsidRPr="009907D7">
        <w:rPr>
          <w:rFonts w:ascii="Times New Roman" w:eastAsia="Times New Roman" w:hAnsi="Times New Roman" w:cs="Times New Roman"/>
          <w:sz w:val="24"/>
          <w:szCs w:val="24"/>
          <w:lang w:eastAsia="ru-RU"/>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Реконструкция указанных в части 14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9907D7">
      <w:pPr>
        <w:widowControl w:val="0"/>
        <w:numPr>
          <w:ilvl w:val="0"/>
          <w:numId w:val="24"/>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Размещение объектов нового строительства должно осуществляться в соответствии с проектом планировки.</w:t>
      </w:r>
    </w:p>
    <w:p w:rsidR="009907D7" w:rsidRPr="009907D7" w:rsidRDefault="009907D7" w:rsidP="009907D7">
      <w:pPr>
        <w:keepNext/>
        <w:tabs>
          <w:tab w:val="left" w:pos="1134"/>
        </w:tabs>
        <w:spacing w:after="0" w:line="240" w:lineRule="auto"/>
        <w:ind w:firstLine="709"/>
        <w:jc w:val="center"/>
        <w:outlineLvl w:val="1"/>
        <w:rPr>
          <w:rFonts w:ascii="Times New Roman" w:eastAsia="Times New Roman" w:hAnsi="Times New Roman" w:cs="Times New Roman"/>
          <w:b/>
          <w:bCs/>
          <w:iCs/>
          <w:sz w:val="24"/>
          <w:szCs w:val="24"/>
          <w:lang w:eastAsia="ru-RU"/>
        </w:rPr>
      </w:pPr>
      <w:bookmarkStart w:id="4" w:name="_Toc212011713"/>
      <w:bookmarkStart w:id="5" w:name="_Toc249505004"/>
      <w:r w:rsidRPr="009907D7">
        <w:rPr>
          <w:rFonts w:ascii="Times New Roman" w:eastAsia="Times New Roman" w:hAnsi="Times New Roman" w:cs="Times New Roman"/>
          <w:b/>
          <w:bCs/>
          <w:iCs/>
          <w:sz w:val="24"/>
          <w:szCs w:val="24"/>
          <w:lang w:eastAsia="ru-RU"/>
        </w:rPr>
        <w:t>Кодировка территориальных зон</w:t>
      </w:r>
      <w:bookmarkEnd w:id="4"/>
      <w:bookmarkEnd w:id="5"/>
    </w:p>
    <w:p w:rsidR="009907D7" w:rsidRPr="009907D7" w:rsidRDefault="009907D7" w:rsidP="009907D7">
      <w:pPr>
        <w:widowControl w:val="0"/>
        <w:tabs>
          <w:tab w:val="right" w:pos="567"/>
          <w:tab w:val="left" w:pos="1134"/>
        </w:tabs>
        <w:spacing w:after="0" w:line="240" w:lineRule="auto"/>
        <w:ind w:firstLine="709"/>
        <w:jc w:val="both"/>
        <w:rPr>
          <w:rFonts w:ascii="Kudriashov" w:eastAsia="Times New Roman" w:hAnsi="Kudriashov" w:cs="Kudriashov"/>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843"/>
        <w:gridCol w:w="4394"/>
      </w:tblGrid>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Типы зон</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Кодировка</w:t>
            </w:r>
          </w:p>
        </w:tc>
        <w:tc>
          <w:tcPr>
            <w:tcW w:w="4394"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Виды зон</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sz w:val="24"/>
                <w:szCs w:val="24"/>
                <w:lang w:eastAsia="ru-RU"/>
              </w:rPr>
              <w:t>Применительно к территории МО ГП «Северомуйское»</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Населенные пункты</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Специального назначения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СК</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кладбищ</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отходов</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b/>
                <w:sz w:val="24"/>
                <w:szCs w:val="24"/>
                <w:lang w:eastAsia="ru-RU"/>
              </w:rPr>
            </w:pPr>
            <w:r w:rsidRPr="009907D7">
              <w:rPr>
                <w:rFonts w:ascii="Times New Roman" w:eastAsia="Times New Roman" w:hAnsi="Times New Roman" w:cs="Times New Roman"/>
                <w:b/>
                <w:sz w:val="24"/>
                <w:szCs w:val="24"/>
                <w:lang w:eastAsia="ru-RU"/>
              </w:rPr>
              <w:t>Применительно к территории п.Северомуйск</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ЖУ</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усадебной застройки</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ЖМ</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Kudriashov" w:eastAsia="Times New Roman" w:hAnsi="Kudriashov" w:cs="Kudriashov"/>
                <w:sz w:val="24"/>
                <w:szCs w:val="24"/>
                <w:lang w:eastAsia="ru-RU"/>
              </w:rPr>
              <w:t>Зона застройки малоэтажными жилыми домами</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Общественно-деловые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ОД</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делового, общественного и коммерческого назначения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ОН</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науки, образования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ОЗ</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здравоохранения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ОК</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культуры</w:t>
            </w:r>
          </w:p>
        </w:tc>
      </w:tr>
      <w:tr w:rsidR="009907D7" w:rsidRPr="009907D7" w:rsidTr="009907D7">
        <w:tc>
          <w:tcPr>
            <w:tcW w:w="3227" w:type="dxa"/>
          </w:tcPr>
          <w:p w:rsidR="009907D7" w:rsidRPr="009907D7" w:rsidRDefault="009907D7" w:rsidP="009907D7">
            <w:pPr>
              <w:tabs>
                <w:tab w:val="left" w:pos="1134"/>
              </w:tabs>
              <w:spacing w:after="0" w:line="240" w:lineRule="auto"/>
              <w:ind w:right="-108"/>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Производственные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w:t>
            </w:r>
          </w:p>
        </w:tc>
        <w:tc>
          <w:tcPr>
            <w:tcW w:w="4394" w:type="dxa"/>
          </w:tcPr>
          <w:p w:rsidR="009907D7" w:rsidRPr="009907D7" w:rsidRDefault="009907D7" w:rsidP="009907D7">
            <w:pPr>
              <w:widowControl w:val="0"/>
              <w:tabs>
                <w:tab w:val="right" w:pos="567"/>
                <w:tab w:val="left" w:pos="1134"/>
              </w:tabs>
              <w:snapToGrid w:val="0"/>
              <w:spacing w:after="0" w:line="240" w:lineRule="auto"/>
              <w:jc w:val="both"/>
              <w:rPr>
                <w:rFonts w:ascii="Times New Roman" w:eastAsia="Calibri" w:hAnsi="Times New Roman" w:cs="Times New Roman"/>
                <w:sz w:val="24"/>
                <w:szCs w:val="24"/>
                <w:lang w:eastAsia="ar-SA"/>
              </w:rPr>
            </w:pPr>
            <w:r w:rsidRPr="009907D7">
              <w:rPr>
                <w:rFonts w:ascii="Times New Roman" w:eastAsia="Calibri" w:hAnsi="Times New Roman" w:cs="Times New Roman"/>
                <w:sz w:val="24"/>
                <w:szCs w:val="24"/>
                <w:lang w:eastAsia="ar-SA"/>
              </w:rPr>
              <w:t xml:space="preserve">Зона производственно-коммунальных объектов </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Рекреационные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РС</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физкультуры и спорта</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прогулок и отдыха</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обеспечения обороны и безопасности</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БО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bCs/>
                <w:sz w:val="24"/>
                <w:szCs w:val="24"/>
                <w:lang w:eastAsia="ru-RU"/>
              </w:rPr>
              <w:t>Зона обороны и безопасности</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Территории общего пользования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ТОП</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 (улицы, дороги, проезды)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Резервные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ЗР</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резервных территорий</w:t>
            </w:r>
          </w:p>
        </w:tc>
      </w:tr>
    </w:tbl>
    <w:p w:rsidR="009907D7" w:rsidRPr="009907D7" w:rsidRDefault="009907D7" w:rsidP="009907D7">
      <w:pPr>
        <w:widowControl w:val="0"/>
        <w:tabs>
          <w:tab w:val="right" w:pos="567"/>
          <w:tab w:val="left" w:pos="1134"/>
        </w:tabs>
        <w:spacing w:after="0" w:line="240" w:lineRule="auto"/>
        <w:ind w:right="-1" w:firstLine="709"/>
        <w:jc w:val="center"/>
        <w:outlineLvl w:val="0"/>
        <w:rPr>
          <w:rFonts w:ascii="Times New Roman" w:eastAsia="Times New Roman" w:hAnsi="Times New Roman" w:cs="Times New Roman"/>
          <w:b/>
          <w:bCs/>
          <w:sz w:val="24"/>
          <w:szCs w:val="24"/>
          <w:lang w:eastAsia="ru-RU"/>
        </w:rPr>
      </w:pPr>
    </w:p>
    <w:p w:rsidR="009907D7" w:rsidRPr="009907D7" w:rsidRDefault="009907D7" w:rsidP="009907D7">
      <w:pPr>
        <w:widowControl w:val="0"/>
        <w:tabs>
          <w:tab w:val="right" w:pos="567"/>
          <w:tab w:val="left" w:pos="1134"/>
        </w:tabs>
        <w:spacing w:after="0" w:line="240" w:lineRule="auto"/>
        <w:ind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w:t>
      </w:r>
      <w:r w:rsidRPr="009907D7">
        <w:rPr>
          <w:rFonts w:ascii="Times New Roman" w:eastAsia="Times New Roman" w:hAnsi="Times New Roman" w:cs="Times New Roman"/>
          <w:sz w:val="24"/>
          <w:szCs w:val="24"/>
          <w:lang w:eastAsia="ru-RU"/>
        </w:rPr>
        <w:lastRenderedPageBreak/>
        <w:t xml:space="preserve">регламенты в равной степени. </w:t>
      </w:r>
    </w:p>
    <w:p w:rsidR="007A2F74" w:rsidRPr="00705BD9" w:rsidRDefault="00CB0AB9"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AA779C" w:rsidP="00817FCB">
      <w:pPr>
        <w:pStyle w:val="ConsPlusNormal"/>
        <w:spacing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III. ГРАДОСТРОИТЕЛЬНЫЕ РЕГЛАМЕНТЫ</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w:t>
      </w:r>
      <w:r w:rsidRPr="00705BD9">
        <w:rPr>
          <w:rFonts w:ascii="Times New Roman" w:hAnsi="Times New Roman" w:cs="Times New Roman"/>
          <w:sz w:val="24"/>
          <w:szCs w:val="24"/>
        </w:rPr>
        <w:lastRenderedPageBreak/>
        <w:t>видам использования и осуществляются вместе с ними. Площадь, занимаемая объектами, виды 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817FCB">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0"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Предельное количество этажей определяется по количеству надземных этажей. При этом в число надземных этажей включаются технический этаж, мансардный, а </w:t>
      </w:r>
      <w:r w:rsidRPr="00705BD9">
        <w:rPr>
          <w:rFonts w:ascii="Times New Roman" w:hAnsi="Times New Roman" w:cs="Times New Roman"/>
          <w:sz w:val="24"/>
          <w:szCs w:val="24"/>
        </w:rPr>
        <w:lastRenderedPageBreak/>
        <w:t>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12</w:t>
      </w:r>
      <w:r w:rsidR="007A2F74" w:rsidRPr="00705BD9">
        <w:rPr>
          <w:rFonts w:ascii="Times New Roman" w:hAnsi="Times New Roman" w:cs="Times New Roman"/>
          <w:b/>
          <w:sz w:val="24"/>
          <w:szCs w:val="24"/>
        </w:rPr>
        <w:t xml:space="preserve">. Градостроительные регламенты по территориальным </w:t>
      </w:r>
      <w:r w:rsidR="00827A0C">
        <w:rPr>
          <w:rFonts w:ascii="Times New Roman" w:hAnsi="Times New Roman" w:cs="Times New Roman"/>
          <w:b/>
          <w:sz w:val="24"/>
          <w:szCs w:val="24"/>
        </w:rPr>
        <w:t xml:space="preserve"> зонам</w:t>
      </w:r>
    </w:p>
    <w:p w:rsidR="00827A0C" w:rsidRPr="00827A0C"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sz w:val="24"/>
          <w:szCs w:val="24"/>
          <w:lang w:eastAsia="ru-RU"/>
        </w:rPr>
      </w:pPr>
      <w:bookmarkStart w:id="6" w:name="P293"/>
      <w:bookmarkEnd w:id="6"/>
      <w:r w:rsidRPr="00827A0C">
        <w:rPr>
          <w:rFonts w:ascii="Times New Roman" w:eastAsia="Times New Roman" w:hAnsi="Times New Roman" w:cs="Times New Roman"/>
          <w:sz w:val="24"/>
          <w:szCs w:val="24"/>
          <w:lang w:eastAsia="ru-RU"/>
        </w:rPr>
        <w:t>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p>
    <w:p w:rsidR="00827A0C" w:rsidRPr="00BA56D9"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Жилые зоны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гаражей, иных объектов, связанных с проживанием граждан и не оказывающих негативного воздействия на окружающую среду.</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усадебной застройки (ЖУ) включает в себя участки территории, предназначенные для размещения индивидуальных и блокированных жилых домов с прилегающими земельными участками.</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1018"/>
        <w:gridCol w:w="2122"/>
        <w:gridCol w:w="579"/>
        <w:gridCol w:w="2133"/>
        <w:gridCol w:w="573"/>
        <w:gridCol w:w="1598"/>
        <w:gridCol w:w="538"/>
      </w:tblGrid>
      <w:tr w:rsidR="00BA56D9" w:rsidRPr="00BA56D9" w:rsidTr="00BA56D9">
        <w:tc>
          <w:tcPr>
            <w:tcW w:w="893" w:type="pct"/>
            <w:gridSpan w:val="2"/>
            <w:vMerge w:val="restart"/>
          </w:tcPr>
          <w:p w:rsidR="00BA56D9" w:rsidRPr="00BA56D9" w:rsidRDefault="00BA56D9" w:rsidP="00BA56D9">
            <w:pPr>
              <w:tabs>
                <w:tab w:val="left" w:pos="660"/>
                <w:tab w:val="center" w:pos="1365"/>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70"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73"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164"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BA56D9">
        <w:tc>
          <w:tcPr>
            <w:tcW w:w="893" w:type="pct"/>
            <w:gridSpan w:val="2"/>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0"/>
                <w:szCs w:val="20"/>
                <w:lang w:eastAsia="ru-RU"/>
              </w:rPr>
            </w:pPr>
          </w:p>
        </w:tc>
        <w:tc>
          <w:tcPr>
            <w:tcW w:w="1155"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наименование </w:t>
            </w:r>
          </w:p>
        </w:tc>
        <w:tc>
          <w:tcPr>
            <w:tcW w:w="31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вида*</w:t>
            </w:r>
          </w:p>
        </w:tc>
        <w:tc>
          <w:tcPr>
            <w:tcW w:w="1161"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наименование </w:t>
            </w:r>
          </w:p>
        </w:tc>
        <w:tc>
          <w:tcPr>
            <w:tcW w:w="312"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r w:rsidRPr="00BA56D9">
              <w:rPr>
                <w:rFonts w:ascii="Times New Roman" w:eastAsia="Times New Roman" w:hAnsi="Times New Roman" w:cs="Times New Roman"/>
                <w:b/>
                <w:color w:val="000000" w:themeColor="text1"/>
                <w:sz w:val="24"/>
                <w:szCs w:val="24"/>
                <w:lang w:eastAsia="ru-RU"/>
              </w:rPr>
              <w:lastRenderedPageBreak/>
              <w:t>*</w:t>
            </w:r>
          </w:p>
        </w:tc>
        <w:tc>
          <w:tcPr>
            <w:tcW w:w="870"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наименование</w:t>
            </w: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r w:rsidRPr="00BA56D9">
              <w:rPr>
                <w:rFonts w:ascii="Times New Roman" w:eastAsia="Times New Roman" w:hAnsi="Times New Roman" w:cs="Times New Roman"/>
                <w:b/>
                <w:color w:val="000000" w:themeColor="text1"/>
                <w:sz w:val="24"/>
                <w:szCs w:val="24"/>
                <w:lang w:eastAsia="ru-RU"/>
              </w:rPr>
              <w:lastRenderedPageBreak/>
              <w:t>*</w:t>
            </w:r>
          </w:p>
        </w:tc>
      </w:tr>
      <w:tr w:rsidR="00BA56D9" w:rsidRPr="00BA56D9" w:rsidTr="00BA56D9">
        <w:tc>
          <w:tcPr>
            <w:tcW w:w="340"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lastRenderedPageBreak/>
              <w:t>1</w:t>
            </w:r>
          </w:p>
        </w:tc>
        <w:tc>
          <w:tcPr>
            <w:tcW w:w="55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2</w:t>
            </w:r>
          </w:p>
        </w:tc>
        <w:tc>
          <w:tcPr>
            <w:tcW w:w="115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b/>
                <w:color w:val="000000" w:themeColor="text1"/>
                <w:sz w:val="24"/>
                <w:szCs w:val="24"/>
                <w:lang w:eastAsia="ru-RU"/>
              </w:rPr>
            </w:pPr>
            <w:r w:rsidRPr="00BA56D9">
              <w:rPr>
                <w:rFonts w:ascii="Times New Roman" w:eastAsia="Times New Roman" w:hAnsi="Times New Roman" w:cs="Kudriashov"/>
                <w:b/>
                <w:color w:val="000000" w:themeColor="text1"/>
                <w:sz w:val="24"/>
                <w:szCs w:val="24"/>
                <w:lang w:eastAsia="ru-RU"/>
              </w:rPr>
              <w:t>3</w:t>
            </w:r>
          </w:p>
        </w:tc>
        <w:tc>
          <w:tcPr>
            <w:tcW w:w="31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4</w:t>
            </w:r>
          </w:p>
        </w:tc>
        <w:tc>
          <w:tcPr>
            <w:tcW w:w="1161"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5</w:t>
            </w:r>
          </w:p>
        </w:tc>
        <w:tc>
          <w:tcPr>
            <w:tcW w:w="312"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870"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40" w:type="pct"/>
            <w:vMerge w:val="restar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ЖУ</w:t>
            </w:r>
          </w:p>
        </w:tc>
        <w:tc>
          <w:tcPr>
            <w:tcW w:w="554" w:type="pct"/>
            <w:vMerge w:val="restart"/>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зона усадебной застройки</w:t>
            </w:r>
          </w:p>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для индивидуального жилищного строительства </w:t>
            </w:r>
          </w:p>
        </w:tc>
        <w:tc>
          <w:tcPr>
            <w:tcW w:w="31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2.1</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гостиничное обслуживание</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4.7</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овощеводство</w:t>
            </w: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1.3</w:t>
            </w: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bookmarkStart w:id="7" w:name="sub_1022"/>
            <w:r w:rsidRPr="00BA56D9">
              <w:rPr>
                <w:rFonts w:ascii="Kudriashov" w:eastAsia="Times New Roman" w:hAnsi="Kudriashov" w:cs="Kudriashov"/>
                <w:color w:val="000000" w:themeColor="text1"/>
                <w:sz w:val="24"/>
                <w:szCs w:val="24"/>
                <w:lang w:eastAsia="ru-RU"/>
              </w:rPr>
              <w:t>для ведения личного подсобного хозяйства</w:t>
            </w:r>
            <w:bookmarkEnd w:id="7"/>
          </w:p>
        </w:tc>
        <w:tc>
          <w:tcPr>
            <w:tcW w:w="31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2.2</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деловое управление</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4.1</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садоводство</w:t>
            </w: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1.5</w:t>
            </w: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блокированная жилая застройка </w:t>
            </w:r>
          </w:p>
        </w:tc>
        <w:tc>
          <w:tcPr>
            <w:tcW w:w="314"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2.3</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передвижное жилье</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2.4</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гаражного назначения</w:t>
            </w: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2.7.1</w:t>
            </w: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bookmarkStart w:id="8" w:name="sub_1027"/>
            <w:r w:rsidRPr="00BA56D9">
              <w:rPr>
                <w:rFonts w:ascii="Kudriashov" w:eastAsia="Times New Roman" w:hAnsi="Kudriashov" w:cs="Kudriashov"/>
                <w:color w:val="000000" w:themeColor="text1"/>
                <w:sz w:val="24"/>
                <w:szCs w:val="24"/>
                <w:lang w:eastAsia="ru-RU"/>
              </w:rPr>
              <w:t>обслуживание жилой застройки</w:t>
            </w:r>
            <w:bookmarkEnd w:id="8"/>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2.7</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объекты религиозного назначения </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3.7</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образования и просвещения (детские ясли,  детские сады и иные учреждения дошкольного образования; школы, лицеи, гимназии)</w:t>
            </w:r>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3.5</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культуры</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3.6</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магазины</w:t>
            </w:r>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4.4</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общественного питания</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4.6</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спорт </w:t>
            </w:r>
            <w:r w:rsidRPr="00BA56D9">
              <w:rPr>
                <w:rFonts w:ascii="Times New Roman" w:eastAsia="Times New Roman" w:hAnsi="Times New Roman" w:cs="Times New Roman"/>
                <w:color w:val="000000" w:themeColor="text1"/>
                <w:sz w:val="24"/>
                <w:szCs w:val="24"/>
                <w:lang w:eastAsia="ru-RU"/>
              </w:rPr>
              <w:t>(физкультурно-спортивные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5.1</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обслуживание автотранспорта</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4.9</w:t>
            </w:r>
          </w:p>
        </w:tc>
        <w:tc>
          <w:tcPr>
            <w:tcW w:w="870"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BA56D9">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здравоохранения (медицинские учреждения без стационаров)</w:t>
            </w:r>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3.4</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социальное обслуживание</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3.2</w:t>
            </w:r>
          </w:p>
        </w:tc>
        <w:tc>
          <w:tcPr>
            <w:tcW w:w="870"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rPr>
          <w:trHeight w:val="227"/>
        </w:trPr>
        <w:tc>
          <w:tcPr>
            <w:tcW w:w="340" w:type="pct"/>
            <w:vMerge/>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554" w:type="pct"/>
            <w:vMerge/>
          </w:tcPr>
          <w:p w:rsidR="00BA56D9" w:rsidRPr="00BA56D9" w:rsidRDefault="00BA56D9" w:rsidP="00BA56D9">
            <w:pPr>
              <w:widowControl w:val="0"/>
              <w:tabs>
                <w:tab w:val="right" w:pos="567"/>
              </w:tabs>
              <w:spacing w:after="0" w:line="240" w:lineRule="auto"/>
              <w:rPr>
                <w:rFonts w:ascii="Kudriashov" w:eastAsia="Times New Roman" w:hAnsi="Kudriashov" w:cs="Kudriashov"/>
                <w:color w:val="000000" w:themeColor="text1"/>
                <w:sz w:val="24"/>
                <w:szCs w:val="24"/>
                <w:lang w:eastAsia="ru-RU"/>
              </w:rPr>
            </w:pPr>
          </w:p>
        </w:tc>
        <w:tc>
          <w:tcPr>
            <w:tcW w:w="1155"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314"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61"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бытового обслуживания</w:t>
            </w:r>
          </w:p>
        </w:tc>
        <w:tc>
          <w:tcPr>
            <w:tcW w:w="312"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3.3</w:t>
            </w:r>
          </w:p>
        </w:tc>
        <w:tc>
          <w:tcPr>
            <w:tcW w:w="870" w:type="pct"/>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94"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Предельные (минимальные и (или) максимальные) размеры земельных </w:t>
      </w:r>
      <w:r w:rsidRPr="00BA56D9">
        <w:rPr>
          <w:rFonts w:ascii="Times New Roman" w:eastAsia="Times New Roman" w:hAnsi="Times New Roman" w:cs="Times New Roman"/>
          <w:b/>
          <w:color w:val="000000" w:themeColor="text1"/>
          <w:sz w:val="24"/>
          <w:szCs w:val="24"/>
          <w:lang w:eastAsia="ru-RU"/>
        </w:rPr>
        <w:lastRenderedPageBreak/>
        <w:t>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214"/>
        <w:gridCol w:w="3548"/>
      </w:tblGrid>
      <w:tr w:rsidR="00BA56D9" w:rsidRPr="00BA56D9" w:rsidTr="00BA56D9">
        <w:tc>
          <w:tcPr>
            <w:tcW w:w="560"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0" w:type="auto"/>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3548"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354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Площадь земельного участка для жилой усадебной застройки устанавливается в соответствии с нормативными правовыми актами МО ГП «Северомуйское» о нормах предоставления земельных участков</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границ земельных участков до зданий, строений, сооружений</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54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усадебного, одно-, двухквартирного и блокированного дома – 3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постройки для содержания скота и птицы – 4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других построек (бани, автостоянки и др.) – 1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стволов высокорослых деревьев – 4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стволов среднерослых деревьев – 2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кустарника – 1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BA56D9" w:rsidRPr="00BA56D9" w:rsidRDefault="00BA56D9" w:rsidP="00BA56D9">
            <w:pPr>
              <w:suppressAutoHyphens/>
              <w:spacing w:after="0" w:line="240" w:lineRule="auto"/>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 xml:space="preserve">При ширине земельного участка 12 метров и менее (но не менее 8 м), в случае расположения на нем объектов недвижимого имущества минимальный отступ от </w:t>
            </w:r>
            <w:r w:rsidRPr="00BA56D9">
              <w:rPr>
                <w:rFonts w:ascii="Times New Roman" w:eastAsia="Times New Roman" w:hAnsi="Times New Roman" w:cs="Arial"/>
                <w:color w:val="000000" w:themeColor="text1"/>
                <w:sz w:val="24"/>
                <w:szCs w:val="24"/>
                <w:lang w:eastAsia="ru-RU"/>
              </w:rPr>
              <w:lastRenderedPageBreak/>
              <w:t>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Вспомогательные строения, за исключением автостоянок, размещать со стороны улиц не допускается.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3.</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354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Не более 2 этажей</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Максимальный процент застройки в границах земельного участка</w:t>
            </w:r>
          </w:p>
        </w:tc>
        <w:tc>
          <w:tcPr>
            <w:tcW w:w="3548" w:type="dxa"/>
            <w:hideMark/>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50 %</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p>
        </w:tc>
        <w:tc>
          <w:tcPr>
            <w:tcW w:w="354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 отдельных случаях допускается размещение жилых домов усадебного типа по красной линии улиц в условиях сложившейся застройки.</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Минимальные расстояния между постройками</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54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Минимальные расстояния между постройками по санитарно-бытовым условиям должны быть,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 xml:space="preserve">от жилого строения (или дома) и погреба до уборной и постройки </w:t>
            </w:r>
            <w:r w:rsidRPr="00BA56D9">
              <w:rPr>
                <w:rFonts w:ascii="Times New Roman" w:eastAsia="Times New Roman" w:hAnsi="Times New Roman" w:cs="Times New Roman"/>
                <w:color w:val="000000" w:themeColor="text1"/>
                <w:sz w:val="24"/>
                <w:szCs w:val="24"/>
                <w:lang w:eastAsia="ar-SA"/>
              </w:rPr>
              <w:lastRenderedPageBreak/>
              <w:t>для содержания мелкого скота и птицы – по Таблице 2.1.2 «Региональных нормативов градостроительного проектирования»;</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до душа, бани (сауны) – 8;</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параметры</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54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 xml:space="preserve">Удельный вес озелененных </w:t>
            </w:r>
            <w:r w:rsidRPr="00BA56D9">
              <w:rPr>
                <w:rFonts w:ascii="Times New Roman" w:eastAsia="Times New Roman" w:hAnsi="Times New Roman" w:cs="Times New Roman"/>
                <w:color w:val="000000" w:themeColor="text1"/>
                <w:sz w:val="24"/>
                <w:szCs w:val="24"/>
                <w:lang w:eastAsia="ar-SA"/>
              </w:rPr>
              <w:lastRenderedPageBreak/>
              <w:t>территорий участков усадебной застройки составляет:</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 границах территории жилого района усадебной застройки– не менее 25 %;</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территории различного назначения в пределах застроенной территории – не менее 40 %.</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Ширина улиц и проездов в красных линиях устанавливается,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улиц не менее 15;</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проездов не менее 9</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Ширина проезжей части улиц и проездов принимается:</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улиц не менее 7,0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проездов не менее 3,5 м.</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spacing w:after="0" w:line="240" w:lineRule="auto"/>
        <w:ind w:left="426"/>
        <w:rPr>
          <w:rFonts w:ascii="Times New Roman" w:eastAsia="Times New Roman" w:hAnsi="Times New Roman" w:cs="Times New Roman"/>
          <w:bCs/>
          <w:color w:val="000000" w:themeColor="text1"/>
          <w:sz w:val="24"/>
          <w:szCs w:val="24"/>
          <w:lang w:eastAsia="ru-RU"/>
        </w:rPr>
      </w:pPr>
      <w:r w:rsidRPr="00BA56D9">
        <w:rPr>
          <w:rFonts w:ascii="Times New Roman" w:eastAsia="Times New Roman" w:hAnsi="Times New Roman" w:cs="Times New Roman"/>
          <w:bCs/>
          <w:color w:val="000000" w:themeColor="text1"/>
          <w:sz w:val="24"/>
          <w:szCs w:val="24"/>
          <w:lang w:eastAsia="ru-RU"/>
        </w:rPr>
        <w:t>*</w:t>
      </w:r>
      <w:r w:rsidRPr="00BA56D9">
        <w:rPr>
          <w:rFonts w:ascii="Times New Roman" w:eastAsia="Times New Roman" w:hAnsi="Times New Roman" w:cs="Times New Roman"/>
          <w:b/>
          <w:bCs/>
          <w:color w:val="000000" w:themeColor="text1"/>
          <w:sz w:val="24"/>
          <w:szCs w:val="24"/>
          <w:lang w:eastAsia="ru-RU"/>
        </w:rPr>
        <w:t>Ограничения использования земельных участков и объектов капитального строительства</w:t>
      </w:r>
      <w:r w:rsidRPr="00BA56D9">
        <w:rPr>
          <w:rFonts w:ascii="Times New Roman" w:eastAsia="Times New Roman" w:hAnsi="Times New Roman" w:cs="Times New Roman"/>
          <w:bCs/>
          <w:color w:val="000000" w:themeColor="text1"/>
          <w:sz w:val="24"/>
          <w:szCs w:val="24"/>
          <w:lang w:eastAsia="ru-RU"/>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жилой малоэтажной застройки (ЖМ) включает в себя участки, предназначенные для размещения индивидуальных, блокированных и многоквартирных жилых домов малой этажности.</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1016"/>
        <w:gridCol w:w="2112"/>
        <w:gridCol w:w="578"/>
        <w:gridCol w:w="2123"/>
        <w:gridCol w:w="632"/>
        <w:gridCol w:w="1562"/>
        <w:gridCol w:w="645"/>
      </w:tblGrid>
      <w:tr w:rsidR="00BA56D9" w:rsidRPr="00BA56D9" w:rsidTr="000B61B6">
        <w:tc>
          <w:tcPr>
            <w:tcW w:w="881" w:type="pct"/>
            <w:gridSpan w:val="2"/>
            <w:vMerge w:val="restart"/>
          </w:tcPr>
          <w:p w:rsidR="00BA56D9" w:rsidRPr="00BA56D9" w:rsidRDefault="00BA56D9" w:rsidP="00BA56D9">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48"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основные виды разрешенного использования земельных участков и </w:t>
            </w:r>
            <w:r w:rsidRPr="00BA56D9">
              <w:rPr>
                <w:rFonts w:ascii="Times New Roman" w:eastAsia="Times New Roman" w:hAnsi="Times New Roman" w:cs="Times New Roman"/>
                <w:b/>
                <w:color w:val="000000" w:themeColor="text1"/>
                <w:sz w:val="24"/>
                <w:szCs w:val="24"/>
                <w:lang w:eastAsia="ru-RU"/>
              </w:rPr>
              <w:lastRenderedPageBreak/>
              <w:t>объектов капитального строительства</w:t>
            </w:r>
          </w:p>
        </w:tc>
        <w:tc>
          <w:tcPr>
            <w:tcW w:w="1483"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 xml:space="preserve">условно разрешенные виды использования земельных участков и объектов </w:t>
            </w:r>
            <w:r w:rsidRPr="00BA56D9">
              <w:rPr>
                <w:rFonts w:ascii="Times New Roman" w:eastAsia="Times New Roman" w:hAnsi="Times New Roman" w:cs="Times New Roman"/>
                <w:b/>
                <w:color w:val="000000" w:themeColor="text1"/>
                <w:sz w:val="24"/>
                <w:szCs w:val="24"/>
                <w:lang w:eastAsia="ru-RU"/>
              </w:rPr>
              <w:lastRenderedPageBreak/>
              <w:t>капитального строительства</w:t>
            </w:r>
          </w:p>
        </w:tc>
        <w:tc>
          <w:tcPr>
            <w:tcW w:w="1188"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 xml:space="preserve">вспомогательные виды  использования земельных  </w:t>
            </w:r>
            <w:r w:rsidRPr="00BA56D9">
              <w:rPr>
                <w:rFonts w:ascii="Times New Roman" w:eastAsia="Times New Roman" w:hAnsi="Times New Roman" w:cs="Times New Roman"/>
                <w:b/>
                <w:color w:val="000000" w:themeColor="text1"/>
                <w:sz w:val="24"/>
                <w:szCs w:val="24"/>
                <w:lang w:eastAsia="ru-RU"/>
              </w:rPr>
              <w:lastRenderedPageBreak/>
              <w:t>участков и объектов капитального строительства</w:t>
            </w:r>
          </w:p>
        </w:tc>
      </w:tr>
      <w:tr w:rsidR="00BA56D9" w:rsidRPr="00BA56D9" w:rsidTr="000B61B6">
        <w:tc>
          <w:tcPr>
            <w:tcW w:w="881" w:type="pct"/>
            <w:gridSpan w:val="2"/>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0"/>
                <w:szCs w:val="20"/>
                <w:lang w:eastAsia="ru-RU"/>
              </w:rPr>
            </w:pPr>
          </w:p>
        </w:tc>
        <w:tc>
          <w:tcPr>
            <w:tcW w:w="1137"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наименование </w:t>
            </w:r>
          </w:p>
        </w:tc>
        <w:tc>
          <w:tcPr>
            <w:tcW w:w="311" w:type="pct"/>
          </w:tcPr>
          <w:p w:rsidR="00BA56D9" w:rsidRPr="00BA56D9" w:rsidRDefault="00BA56D9" w:rsidP="00BA56D9">
            <w:pPr>
              <w:widowControl w:val="0"/>
              <w:tabs>
                <w:tab w:val="right" w:pos="567"/>
              </w:tabs>
              <w:spacing w:after="0" w:line="240" w:lineRule="auto"/>
              <w:ind w:firstLine="29"/>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ind w:firstLine="29"/>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вида*</w:t>
            </w:r>
          </w:p>
        </w:tc>
        <w:tc>
          <w:tcPr>
            <w:tcW w:w="1143"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 xml:space="preserve">наименование </w:t>
            </w:r>
          </w:p>
        </w:tc>
        <w:tc>
          <w:tcPr>
            <w:tcW w:w="340"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841"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c>
          <w:tcPr>
            <w:tcW w:w="34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r>
      <w:tr w:rsidR="00BA56D9" w:rsidRPr="00BA56D9" w:rsidTr="000B61B6">
        <w:tc>
          <w:tcPr>
            <w:tcW w:w="334"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1</w:t>
            </w:r>
          </w:p>
        </w:tc>
        <w:tc>
          <w:tcPr>
            <w:tcW w:w="547"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2</w:t>
            </w:r>
          </w:p>
        </w:tc>
        <w:tc>
          <w:tcPr>
            <w:tcW w:w="1137"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Kudriashov"/>
                <w:b/>
                <w:color w:val="000000" w:themeColor="text1"/>
                <w:sz w:val="24"/>
                <w:szCs w:val="24"/>
                <w:lang w:eastAsia="ru-RU"/>
              </w:rPr>
            </w:pPr>
            <w:r w:rsidRPr="00BA56D9">
              <w:rPr>
                <w:rFonts w:ascii="Times New Roman" w:eastAsia="Times New Roman" w:hAnsi="Times New Roman" w:cs="Kudriashov"/>
                <w:b/>
                <w:color w:val="000000" w:themeColor="text1"/>
                <w:sz w:val="24"/>
                <w:szCs w:val="24"/>
                <w:lang w:eastAsia="ru-RU"/>
              </w:rPr>
              <w:t>3</w:t>
            </w:r>
          </w:p>
        </w:tc>
        <w:tc>
          <w:tcPr>
            <w:tcW w:w="311"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4</w:t>
            </w:r>
          </w:p>
        </w:tc>
        <w:tc>
          <w:tcPr>
            <w:tcW w:w="1143"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b/>
                <w:color w:val="000000" w:themeColor="text1"/>
                <w:sz w:val="24"/>
                <w:szCs w:val="24"/>
                <w:lang w:eastAsia="ru-RU"/>
              </w:rPr>
            </w:pPr>
            <w:r w:rsidRPr="00BA56D9">
              <w:rPr>
                <w:rFonts w:ascii="Kudriashov" w:eastAsia="Times New Roman" w:hAnsi="Kudriashov" w:cs="Kudriashov"/>
                <w:b/>
                <w:color w:val="000000" w:themeColor="text1"/>
                <w:sz w:val="24"/>
                <w:szCs w:val="24"/>
                <w:lang w:eastAsia="ru-RU"/>
              </w:rPr>
              <w:t>5</w:t>
            </w:r>
          </w:p>
        </w:tc>
        <w:tc>
          <w:tcPr>
            <w:tcW w:w="340"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841"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34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227"/>
        </w:trPr>
        <w:tc>
          <w:tcPr>
            <w:tcW w:w="334" w:type="pct"/>
            <w:vMerge w:val="restar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ЖМ</w:t>
            </w:r>
          </w:p>
        </w:tc>
        <w:tc>
          <w:tcPr>
            <w:tcW w:w="547" w:type="pct"/>
            <w:vMerge w:val="restart"/>
          </w:tcPr>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зона застройки малоэтаж-ными жилыми домами</w:t>
            </w:r>
          </w:p>
        </w:tc>
        <w:tc>
          <w:tcPr>
            <w:tcW w:w="1137"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блокированная жилая застройка </w:t>
            </w:r>
          </w:p>
        </w:tc>
        <w:tc>
          <w:tcPr>
            <w:tcW w:w="311"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2.3</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передвижное жилье</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2.4</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овощеводство</w:t>
            </w:r>
          </w:p>
        </w:tc>
        <w:tc>
          <w:tcPr>
            <w:tcW w:w="34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1.3</w:t>
            </w: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малоэтажная  жилая застройка </w:t>
            </w:r>
          </w:p>
        </w:tc>
        <w:tc>
          <w:tcPr>
            <w:tcW w:w="311" w:type="pc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2.1</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объекты религиозного назначения </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3.7</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садоводство</w:t>
            </w:r>
          </w:p>
        </w:tc>
        <w:tc>
          <w:tcPr>
            <w:tcW w:w="34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1.5</w:t>
            </w: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обслуживание жилой застройки </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2.7</w:t>
            </w:r>
          </w:p>
        </w:tc>
        <w:tc>
          <w:tcPr>
            <w:tcW w:w="1143" w:type="pct"/>
          </w:tcPr>
          <w:p w:rsidR="00BA56D9" w:rsidRPr="00BA56D9" w:rsidRDefault="00BA56D9" w:rsidP="00BA56D9">
            <w:pPr>
              <w:widowControl w:val="0"/>
              <w:tabs>
                <w:tab w:val="right" w:pos="0"/>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среднеэтажная  жилая застройка </w:t>
            </w:r>
          </w:p>
        </w:tc>
        <w:tc>
          <w:tcPr>
            <w:tcW w:w="340" w:type="pct"/>
          </w:tcPr>
          <w:p w:rsidR="00BA56D9" w:rsidRPr="00BA56D9" w:rsidRDefault="00BA56D9" w:rsidP="00BA56D9">
            <w:pPr>
              <w:widowControl w:val="0"/>
              <w:tabs>
                <w:tab w:val="right" w:pos="0"/>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2.5</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гаражного назначения</w:t>
            </w:r>
          </w:p>
        </w:tc>
        <w:tc>
          <w:tcPr>
            <w:tcW w:w="34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2.7.1</w:t>
            </w: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vMerge w:val="restart"/>
          </w:tcPr>
          <w:p w:rsidR="00BA56D9" w:rsidRPr="00BA56D9" w:rsidRDefault="00BA56D9" w:rsidP="00BA56D9">
            <w:pPr>
              <w:widowControl w:val="0"/>
              <w:tabs>
                <w:tab w:val="right" w:pos="567"/>
              </w:tabs>
              <w:spacing w:after="0" w:line="240" w:lineRule="auto"/>
              <w:ind w:firstLine="34"/>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образования и просвещения (детские ясли,  детские сады и иные учреждения дошкольного образования; школы, лицеи, гимназии)</w:t>
            </w:r>
          </w:p>
        </w:tc>
        <w:tc>
          <w:tcPr>
            <w:tcW w:w="311" w:type="pct"/>
            <w:vMerge w:val="restart"/>
          </w:tcPr>
          <w:p w:rsidR="00BA56D9" w:rsidRPr="00BA56D9" w:rsidRDefault="00BA56D9" w:rsidP="00BA56D9">
            <w:pPr>
              <w:widowControl w:val="0"/>
              <w:tabs>
                <w:tab w:val="right" w:pos="567"/>
              </w:tabs>
              <w:spacing w:after="0" w:line="240" w:lineRule="auto"/>
              <w:ind w:firstLine="31"/>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3.5</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гостиничное обслуживание</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4.7</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vMerge/>
          </w:tcPr>
          <w:p w:rsidR="00BA56D9" w:rsidRPr="00BA56D9" w:rsidRDefault="00BA56D9" w:rsidP="00BA56D9">
            <w:pPr>
              <w:widowControl w:val="0"/>
              <w:tabs>
                <w:tab w:val="right" w:pos="567"/>
              </w:tabs>
              <w:spacing w:after="0" w:line="240" w:lineRule="auto"/>
              <w:ind w:firstLine="567"/>
              <w:jc w:val="both"/>
              <w:rPr>
                <w:rFonts w:ascii="Times New Roman" w:eastAsia="Times New Roman" w:hAnsi="Times New Roman" w:cs="Kudriashov"/>
                <w:color w:val="000000" w:themeColor="text1"/>
                <w:sz w:val="24"/>
                <w:szCs w:val="24"/>
                <w:lang w:eastAsia="ru-RU"/>
              </w:rPr>
            </w:pPr>
          </w:p>
        </w:tc>
        <w:tc>
          <w:tcPr>
            <w:tcW w:w="311"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Kudriashov"/>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деловое управление</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4.1</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311"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образования и просвещения (объекты среднего специального и профессионального и высшего образования)</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3.5</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магазины</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4.4</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рынки</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4.3</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общественного питания</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4.6</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культуры</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3.6</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70"/>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бытового обслуживания</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3.3</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объекты религиозного назначения </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3.7</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70"/>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здравоохранения</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3.4</w:t>
            </w:r>
          </w:p>
        </w:tc>
        <w:tc>
          <w:tcPr>
            <w:tcW w:w="1143"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объекты общественного питания</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4.6</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70"/>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социальное обслуживание</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3.2</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ветлечебницы</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3.10</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70"/>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спорт </w:t>
            </w:r>
            <w:r w:rsidRPr="00BA56D9">
              <w:rPr>
                <w:rFonts w:ascii="Times New Roman" w:eastAsia="Times New Roman" w:hAnsi="Times New Roman" w:cs="Times New Roman"/>
                <w:color w:val="000000" w:themeColor="text1"/>
                <w:sz w:val="24"/>
                <w:szCs w:val="24"/>
                <w:lang w:eastAsia="ru-RU"/>
              </w:rPr>
              <w:t xml:space="preserve">(физкультурно-спортивные сооружения открытого типа, крытые физкультурно-оздоровительные сооружения, детские и юношеские </w:t>
            </w:r>
            <w:r w:rsidRPr="00BA56D9">
              <w:rPr>
                <w:rFonts w:ascii="Times New Roman" w:eastAsia="Times New Roman" w:hAnsi="Times New Roman" w:cs="Times New Roman"/>
                <w:color w:val="000000" w:themeColor="text1"/>
                <w:sz w:val="24"/>
                <w:szCs w:val="24"/>
                <w:lang w:eastAsia="ru-RU"/>
              </w:rPr>
              <w:lastRenderedPageBreak/>
              <w:t>спортивные школы)</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lastRenderedPageBreak/>
              <w:t>5.1</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производственные и коммунально-складские объекты класса санитарной опасности не выше </w:t>
            </w:r>
            <w:r w:rsidRPr="00BA56D9">
              <w:rPr>
                <w:rFonts w:ascii="Times New Roman" w:eastAsia="Times New Roman" w:hAnsi="Times New Roman" w:cs="Times New Roman"/>
                <w:color w:val="000000" w:themeColor="text1"/>
                <w:sz w:val="24"/>
                <w:szCs w:val="24"/>
                <w:lang w:val="en-US" w:eastAsia="ru-RU"/>
              </w:rPr>
              <w:t>IV</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6.0</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vMerge/>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vMerge/>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автомобильного транспорта (АЗС и СТО, автомойки)</w:t>
            </w: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7.2</w:t>
            </w: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r w:rsidR="00BA56D9" w:rsidRPr="00BA56D9" w:rsidTr="000B61B6">
        <w:trPr>
          <w:trHeight w:val="227"/>
        </w:trPr>
        <w:tc>
          <w:tcPr>
            <w:tcW w:w="334" w:type="pct"/>
          </w:tcPr>
          <w:p w:rsidR="00BA56D9" w:rsidRPr="00BA56D9" w:rsidRDefault="00BA56D9" w:rsidP="00BA56D9">
            <w:pPr>
              <w:widowControl w:val="0"/>
              <w:tabs>
                <w:tab w:val="right" w:pos="567"/>
              </w:tabs>
              <w:spacing w:after="0" w:line="240" w:lineRule="auto"/>
              <w:ind w:firstLine="567"/>
              <w:jc w:val="center"/>
              <w:rPr>
                <w:rFonts w:ascii="Kudriashov" w:eastAsia="Times New Roman" w:hAnsi="Kudriashov" w:cs="Kudriashov"/>
                <w:color w:val="000000" w:themeColor="text1"/>
                <w:sz w:val="24"/>
                <w:szCs w:val="24"/>
                <w:lang w:eastAsia="ru-RU"/>
              </w:rPr>
            </w:pPr>
          </w:p>
        </w:tc>
        <w:tc>
          <w:tcPr>
            <w:tcW w:w="547" w:type="pct"/>
          </w:tcPr>
          <w:p w:rsidR="00BA56D9" w:rsidRPr="00BA56D9" w:rsidRDefault="00BA56D9" w:rsidP="00BA56D9">
            <w:pPr>
              <w:widowControl w:val="0"/>
              <w:tabs>
                <w:tab w:val="right" w:pos="567"/>
              </w:tabs>
              <w:spacing w:after="0" w:line="240" w:lineRule="auto"/>
              <w:ind w:firstLine="567"/>
              <w:jc w:val="both"/>
              <w:rPr>
                <w:rFonts w:ascii="Kudriashov" w:eastAsia="Times New Roman" w:hAnsi="Kudriashov" w:cs="Kudriashov"/>
                <w:color w:val="000000" w:themeColor="text1"/>
                <w:sz w:val="24"/>
                <w:szCs w:val="24"/>
                <w:lang w:eastAsia="ru-RU"/>
              </w:rPr>
            </w:pPr>
          </w:p>
        </w:tc>
        <w:tc>
          <w:tcPr>
            <w:tcW w:w="1137" w:type="pct"/>
          </w:tcPr>
          <w:p w:rsidR="00BA56D9" w:rsidRPr="00BA56D9" w:rsidRDefault="00BA56D9" w:rsidP="00BA56D9">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коммунальное обслуживание</w:t>
            </w:r>
          </w:p>
        </w:tc>
        <w:tc>
          <w:tcPr>
            <w:tcW w:w="311"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3.1</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p>
        </w:tc>
        <w:tc>
          <w:tcPr>
            <w:tcW w:w="34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841"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c>
          <w:tcPr>
            <w:tcW w:w="347" w:type="pc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214"/>
        <w:gridCol w:w="3690"/>
      </w:tblGrid>
      <w:tr w:rsidR="00BA56D9" w:rsidRPr="00BA56D9" w:rsidTr="00BA56D9">
        <w:tc>
          <w:tcPr>
            <w:tcW w:w="560"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0" w:type="auto"/>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3690"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369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Площадь земельного участка для жилой усадебной застройки устанавливается в соответствии с нормативными правовыми актами МО ГП «Северомуйское» о нормах предоставления земельных участков</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границ земельных участков до зданий, строений, сооружений</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690"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усадебного, одно-, двухквартирного и блокированного дома – 3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постройки для содержания скота и птицы – 4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других построек (бани, автостоянки и др.) – 1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стволов высокорослых деревьев – 4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стволов среднерослых деревьев – 2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кустарника – 1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 xml:space="preserve">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w:t>
            </w:r>
            <w:r w:rsidRPr="00BA56D9">
              <w:rPr>
                <w:rFonts w:ascii="Times New Roman" w:eastAsia="Times New Roman" w:hAnsi="Times New Roman" w:cs="Times New Roman"/>
                <w:color w:val="000000" w:themeColor="text1"/>
                <w:sz w:val="24"/>
                <w:szCs w:val="24"/>
                <w:lang w:eastAsia="ar-SA"/>
              </w:rPr>
              <w:lastRenderedPageBreak/>
              <w:t>быть не менее 6 м.</w:t>
            </w:r>
          </w:p>
          <w:p w:rsidR="00BA56D9" w:rsidRPr="00BA56D9" w:rsidRDefault="00BA56D9" w:rsidP="00BA56D9">
            <w:pPr>
              <w:suppressAutoHyphens/>
              <w:spacing w:after="0" w:line="240" w:lineRule="auto"/>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Вспомогательные строения, за исключением автостоянок, размещать со стороны улиц не допускается.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3.</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369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Не более 3 этажей</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Максимальный процент застройки в границах земельного участка</w:t>
            </w:r>
          </w:p>
        </w:tc>
        <w:tc>
          <w:tcPr>
            <w:tcW w:w="369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40-50 %</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p>
        </w:tc>
        <w:tc>
          <w:tcPr>
            <w:tcW w:w="3690"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 отдельных случаях допускается размещение жилых домов усадебного типа по красной линии улиц в условиях сложившейся застройки.</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Минимальные расстояния между постройками</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690"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Минимальные расстояния между постройками по санитарно-</w:t>
            </w:r>
            <w:r w:rsidRPr="00BA56D9">
              <w:rPr>
                <w:rFonts w:ascii="Times New Roman" w:eastAsia="Times New Roman" w:hAnsi="Times New Roman" w:cs="Times New Roman"/>
                <w:color w:val="000000" w:themeColor="text1"/>
                <w:sz w:val="24"/>
                <w:szCs w:val="24"/>
                <w:lang w:eastAsia="ar-SA"/>
              </w:rPr>
              <w:lastRenderedPageBreak/>
              <w:t>бытовым условиям должны быть,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жилого строения (или дома) и погреба до уборной и постройки для содержания мелкого скота и птицы – по Таблице 2.1.2 «Региональных нормативов градостроительного проектирования»;</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до душа, бани (сауны) – 8;</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6.</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параметры</w:t>
            </w:r>
          </w:p>
        </w:tc>
        <w:tc>
          <w:tcPr>
            <w:tcW w:w="3690"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 xml:space="preserve">Удельный вес озелененных </w:t>
            </w:r>
            <w:r w:rsidRPr="00BA56D9">
              <w:rPr>
                <w:rFonts w:ascii="Times New Roman" w:eastAsia="Times New Roman" w:hAnsi="Times New Roman" w:cs="Times New Roman"/>
                <w:color w:val="000000" w:themeColor="text1"/>
                <w:sz w:val="24"/>
                <w:szCs w:val="24"/>
                <w:lang w:eastAsia="ar-SA"/>
              </w:rPr>
              <w:lastRenderedPageBreak/>
              <w:t>территорий участков усадебной застройки составляет:</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в границах территории жилого района усадебной застройки– не менее 25 %;</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территории различного назначения в пределах застроенной территории – не менее 40 %.</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Ширина улиц и проездов в красных линиях устанавливается,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улиц не менее 15;</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проездов не менее 9</w:t>
            </w:r>
          </w:p>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Ширина проезжей части улиц и проездов принимается:</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улиц не менее 7,0 м;</w:t>
            </w:r>
          </w:p>
          <w:p w:rsidR="00BA56D9" w:rsidRPr="00BA56D9" w:rsidRDefault="00BA56D9" w:rsidP="00BA56D9">
            <w:pPr>
              <w:numPr>
                <w:ilvl w:val="1"/>
                <w:numId w:val="0"/>
              </w:numPr>
              <w:suppressAutoHyphens/>
              <w:spacing w:after="0" w:line="240" w:lineRule="auto"/>
              <w:ind w:left="750"/>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для проездов не менее 3,5 м.</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spacing w:after="0" w:line="240" w:lineRule="auto"/>
        <w:ind w:left="426"/>
        <w:rPr>
          <w:rFonts w:ascii="Times New Roman" w:eastAsia="Times New Roman" w:hAnsi="Times New Roman" w:cs="Times New Roman"/>
          <w:bCs/>
          <w:color w:val="000000" w:themeColor="text1"/>
          <w:sz w:val="24"/>
          <w:szCs w:val="24"/>
          <w:lang w:eastAsia="ru-RU"/>
        </w:rPr>
      </w:pPr>
      <w:r w:rsidRPr="00BA56D9">
        <w:rPr>
          <w:rFonts w:ascii="Times New Roman" w:eastAsia="Times New Roman" w:hAnsi="Times New Roman" w:cs="Times New Roman"/>
          <w:bCs/>
          <w:color w:val="000000" w:themeColor="text1"/>
          <w:sz w:val="24"/>
          <w:szCs w:val="24"/>
          <w:lang w:eastAsia="ru-RU"/>
        </w:rPr>
        <w:t>*</w:t>
      </w:r>
      <w:r w:rsidRPr="00BA56D9">
        <w:rPr>
          <w:rFonts w:ascii="Times New Roman" w:eastAsia="Times New Roman" w:hAnsi="Times New Roman" w:cs="Times New Roman"/>
          <w:b/>
          <w:bCs/>
          <w:color w:val="000000" w:themeColor="text1"/>
          <w:sz w:val="24"/>
          <w:szCs w:val="24"/>
          <w:lang w:eastAsia="ru-RU"/>
        </w:rPr>
        <w:t>Ограничения использования земельных участков и объектов капитального строительства</w:t>
      </w:r>
      <w:r w:rsidRPr="00BA56D9">
        <w:rPr>
          <w:rFonts w:ascii="Times New Roman" w:eastAsia="Times New Roman" w:hAnsi="Times New Roman" w:cs="Times New Roman"/>
          <w:bCs/>
          <w:color w:val="000000" w:themeColor="text1"/>
          <w:sz w:val="24"/>
          <w:szCs w:val="24"/>
          <w:lang w:eastAsia="ru-RU"/>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BA56D9" w:rsidRPr="00BA56D9" w:rsidRDefault="00BA56D9" w:rsidP="00BA56D9">
      <w:pPr>
        <w:spacing w:after="0" w:line="240" w:lineRule="auto"/>
        <w:rPr>
          <w:rFonts w:ascii="Times New Roman" w:eastAsia="Times New Roman" w:hAnsi="Times New Roman" w:cs="Times New Roman"/>
          <w:b/>
          <w:bCs/>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Общественно-деловые зоны</w:t>
      </w:r>
    </w:p>
    <w:p w:rsidR="00BA56D9" w:rsidRPr="00BA56D9" w:rsidRDefault="00BA56D9" w:rsidP="00BA56D9">
      <w:pPr>
        <w:spacing w:after="0" w:line="240" w:lineRule="auto"/>
        <w:rPr>
          <w:rFonts w:ascii="Times New Roman" w:eastAsia="Times New Roman" w:hAnsi="Times New Roman" w:cs="Times New Roman"/>
          <w:b/>
          <w:bCs/>
          <w:color w:val="000000" w:themeColor="text1"/>
          <w:sz w:val="24"/>
          <w:szCs w:val="24"/>
          <w:lang w:eastAsia="ru-RU"/>
        </w:rPr>
      </w:pPr>
    </w:p>
    <w:p w:rsidR="00BA56D9" w:rsidRPr="00BA56D9" w:rsidRDefault="00BA56D9" w:rsidP="00BA56D9">
      <w:pPr>
        <w:tabs>
          <w:tab w:val="left" w:pos="-142"/>
          <w:tab w:val="left" w:pos="142"/>
          <w:tab w:val="left" w:pos="426"/>
        </w:tabs>
        <w:spacing w:after="0" w:line="240" w:lineRule="auto"/>
        <w:ind w:left="426"/>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Цели выделения:</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w:t>
      </w:r>
      <w:r w:rsidRPr="00BA56D9">
        <w:rPr>
          <w:rFonts w:ascii="Times New Roman" w:eastAsia="Times New Roman" w:hAnsi="Times New Roman" w:cs="Times New Roman"/>
          <w:color w:val="000000" w:themeColor="text1"/>
          <w:sz w:val="24"/>
          <w:szCs w:val="24"/>
          <w:lang w:eastAsia="ru-RU"/>
        </w:rPr>
        <w:lastRenderedPageBreak/>
        <w:t>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административно-делового и общественного назначения (ОД) включает в себя участки территории поселка, предназначенные для размещения административно-деловых, общественных, культурных и иных объектов федерального, регионального и общегородского значения,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1106"/>
        <w:gridCol w:w="2118"/>
        <w:gridCol w:w="578"/>
        <w:gridCol w:w="2131"/>
        <w:gridCol w:w="576"/>
        <w:gridCol w:w="2189"/>
      </w:tblGrid>
      <w:tr w:rsidR="00BA56D9" w:rsidRPr="00BA56D9" w:rsidTr="00BA56D9">
        <w:tc>
          <w:tcPr>
            <w:tcW w:w="928" w:type="pct"/>
            <w:gridSpan w:val="2"/>
            <w:vMerge w:val="restart"/>
          </w:tcPr>
          <w:p w:rsidR="00BA56D9" w:rsidRPr="00BA56D9" w:rsidRDefault="00BA56D9" w:rsidP="00BA56D9">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46"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51"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BA56D9">
        <w:tc>
          <w:tcPr>
            <w:tcW w:w="928" w:type="pct"/>
            <w:gridSpan w:val="2"/>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10"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4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BA56D9">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9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36" w:type="pct"/>
          </w:tcPr>
          <w:p w:rsidR="00BA56D9" w:rsidRPr="00BA56D9" w:rsidRDefault="00BA56D9" w:rsidP="00BA56D9">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ab/>
              <w:t>3</w:t>
            </w:r>
            <w:r w:rsidRPr="00BA56D9">
              <w:rPr>
                <w:rFonts w:ascii="Times New Roman" w:eastAsia="Times New Roman" w:hAnsi="Times New Roman" w:cs="Times New Roman"/>
                <w:b/>
                <w:color w:val="000000" w:themeColor="text1"/>
                <w:sz w:val="24"/>
                <w:szCs w:val="24"/>
                <w:lang w:eastAsia="ru-RU"/>
              </w:rPr>
              <w:tab/>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4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BA56D9">
        <w:tc>
          <w:tcPr>
            <w:tcW w:w="335"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ОД</w:t>
            </w:r>
          </w:p>
        </w:tc>
        <w:tc>
          <w:tcPr>
            <w:tcW w:w="593" w:type="pct"/>
            <w:vMerge w:val="restart"/>
          </w:tcPr>
          <w:p w:rsidR="00BA56D9" w:rsidRPr="00BA56D9" w:rsidRDefault="00BA56D9" w:rsidP="00BA56D9">
            <w:pPr>
              <w:widowControl w:val="0"/>
              <w:tabs>
                <w:tab w:val="right" w:pos="567"/>
              </w:tabs>
              <w:spacing w:after="0" w:line="240" w:lineRule="auto"/>
              <w:rPr>
                <w:rFonts w:ascii="Times New Roman" w:eastAsia="Calibri" w:hAnsi="Times New Roman" w:cs="Times New Roman"/>
                <w:color w:val="000000" w:themeColor="text1"/>
                <w:sz w:val="24"/>
                <w:szCs w:val="24"/>
                <w:lang w:eastAsia="ar-SA"/>
              </w:rPr>
            </w:pPr>
            <w:r w:rsidRPr="00BA56D9">
              <w:rPr>
                <w:rFonts w:ascii="Times New Roman" w:eastAsia="Calibri" w:hAnsi="Times New Roman" w:cs="Times New Roman"/>
                <w:color w:val="000000" w:themeColor="text1"/>
                <w:sz w:val="24"/>
                <w:szCs w:val="24"/>
                <w:lang w:eastAsia="ar-SA"/>
              </w:rPr>
              <w:t>зона делового, обществен-ного и коммер-ческого назначения</w:t>
            </w: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Общественное управление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3.8</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Блокированная жилая застройка</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2.3</w:t>
            </w:r>
          </w:p>
        </w:tc>
        <w:tc>
          <w:tcPr>
            <w:tcW w:w="1174" w:type="pct"/>
            <w:vMerge w:val="restar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скверы, бульвары, набережные;</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площади;</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размещение объектов некапитального строительства мелкорозничной торговли и общественного питания;</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благоустройство территории</w:t>
            </w:r>
          </w:p>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наземные автостоянки закрытого и открытого типа перед объектами деловых, культурных, обслуживающих и коммерческих видов использования;</w:t>
            </w:r>
          </w:p>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 детские площадки, площадки для </w:t>
            </w:r>
            <w:r w:rsidRPr="00BA56D9">
              <w:rPr>
                <w:rFonts w:ascii="Times New Roman" w:eastAsia="Times New Roman" w:hAnsi="Times New Roman" w:cs="Times New Roman"/>
                <w:color w:val="000000" w:themeColor="text1"/>
                <w:sz w:val="24"/>
                <w:szCs w:val="24"/>
                <w:lang w:eastAsia="ru-RU"/>
              </w:rPr>
              <w:lastRenderedPageBreak/>
              <w:t>отдыха, спортивных занятий;</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площадки хозяйственные;</w:t>
            </w:r>
          </w:p>
          <w:p w:rsidR="00BA56D9" w:rsidRPr="00BA56D9" w:rsidRDefault="00BA56D9" w:rsidP="00BA56D9">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объекты инженерно-технического обеспечения и транспорта, необходимые для обеспечения объектов разрешенных видов использования;</w:t>
            </w:r>
          </w:p>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объекты, обеспечивающие безопасность объектов основных и условно разрешенных видов использования, включая противопожарную;</w:t>
            </w:r>
          </w:p>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Arial"/>
                <w:color w:val="000000" w:themeColor="text1"/>
                <w:sz w:val="24"/>
                <w:szCs w:val="24"/>
                <w:shd w:val="clear" w:color="auto" w:fill="FFFFFF"/>
                <w:lang w:eastAsia="ru-RU"/>
              </w:rPr>
            </w:pPr>
            <w:r w:rsidRPr="00BA56D9">
              <w:rPr>
                <w:rFonts w:ascii="Times New Roman" w:eastAsia="Times New Roman" w:hAnsi="Times New Roman" w:cs="Arial"/>
                <w:color w:val="000000" w:themeColor="text1"/>
                <w:sz w:val="24"/>
                <w:szCs w:val="24"/>
                <w:shd w:val="clear" w:color="auto" w:fill="FFFFFF"/>
                <w:lang w:eastAsia="ru-RU"/>
              </w:rPr>
              <w:t>- общественные туалеты;</w:t>
            </w:r>
          </w:p>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shd w:val="clear" w:color="auto" w:fill="FFFFFF"/>
                <w:lang w:eastAsia="ru-RU"/>
              </w:rPr>
              <w:t>- площадки для мусоросборников;</w:t>
            </w:r>
          </w:p>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shd w:val="clear" w:color="auto" w:fill="FFFFFF"/>
                <w:lang w:eastAsia="ru-RU"/>
              </w:rPr>
              <w:t>- антенны сотовой, радиорелейной и спутниковой связи</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lang w:eastAsia="ru-RU"/>
              </w:rPr>
              <w:br/>
            </w: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Деловое управление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4.1</w:t>
            </w:r>
          </w:p>
        </w:tc>
        <w:tc>
          <w:tcPr>
            <w:tcW w:w="1143" w:type="pct"/>
          </w:tcPr>
          <w:p w:rsidR="00BA56D9" w:rsidRPr="00BA56D9" w:rsidRDefault="00BA56D9" w:rsidP="00BA56D9">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Среднеэтажная   жилая застройка</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2.5</w:t>
            </w: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Обеспечение научной деятельности</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3.9</w:t>
            </w:r>
          </w:p>
        </w:tc>
        <w:tc>
          <w:tcPr>
            <w:tcW w:w="1143" w:type="pc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Многоэтажная жилая застройка</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2.6</w:t>
            </w: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rPr>
          <w:trHeight w:val="292"/>
        </w:trPr>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Магазины</w:t>
            </w:r>
          </w:p>
          <w:p w:rsidR="00BA56D9" w:rsidRPr="00BA56D9" w:rsidRDefault="00BA56D9" w:rsidP="00BA56D9">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tabs>
                <w:tab w:val="right" w:pos="567"/>
              </w:tabs>
              <w:spacing w:after="0" w:line="240" w:lineRule="auto"/>
              <w:jc w:val="right"/>
              <w:rPr>
                <w:rFonts w:ascii="Kudriashov" w:eastAsia="Times New Roman" w:hAnsi="Kudriashov" w:cs="Kudriashov"/>
                <w:color w:val="000000" w:themeColor="text1"/>
                <w:sz w:val="24"/>
                <w:szCs w:val="24"/>
                <w:lang w:eastAsia="ru-RU"/>
              </w:rPr>
            </w:pP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4.4</w:t>
            </w:r>
          </w:p>
        </w:tc>
        <w:tc>
          <w:tcPr>
            <w:tcW w:w="1143" w:type="pct"/>
            <w:vMerge w:val="restart"/>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Образование и просвещение (объекты дошкольного, школьного, высшего образования)</w:t>
            </w:r>
          </w:p>
        </w:tc>
        <w:tc>
          <w:tcPr>
            <w:tcW w:w="309"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3.5</w:t>
            </w: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 w:val="right" w:pos="3044"/>
              </w:tabs>
              <w:suppressAutoHyphens/>
              <w:autoSpaceDE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Торговые центры (торгово-развлекательные центры)</w:t>
            </w:r>
            <w:r w:rsidRPr="00BA56D9">
              <w:rPr>
                <w:rFonts w:ascii="Times New Roman" w:eastAsia="Times New Roman" w:hAnsi="Times New Roman" w:cs="Times New Roman"/>
                <w:color w:val="000000" w:themeColor="text1"/>
                <w:sz w:val="24"/>
                <w:szCs w:val="24"/>
                <w:lang w:eastAsia="ru-RU"/>
              </w:rPr>
              <w:tab/>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4.2</w:t>
            </w:r>
          </w:p>
        </w:tc>
        <w:tc>
          <w:tcPr>
            <w:tcW w:w="1143"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09"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rPr>
          <w:trHeight w:val="730"/>
        </w:trPr>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Банковская и страховая деятельность</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4.5</w:t>
            </w:r>
          </w:p>
        </w:tc>
        <w:tc>
          <w:tcPr>
            <w:tcW w:w="1143" w:type="pct"/>
          </w:tcPr>
          <w:p w:rsidR="00BA56D9" w:rsidRPr="00BA56D9" w:rsidRDefault="00BA56D9" w:rsidP="00BA56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Религиозное использование</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3.7</w:t>
            </w: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Гостиничное обслуживание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4.7</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Обслуживание автотранспорта</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4.9</w:t>
            </w:r>
          </w:p>
        </w:tc>
        <w:tc>
          <w:tcPr>
            <w:tcW w:w="1174" w:type="pct"/>
            <w:vMerge/>
          </w:tcPr>
          <w:p w:rsidR="00BA56D9" w:rsidRPr="00BA56D9" w:rsidRDefault="00BA56D9" w:rsidP="00BA56D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Рынки (кроме торговли автотранспортными средствами)</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4.3</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автомобильного транспорта (АЗС, СТО, автомойки)</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7.2</w:t>
            </w: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культуры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3.6</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Объекты здравоохранения (дневные стационары, родильные дома, </w:t>
            </w:r>
            <w:r w:rsidRPr="00BA56D9">
              <w:rPr>
                <w:rFonts w:ascii="Times New Roman" w:eastAsia="Times New Roman" w:hAnsi="Times New Roman" w:cs="Times New Roman"/>
                <w:color w:val="000000" w:themeColor="text1"/>
                <w:sz w:val="24"/>
                <w:szCs w:val="24"/>
                <w:lang w:eastAsia="ru-RU"/>
              </w:rPr>
              <w:lastRenderedPageBreak/>
              <w:t>санатории, профилактории)</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3.4</w:t>
            </w: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здравоохранения (поликлиники, консультации, диагностические центры, диспансеры, стоматологические кабинеты, травмпункты)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3.4</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Бытовое обслуживание (бани)</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3.3</w:t>
            </w: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5.1</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Социальное обслуживание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3.2</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bCs/>
                <w:color w:val="000000" w:themeColor="text1"/>
                <w:sz w:val="24"/>
                <w:szCs w:val="24"/>
                <w:lang w:eastAsia="ru-RU"/>
              </w:rPr>
            </w:pPr>
            <w:r w:rsidRPr="00BA56D9">
              <w:rPr>
                <w:rFonts w:ascii="Times New Roman" w:eastAsia="Times New Roman" w:hAnsi="Times New Roman" w:cs="Times New Roman"/>
                <w:bCs/>
                <w:color w:val="000000" w:themeColor="text1"/>
                <w:sz w:val="24"/>
                <w:szCs w:val="24"/>
                <w:lang w:eastAsia="ru-RU"/>
              </w:rPr>
              <w:t>Спортивные и физкультурно – оздоровительные учреждения</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5.1</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Образование и просвещение (объекты среднего специального и профессионального образования)</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3.5</w:t>
            </w:r>
          </w:p>
        </w:tc>
        <w:tc>
          <w:tcPr>
            <w:tcW w:w="1143"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Общественное питание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4.6</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rPr>
          <w:trHeight w:val="335"/>
        </w:trPr>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Бытовое обслуживание (кроме бань)</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3.3</w:t>
            </w:r>
          </w:p>
        </w:tc>
        <w:tc>
          <w:tcPr>
            <w:tcW w:w="1143" w:type="pct"/>
            <w:vMerge w:val="restar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309"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BA56D9">
        <w:trPr>
          <w:trHeight w:val="424"/>
        </w:trPr>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43"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09"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(подзона ОД)</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236"/>
        <w:gridCol w:w="2668"/>
      </w:tblGrid>
      <w:tr w:rsidR="00BA56D9" w:rsidRPr="00BA56D9" w:rsidTr="00BA56D9">
        <w:tc>
          <w:tcPr>
            <w:tcW w:w="560"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xml:space="preserve">№ </w:t>
            </w:r>
            <w:r w:rsidRPr="00BA56D9">
              <w:rPr>
                <w:rFonts w:ascii="Times New Roman" w:eastAsia="Times New Roman" w:hAnsi="Times New Roman" w:cs="Times New Roman"/>
                <w:b/>
                <w:bCs/>
                <w:color w:val="000000" w:themeColor="text1"/>
                <w:sz w:val="24"/>
                <w:szCs w:val="24"/>
                <w:lang w:eastAsia="ru-RU"/>
              </w:rPr>
              <w:lastRenderedPageBreak/>
              <w:t>п/п</w:t>
            </w:r>
          </w:p>
        </w:tc>
        <w:tc>
          <w:tcPr>
            <w:tcW w:w="0" w:type="auto"/>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lastRenderedPageBreak/>
              <w:t>Наименование размера, параметра</w:t>
            </w:r>
          </w:p>
        </w:tc>
        <w:tc>
          <w:tcPr>
            <w:tcW w:w="2668"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xml:space="preserve">Значение, единица </w:t>
            </w:r>
            <w:r w:rsidRPr="00BA56D9">
              <w:rPr>
                <w:rFonts w:ascii="Times New Roman" w:eastAsia="Times New Roman" w:hAnsi="Times New Roman" w:cs="Times New Roman"/>
                <w:b/>
                <w:bCs/>
                <w:color w:val="000000" w:themeColor="text1"/>
                <w:sz w:val="24"/>
                <w:szCs w:val="24"/>
                <w:lang w:eastAsia="ru-RU"/>
              </w:rPr>
              <w:lastRenderedPageBreak/>
              <w:t>измерения, дополнительные условия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1.</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26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границ земельных участков до зданий, строений, сооружений</w:t>
            </w:r>
          </w:p>
        </w:tc>
        <w:tc>
          <w:tcPr>
            <w:tcW w:w="2668" w:type="dxa"/>
            <w:hideMark/>
          </w:tcPr>
          <w:p w:rsidR="00BA56D9" w:rsidRPr="00BA56D9" w:rsidRDefault="00BA56D9" w:rsidP="00BA56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отступы от границ земельного участка – 2 м;</w:t>
            </w:r>
          </w:p>
          <w:p w:rsidR="00BA56D9" w:rsidRPr="00BA56D9" w:rsidRDefault="00BA56D9" w:rsidP="00BA56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отступ от границ земельного участка – 3 м.</w:t>
            </w:r>
          </w:p>
          <w:p w:rsidR="00BA56D9" w:rsidRPr="00BA56D9" w:rsidRDefault="00BA56D9" w:rsidP="00BA56D9">
            <w:pPr>
              <w:suppressAutoHyphens/>
              <w:spacing w:before="45" w:after="0" w:line="240" w:lineRule="auto"/>
              <w:jc w:val="both"/>
              <w:rPr>
                <w:rFonts w:ascii="Times New Roman" w:eastAsia="Times New Roman" w:hAnsi="Times New Roman" w:cs="Times New Roman"/>
                <w:color w:val="000000" w:themeColor="text1"/>
                <w:sz w:val="24"/>
                <w:szCs w:val="24"/>
                <w:lang w:eastAsia="ar-SA"/>
              </w:rPr>
            </w:pP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26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Не более 5 этажей</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Максимальный процент застройки в границах земельного участка</w:t>
            </w:r>
          </w:p>
        </w:tc>
        <w:tc>
          <w:tcPr>
            <w:tcW w:w="2668" w:type="dxa"/>
            <w:hideMark/>
          </w:tcPr>
          <w:p w:rsidR="00BA56D9" w:rsidRPr="00BA56D9" w:rsidRDefault="00BA56D9" w:rsidP="00BA56D9">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75%</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p>
        </w:tc>
        <w:tc>
          <w:tcPr>
            <w:tcW w:w="266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Здания в общественно-деловой зоне следует размещать с отступом от красных линий.Размещение зданий по красной линии допускается в условиях реконструкции сложившейся застройки при соответствующем обосновании.</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Максимальные выступы за красную линию частей зданий, строений, сооружений</w:t>
            </w:r>
          </w:p>
        </w:tc>
        <w:tc>
          <w:tcPr>
            <w:tcW w:w="2668"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Arial"/>
                <w:color w:val="000000" w:themeColor="text1"/>
                <w:sz w:val="24"/>
                <w:szCs w:val="24"/>
                <w:lang w:eastAsia="ru-RU"/>
              </w:rPr>
              <w:t>В отношении балконов, эркеров, козырьков - не более 3 метров и выше 3,5 метров от уровня земли</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w:t>
            </w:r>
          </w:p>
        </w:tc>
        <w:tc>
          <w:tcPr>
            <w:tcW w:w="0" w:type="auto"/>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параметры</w:t>
            </w:r>
          </w:p>
        </w:tc>
        <w:tc>
          <w:tcPr>
            <w:tcW w:w="26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соответствии  с действующими техническими регламентами и нормативными документами.</w:t>
            </w:r>
          </w:p>
        </w:tc>
      </w:tr>
    </w:tbl>
    <w:p w:rsidR="00BA56D9" w:rsidRPr="00BA56D9" w:rsidRDefault="00BA56D9" w:rsidP="00BA56D9">
      <w:pPr>
        <w:spacing w:after="0" w:line="240" w:lineRule="auto"/>
        <w:ind w:left="142"/>
        <w:rPr>
          <w:rFonts w:ascii="Times New Roman" w:eastAsia="Times New Roman" w:hAnsi="Times New Roman" w:cs="Times New Roman"/>
          <w:b/>
          <w:bCs/>
          <w:color w:val="000000" w:themeColor="text1"/>
          <w:sz w:val="28"/>
          <w:szCs w:val="28"/>
          <w:lang w:eastAsia="ru-RU"/>
        </w:rPr>
      </w:pPr>
    </w:p>
    <w:p w:rsidR="00BA56D9" w:rsidRPr="00BA56D9" w:rsidRDefault="00BA56D9" w:rsidP="00BA56D9">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BA56D9">
        <w:rPr>
          <w:rFonts w:ascii="Times New Roman" w:eastAsia="Times New Roman" w:hAnsi="Times New Roman" w:cs="Times New Roman"/>
          <w:color w:val="000000" w:themeColor="text1"/>
          <w:sz w:val="24"/>
          <w:szCs w:val="24"/>
          <w:lang w:eastAsia="ru-RU"/>
        </w:rPr>
        <w:lastRenderedPageBreak/>
        <w:t>Зона объектов образования (ОН) включает в себя участки территории поселка, предназначенные для размещения объектов дошкольного, начального общего и среднего (полного) общего образования, объектов среднего профессионального и высшего профессионального образования, научно-исследовательских объектов и иных объектов, связанных с ними.</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1106"/>
        <w:gridCol w:w="2118"/>
        <w:gridCol w:w="578"/>
        <w:gridCol w:w="2131"/>
        <w:gridCol w:w="576"/>
        <w:gridCol w:w="2189"/>
      </w:tblGrid>
      <w:tr w:rsidR="00BA56D9" w:rsidRPr="00BA56D9" w:rsidTr="00BA56D9">
        <w:tc>
          <w:tcPr>
            <w:tcW w:w="928" w:type="pct"/>
            <w:gridSpan w:val="2"/>
            <w:vMerge w:val="restart"/>
          </w:tcPr>
          <w:p w:rsidR="00BA56D9" w:rsidRPr="00BA56D9" w:rsidRDefault="00BA56D9" w:rsidP="00BA56D9">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46"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51"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BA56D9">
        <w:tc>
          <w:tcPr>
            <w:tcW w:w="928" w:type="pct"/>
            <w:gridSpan w:val="2"/>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10" w:type="pct"/>
          </w:tcPr>
          <w:p w:rsidR="00BA56D9" w:rsidRPr="00BA56D9" w:rsidRDefault="00BA56D9" w:rsidP="00BA56D9">
            <w:pPr>
              <w:widowControl w:val="0"/>
              <w:tabs>
                <w:tab w:val="right" w:pos="567"/>
              </w:tabs>
              <w:spacing w:after="0" w:line="240" w:lineRule="auto"/>
              <w:ind w:firstLine="29"/>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ind w:firstLine="29"/>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BA56D9">
        <w:tc>
          <w:tcPr>
            <w:tcW w:w="335"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9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567"/>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ab/>
              <w:t>3</w:t>
            </w:r>
            <w:r w:rsidRPr="00BA56D9">
              <w:rPr>
                <w:rFonts w:ascii="Times New Roman" w:eastAsia="Times New Roman" w:hAnsi="Times New Roman" w:cs="Times New Roman"/>
                <w:b/>
                <w:color w:val="000000" w:themeColor="text1"/>
                <w:sz w:val="24"/>
                <w:szCs w:val="24"/>
                <w:lang w:eastAsia="ru-RU"/>
              </w:rPr>
              <w:tab/>
            </w:r>
          </w:p>
        </w:tc>
        <w:tc>
          <w:tcPr>
            <w:tcW w:w="310"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17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BA56D9">
        <w:tc>
          <w:tcPr>
            <w:tcW w:w="335"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ОН</w:t>
            </w:r>
          </w:p>
        </w:tc>
        <w:tc>
          <w:tcPr>
            <w:tcW w:w="593" w:type="pct"/>
            <w:vMerge w:val="restart"/>
          </w:tcPr>
          <w:p w:rsidR="00BA56D9" w:rsidRPr="00BA56D9" w:rsidRDefault="00BA56D9" w:rsidP="00BA56D9">
            <w:pPr>
              <w:widowControl w:val="0"/>
              <w:tabs>
                <w:tab w:val="right" w:pos="567"/>
              </w:tabs>
              <w:spacing w:after="0" w:line="240" w:lineRule="auto"/>
              <w:ind w:firstLine="33"/>
              <w:rPr>
                <w:rFonts w:ascii="Times New Roman" w:eastAsia="Calibri"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ru-RU"/>
              </w:rPr>
              <w:t>зона объектов образования и просвещения</w:t>
            </w: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567"/>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обеспечение научной деятельности </w:t>
            </w:r>
          </w:p>
        </w:tc>
        <w:tc>
          <w:tcPr>
            <w:tcW w:w="310"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3.9</w:t>
            </w:r>
          </w:p>
        </w:tc>
        <w:tc>
          <w:tcPr>
            <w:tcW w:w="114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деловое управление</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4.1</w:t>
            </w:r>
          </w:p>
        </w:tc>
        <w:tc>
          <w:tcPr>
            <w:tcW w:w="1174" w:type="pct"/>
            <w:vMerge w:val="restart"/>
          </w:tcPr>
          <w:p w:rsidR="00BA56D9" w:rsidRPr="00BA56D9" w:rsidRDefault="00BA56D9" w:rsidP="00BA56D9">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shd w:val="clear" w:color="auto" w:fill="FFFFFF"/>
                <w:lang w:eastAsia="ru-RU"/>
              </w:rPr>
              <w:t>- спортплощадки, теннисные корты;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спортивно-оздоровительные комплексы, бассейны;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объекты общественного питания;</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Times New Roman"/>
                <w:color w:val="000000" w:themeColor="text1"/>
                <w:sz w:val="24"/>
                <w:szCs w:val="24"/>
                <w:lang w:eastAsia="ru-RU"/>
              </w:rPr>
              <w:t>- объекты инженерно-технического обеспечения и транспорта, необходимые для обеспечения объектов разрешенных видов использования;</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 надземные автостоянки закрытого и открытого типа;</w:t>
            </w:r>
          </w:p>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Arial"/>
                <w:color w:val="000000" w:themeColor="text1"/>
                <w:sz w:val="24"/>
                <w:szCs w:val="24"/>
                <w:shd w:val="clear" w:color="auto" w:fill="FFFFFF"/>
                <w:lang w:eastAsia="ru-RU"/>
              </w:rPr>
              <w:t>- общественные туалеты;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площадки для мусоросборников;</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антенны сотовой, радиорелейной и спутниковой связи;</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Times New Roman"/>
                <w:color w:val="000000" w:themeColor="text1"/>
                <w:sz w:val="24"/>
                <w:szCs w:val="24"/>
                <w:lang w:eastAsia="ru-RU"/>
              </w:rPr>
              <w:lastRenderedPageBreak/>
              <w:t>- объекты, обеспечивающие безопасность объектов основных и условно разрешенных видов использования, включая противопожарную;</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lang w:eastAsia="ru-RU"/>
              </w:rPr>
              <w:br/>
            </w: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научно-исследовательские институты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банковская и страховая деятельность</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4.5</w:t>
            </w: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проектные институты,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религиозное использование</w:t>
            </w:r>
          </w:p>
        </w:tc>
        <w:tc>
          <w:tcPr>
            <w:tcW w:w="309"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3.7</w:t>
            </w: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научные центры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опытно-конструкторские центры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капитального строительства для ведения сельского и лесного хозяйства</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567"/>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образование и просвещение</w:t>
            </w:r>
          </w:p>
        </w:tc>
        <w:tc>
          <w:tcPr>
            <w:tcW w:w="310"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3.5</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детские ясли</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детские сады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школы</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лицеи</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гимназии</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профессиональные технические училища</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колледжи</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художественные, музыкальные школы и училища</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образовательные кружки</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общества знаний</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ind w:firstLine="35"/>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организации, осуществляющие деятельность по воспитанию, образованию и просвещению</w:t>
            </w:r>
          </w:p>
        </w:tc>
        <w:tc>
          <w:tcPr>
            <w:tcW w:w="310"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здравоохранения (амбулаторно-поликлинические объекты)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3.4</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rPr>
          <w:trHeight w:val="187"/>
        </w:trPr>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s>
              <w:spacing w:after="0" w:line="240" w:lineRule="auto"/>
              <w:ind w:firstLine="31"/>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спорт (</w:t>
            </w:r>
            <w:r w:rsidRPr="00BA56D9">
              <w:rPr>
                <w:rFonts w:ascii="Times New Roman" w:eastAsia="Times New Roman" w:hAnsi="Times New Roman" w:cs="Times New Roman"/>
                <w:color w:val="000000" w:themeColor="text1"/>
                <w:sz w:val="24"/>
                <w:szCs w:val="24"/>
                <w:lang w:eastAsia="ru-RU"/>
              </w:rPr>
              <w:t>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5.1</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rPr>
          <w:trHeight w:val="187"/>
        </w:trPr>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культуры</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3.6</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rPr>
          <w:trHeight w:val="187"/>
        </w:trPr>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spacing w:after="0" w:line="240" w:lineRule="auto"/>
              <w:rPr>
                <w:rFonts w:ascii="Times New Roman" w:eastAsia="Times New Roman" w:hAnsi="Times New Roman" w:cs="Times New Roman"/>
                <w:bCs/>
                <w:color w:val="000000" w:themeColor="text1"/>
                <w:sz w:val="24"/>
                <w:szCs w:val="24"/>
                <w:lang w:eastAsia="ru-RU"/>
              </w:rPr>
            </w:pPr>
            <w:r w:rsidRPr="00BA56D9">
              <w:rPr>
                <w:rFonts w:ascii="Times New Roman" w:eastAsia="Times New Roman" w:hAnsi="Times New Roman" w:cs="Times New Roman"/>
                <w:bCs/>
                <w:color w:val="000000" w:themeColor="text1"/>
                <w:sz w:val="24"/>
                <w:szCs w:val="24"/>
                <w:lang w:eastAsia="ru-RU"/>
              </w:rPr>
              <w:t>Бытовое обслуживание</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3.3</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BA56D9">
        <w:trPr>
          <w:trHeight w:val="187"/>
        </w:trPr>
        <w:tc>
          <w:tcPr>
            <w:tcW w:w="335"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tcPr>
          <w:p w:rsidR="00BA56D9" w:rsidRPr="00BA56D9" w:rsidRDefault="00BA56D9" w:rsidP="00BA56D9">
            <w:pPr>
              <w:widowControl w:val="0"/>
              <w:tabs>
                <w:tab w:val="right" w:pos="567"/>
              </w:tabs>
              <w:spacing w:after="0" w:line="240" w:lineRule="auto"/>
              <w:ind w:firstLine="33"/>
              <w:rPr>
                <w:rFonts w:ascii="Times New Roman" w:eastAsia="Times New Roman" w:hAnsi="Times New Roman" w:cs="Times New Roman"/>
                <w:color w:val="000000" w:themeColor="text1"/>
                <w:sz w:val="24"/>
                <w:szCs w:val="24"/>
                <w:lang w:eastAsia="ru-RU"/>
              </w:rPr>
            </w:pPr>
          </w:p>
        </w:tc>
        <w:tc>
          <w:tcPr>
            <w:tcW w:w="1136" w:type="pct"/>
          </w:tcPr>
          <w:p w:rsidR="00BA56D9" w:rsidRPr="00BA56D9" w:rsidRDefault="00BA56D9" w:rsidP="00BA56D9">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31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4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74" w:type="pct"/>
            <w:vMerge/>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4368"/>
        <w:gridCol w:w="4394"/>
      </w:tblGrid>
      <w:tr w:rsidR="00BA56D9" w:rsidRPr="00BA56D9" w:rsidTr="00BA56D9">
        <w:tc>
          <w:tcPr>
            <w:tcW w:w="560"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4368"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4394" w:type="dxa"/>
            <w:hideMark/>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43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4394" w:type="dxa"/>
            <w:hideMark/>
          </w:tcPr>
          <w:p w:rsidR="00BA56D9" w:rsidRPr="00BA56D9" w:rsidRDefault="00BA56D9" w:rsidP="00BA56D9">
            <w:pPr>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Объекты образования</w:t>
            </w:r>
          </w:p>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(объекты дошкольного, начального и среднего образования):</w:t>
            </w:r>
          </w:p>
          <w:p w:rsidR="00BA56D9" w:rsidRPr="00BA56D9" w:rsidRDefault="00BA56D9" w:rsidP="00BA56D9">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Размер земельного участка дошкольных учреждений не менее 35 м кв. на 1 место. </w:t>
            </w:r>
          </w:p>
          <w:p w:rsidR="00BA56D9" w:rsidRPr="00BA56D9" w:rsidRDefault="00BA56D9" w:rsidP="00BA56D9">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Размер земельного участка общеобразовательных школ не менее 16 м кв. на 1 место</w:t>
            </w:r>
          </w:p>
          <w:p w:rsidR="00BA56D9" w:rsidRPr="00BA56D9" w:rsidRDefault="00BA56D9" w:rsidP="00BA56D9">
            <w:pPr>
              <w:tabs>
                <w:tab w:val="left" w:pos="927"/>
              </w:tabs>
              <w:suppressAutoHyphens/>
              <w:autoSpaceDE w:val="0"/>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Остальные объекты образования:</w:t>
            </w:r>
          </w:p>
          <w:p w:rsidR="00BA56D9" w:rsidRPr="00BA56D9" w:rsidRDefault="00BA56D9" w:rsidP="00BA56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 xml:space="preserve">Размер земельного участка принимается по заданию на проектирование или в соответствии с действующими техническими регламентами и нормативными документами. </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2.</w:t>
            </w:r>
          </w:p>
        </w:tc>
        <w:tc>
          <w:tcPr>
            <w:tcW w:w="43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4394" w:type="dxa"/>
            <w:hideMark/>
          </w:tcPr>
          <w:p w:rsidR="00BA56D9" w:rsidRPr="00BA56D9" w:rsidRDefault="00BA56D9" w:rsidP="00BA56D9">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Максимальная этажность принимается в соответствии с действующими техническими регламентами и нормативными документами.</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w:t>
            </w:r>
          </w:p>
        </w:tc>
        <w:tc>
          <w:tcPr>
            <w:tcW w:w="43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p>
        </w:tc>
        <w:tc>
          <w:tcPr>
            <w:tcW w:w="4394" w:type="dxa"/>
            <w:hideMark/>
          </w:tcPr>
          <w:p w:rsidR="00BA56D9" w:rsidRPr="00BA56D9" w:rsidRDefault="00BA56D9" w:rsidP="00BA56D9">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Расстояние до красных линий – 25м.</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w:t>
            </w:r>
          </w:p>
        </w:tc>
        <w:tc>
          <w:tcPr>
            <w:tcW w:w="43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Минимальные расстояния между постройками</w:t>
            </w:r>
          </w:p>
        </w:tc>
        <w:tc>
          <w:tcPr>
            <w:tcW w:w="4394" w:type="dxa"/>
            <w:hideMark/>
          </w:tcPr>
          <w:p w:rsidR="00BA56D9" w:rsidRPr="00BA56D9" w:rsidRDefault="00BA56D9" w:rsidP="00BA56D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 xml:space="preserve">Минимальное расстояние между учебными корпусами и проезжей частью скоростных и магистральных улиц непрерывного движения - </w:t>
            </w:r>
            <w:smartTag w:uri="urn:schemas-microsoft-com:office:smarttags" w:element="metricconverter">
              <w:smartTagPr>
                <w:attr w:name="ProductID" w:val="50 м"/>
              </w:smartTagPr>
              <w:r w:rsidRPr="00BA56D9">
                <w:rPr>
                  <w:rFonts w:ascii="Times New Roman" w:eastAsia="Times New Roman" w:hAnsi="Times New Roman" w:cs="Times New Roman"/>
                  <w:color w:val="000000" w:themeColor="text1"/>
                  <w:sz w:val="24"/>
                  <w:szCs w:val="24"/>
                  <w:lang w:eastAsia="ar-SA"/>
                </w:rPr>
                <w:t>50 м,</w:t>
              </w:r>
            </w:smartTag>
            <w:r w:rsidRPr="00BA56D9">
              <w:rPr>
                <w:rFonts w:ascii="Times New Roman" w:eastAsia="Times New Roman" w:hAnsi="Times New Roman" w:cs="Times New Roman"/>
                <w:color w:val="000000" w:themeColor="text1"/>
                <w:sz w:val="24"/>
                <w:szCs w:val="24"/>
                <w:lang w:eastAsia="ar-SA"/>
              </w:rPr>
              <w:t xml:space="preserve"> проезжей частью улиц и дорог местного значения - </w:t>
            </w:r>
            <w:smartTag w:uri="urn:schemas-microsoft-com:office:smarttags" w:element="metricconverter">
              <w:smartTagPr>
                <w:attr w:name="ProductID" w:val="25 м"/>
              </w:smartTagPr>
              <w:r w:rsidRPr="00BA56D9">
                <w:rPr>
                  <w:rFonts w:ascii="Times New Roman" w:eastAsia="Times New Roman" w:hAnsi="Times New Roman" w:cs="Times New Roman"/>
                  <w:color w:val="000000" w:themeColor="text1"/>
                  <w:sz w:val="24"/>
                  <w:szCs w:val="24"/>
                  <w:lang w:eastAsia="ar-SA"/>
                </w:rPr>
                <w:t>25 м</w:t>
              </w:r>
            </w:smartTag>
            <w:r w:rsidRPr="00BA56D9">
              <w:rPr>
                <w:rFonts w:ascii="Times New Roman" w:eastAsia="Times New Roman" w:hAnsi="Times New Roman" w:cs="Times New Roman"/>
                <w:color w:val="000000" w:themeColor="text1"/>
                <w:sz w:val="24"/>
                <w:szCs w:val="24"/>
                <w:lang w:eastAsia="ar-SA"/>
              </w:rPr>
              <w:t>.</w:t>
            </w:r>
          </w:p>
        </w:tc>
      </w:tr>
      <w:tr w:rsidR="00BA56D9" w:rsidRPr="00BA56D9" w:rsidTr="00BA56D9">
        <w:tc>
          <w:tcPr>
            <w:tcW w:w="560"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w:t>
            </w:r>
          </w:p>
        </w:tc>
        <w:tc>
          <w:tcPr>
            <w:tcW w:w="4368"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параметры</w:t>
            </w:r>
          </w:p>
        </w:tc>
        <w:tc>
          <w:tcPr>
            <w:tcW w:w="4394" w:type="dxa"/>
            <w:hideMark/>
          </w:tcPr>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Площадь озелененной территории - 6 м.кв. на человека.</w:t>
            </w:r>
          </w:p>
          <w:p w:rsidR="00BA56D9" w:rsidRPr="00BA56D9" w:rsidRDefault="00BA56D9" w:rsidP="00BA56D9">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bCs/>
                <w:color w:val="000000" w:themeColor="text1"/>
                <w:sz w:val="24"/>
                <w:szCs w:val="24"/>
                <w:lang w:eastAsia="ru-RU"/>
              </w:rPr>
              <w:t>Иные параметры принимаются в соответствии с действующими техническими регламентами и нормативами.</w:t>
            </w: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здравоохранения (ОЗ) включает в себя участки территории поселка, предназначенные для размещения объектов здравоохранения и объектов, связанных с ними.</w:t>
      </w:r>
    </w:p>
    <w:p w:rsidR="00BA56D9" w:rsidRPr="00BA56D9" w:rsidRDefault="00BA56D9" w:rsidP="00BA56D9">
      <w:pPr>
        <w:spacing w:after="0" w:line="240" w:lineRule="auto"/>
        <w:ind w:left="142"/>
        <w:rPr>
          <w:rFonts w:ascii="Times New Roman" w:eastAsia="Times New Roman" w:hAnsi="Times New Roman" w:cs="Times New Roman"/>
          <w:b/>
          <w:bCs/>
          <w:color w:val="000000" w:themeColor="text1"/>
          <w:sz w:val="28"/>
          <w:szCs w:val="28"/>
          <w:lang w:eastAsia="ru-RU"/>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106"/>
        <w:gridCol w:w="2120"/>
        <w:gridCol w:w="578"/>
        <w:gridCol w:w="2131"/>
        <w:gridCol w:w="576"/>
        <w:gridCol w:w="2337"/>
      </w:tblGrid>
      <w:tr w:rsidR="00BA56D9" w:rsidRPr="00BA56D9" w:rsidTr="000B61B6">
        <w:tc>
          <w:tcPr>
            <w:tcW w:w="913" w:type="pct"/>
            <w:gridSpan w:val="2"/>
            <w:vMerge w:val="restart"/>
          </w:tcPr>
          <w:p w:rsidR="00BA56D9" w:rsidRPr="00BA56D9" w:rsidRDefault="00BA56D9" w:rsidP="000B61B6">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24"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29"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3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913"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5"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23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29"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8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ab/>
              <w:t>3</w:t>
            </w:r>
            <w:r w:rsidRPr="00BA56D9">
              <w:rPr>
                <w:rFonts w:ascii="Times New Roman" w:eastAsia="Times New Roman" w:hAnsi="Times New Roman" w:cs="Times New Roman"/>
                <w:b/>
                <w:color w:val="000000" w:themeColor="text1"/>
                <w:sz w:val="24"/>
                <w:szCs w:val="24"/>
                <w:lang w:eastAsia="ru-RU"/>
              </w:rPr>
              <w:tab/>
            </w:r>
          </w:p>
        </w:tc>
        <w:tc>
          <w:tcPr>
            <w:tcW w:w="30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23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0B61B6">
        <w:tc>
          <w:tcPr>
            <w:tcW w:w="329"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ОЗ</w:t>
            </w:r>
          </w:p>
        </w:tc>
        <w:tc>
          <w:tcPr>
            <w:tcW w:w="584"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здравоохранения</w:t>
            </w: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Поликлиники</w:t>
            </w:r>
          </w:p>
        </w:tc>
        <w:tc>
          <w:tcPr>
            <w:tcW w:w="305"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3.4</w:t>
            </w:r>
          </w:p>
        </w:tc>
        <w:tc>
          <w:tcPr>
            <w:tcW w:w="1125"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Гостиничное обслуживание</w:t>
            </w:r>
          </w:p>
        </w:tc>
        <w:tc>
          <w:tcPr>
            <w:tcW w:w="30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4.7</w:t>
            </w:r>
          </w:p>
        </w:tc>
        <w:tc>
          <w:tcPr>
            <w:tcW w:w="1234" w:type="pct"/>
            <w:vMerge w:val="restart"/>
          </w:tcPr>
          <w:p w:rsidR="00BA56D9" w:rsidRPr="00BA56D9" w:rsidRDefault="00BA56D9" w:rsidP="000B61B6">
            <w:pPr>
              <w:autoSpaceDE w:val="0"/>
              <w:autoSpaceDN w:val="0"/>
              <w:adjustRightInd w:val="0"/>
              <w:spacing w:after="0" w:line="240" w:lineRule="auto"/>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 объекты инженерно-технического обеспечения и транспорта, необходимые для обеспечения объектов разрешенных видов </w:t>
            </w:r>
            <w:r w:rsidRPr="00BA56D9">
              <w:rPr>
                <w:rFonts w:ascii="Times New Roman" w:eastAsia="Times New Roman" w:hAnsi="Times New Roman" w:cs="Times New Roman"/>
                <w:color w:val="000000" w:themeColor="text1"/>
                <w:sz w:val="24"/>
                <w:szCs w:val="24"/>
                <w:lang w:eastAsia="ru-RU"/>
              </w:rPr>
              <w:lastRenderedPageBreak/>
              <w:t>использования;</w:t>
            </w:r>
          </w:p>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 надземные автостоянки закрытого и открытого типа;</w:t>
            </w:r>
          </w:p>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 объекты, обеспечивающие безопасность объектов основных и условно разрешенных видов использования, включая противопожарную; </w:t>
            </w:r>
          </w:p>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благоустройство территории (обслуживание).</w:t>
            </w:r>
          </w:p>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Arial"/>
                <w:color w:val="000000" w:themeColor="text1"/>
                <w:sz w:val="24"/>
                <w:szCs w:val="24"/>
                <w:shd w:val="clear" w:color="auto" w:fill="FFFFFF"/>
                <w:lang w:eastAsia="ru-RU"/>
              </w:rPr>
              <w:t>- спортплощадки, теннисные корты;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спортивно-оздоровительные комплексы, бассейны;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пункты проката;</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банно-оздоровительные комплексы; </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киоски, лоточная торговля, временные павильоны розничной торговли и обслуживания населения;</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магазины, иные объекты розничной торговли;</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объекты общественного питания (кафе, закусочные, столовые и т.п.).</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общественные туалеты;</w:t>
            </w:r>
            <w:r w:rsidRPr="00BA56D9">
              <w:rPr>
                <w:rFonts w:ascii="Times New Roman" w:eastAsia="Times New Roman" w:hAnsi="Times New Roman" w:cs="Arial"/>
                <w:color w:val="000000" w:themeColor="text1"/>
                <w:sz w:val="24"/>
                <w:szCs w:val="24"/>
                <w:lang w:eastAsia="ru-RU"/>
              </w:rPr>
              <w:br/>
            </w:r>
            <w:r w:rsidRPr="00BA56D9">
              <w:rPr>
                <w:rFonts w:ascii="Times New Roman" w:eastAsia="Times New Roman" w:hAnsi="Times New Roman" w:cs="Arial"/>
                <w:color w:val="000000" w:themeColor="text1"/>
                <w:sz w:val="24"/>
                <w:szCs w:val="24"/>
                <w:shd w:val="clear" w:color="auto" w:fill="FFFFFF"/>
                <w:lang w:eastAsia="ru-RU"/>
              </w:rPr>
              <w:t>- площадки для мусоросборников</w:t>
            </w: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Фельдшерские пункты</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Деловое управление</w:t>
            </w: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4.1</w:t>
            </w: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Больницы и пункты здравоохранения</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Социальное обслуживание</w:t>
            </w: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3.2</w:t>
            </w: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Родильные дома</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Религиозное использование</w:t>
            </w: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3.7</w:t>
            </w: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273"/>
        </w:trPr>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Центры матери и ребенка</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Диагностические центры</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Санатории и профилактории, обеспечивающие услуги по лечению</w:t>
            </w:r>
          </w:p>
        </w:tc>
        <w:tc>
          <w:tcPr>
            <w:tcW w:w="305"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Общественное управление</w:t>
            </w:r>
          </w:p>
        </w:tc>
        <w:tc>
          <w:tcPr>
            <w:tcW w:w="30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3.8</w:t>
            </w: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Спорт</w:t>
            </w:r>
          </w:p>
        </w:tc>
        <w:tc>
          <w:tcPr>
            <w:tcW w:w="30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5.1</w:t>
            </w: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c>
          <w:tcPr>
            <w:tcW w:w="329"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58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30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2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4"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34"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bl>
    <w:p w:rsidR="00BA56D9" w:rsidRPr="00BA56D9" w:rsidRDefault="00BA56D9" w:rsidP="00BA56D9">
      <w:pPr>
        <w:tabs>
          <w:tab w:val="left" w:pos="4486"/>
        </w:tabs>
        <w:spacing w:after="0" w:line="240" w:lineRule="auto"/>
        <w:ind w:left="142"/>
        <w:rPr>
          <w:rFonts w:ascii="Times New Roman" w:eastAsia="Times New Roman" w:hAnsi="Times New Roman" w:cs="Times New Roman"/>
          <w:b/>
          <w:bCs/>
          <w:color w:val="000000" w:themeColor="text1"/>
          <w:sz w:val="28"/>
          <w:szCs w:val="28"/>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культуры (ОК) включает в себя участки территории поселка, предназначенные для размещения культурно-досуговых, культурно-просветительских и театрально-зрелищных объектов федерального, регионального и общегородского значения.</w:t>
      </w: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0B61B6" w:rsidRDefault="000B61B6"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0B61B6" w:rsidRPr="00BA56D9" w:rsidRDefault="000B61B6"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106"/>
        <w:gridCol w:w="2120"/>
        <w:gridCol w:w="578"/>
        <w:gridCol w:w="2131"/>
        <w:gridCol w:w="576"/>
        <w:gridCol w:w="2337"/>
      </w:tblGrid>
      <w:tr w:rsidR="00BA56D9" w:rsidRPr="00BA56D9" w:rsidTr="000B61B6">
        <w:tc>
          <w:tcPr>
            <w:tcW w:w="913" w:type="pct"/>
            <w:gridSpan w:val="2"/>
            <w:vMerge w:val="restart"/>
          </w:tcPr>
          <w:p w:rsidR="00BA56D9" w:rsidRPr="00BA56D9" w:rsidRDefault="00BA56D9" w:rsidP="000B61B6">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24"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29"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3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913" w:type="pct"/>
            <w:gridSpan w:val="2"/>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19"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5" w:type="pct"/>
          </w:tcPr>
          <w:p w:rsidR="00BA56D9" w:rsidRPr="00BA56D9" w:rsidRDefault="00BA56D9" w:rsidP="00BA56D9">
            <w:pPr>
              <w:widowControl w:val="0"/>
              <w:tabs>
                <w:tab w:val="right" w:pos="567"/>
              </w:tabs>
              <w:spacing w:after="0" w:line="240" w:lineRule="auto"/>
              <w:ind w:firstLine="29"/>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ind w:firstLine="29"/>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25"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23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29"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84"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19" w:type="pct"/>
          </w:tcPr>
          <w:p w:rsidR="00BA56D9" w:rsidRPr="00BA56D9" w:rsidRDefault="00BA56D9" w:rsidP="00BA56D9">
            <w:pPr>
              <w:widowControl w:val="0"/>
              <w:tabs>
                <w:tab w:val="right" w:pos="567"/>
                <w:tab w:val="center" w:pos="1806"/>
                <w:tab w:val="left" w:pos="2340"/>
              </w:tabs>
              <w:spacing w:after="0" w:line="240" w:lineRule="auto"/>
              <w:ind w:firstLine="567"/>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ab/>
              <w:t>3</w:t>
            </w:r>
            <w:r w:rsidRPr="00BA56D9">
              <w:rPr>
                <w:rFonts w:ascii="Times New Roman" w:eastAsia="Times New Roman" w:hAnsi="Times New Roman" w:cs="Times New Roman"/>
                <w:b/>
                <w:color w:val="000000" w:themeColor="text1"/>
                <w:sz w:val="24"/>
                <w:szCs w:val="24"/>
                <w:lang w:eastAsia="ru-RU"/>
              </w:rPr>
              <w:tab/>
            </w:r>
          </w:p>
        </w:tc>
        <w:tc>
          <w:tcPr>
            <w:tcW w:w="305"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25"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30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234"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bl>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 Производственные зоны</w:t>
      </w:r>
    </w:p>
    <w:p w:rsidR="00BA56D9" w:rsidRPr="00BA56D9" w:rsidRDefault="00BA56D9" w:rsidP="00BA56D9">
      <w:pPr>
        <w:tabs>
          <w:tab w:val="left" w:pos="-142"/>
          <w:tab w:val="left" w:pos="0"/>
          <w:tab w:val="left" w:pos="426"/>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Производственно-коммунальные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Территории объектов производственно-коммунальных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I-V классов опасности (П</w:t>
      </w:r>
      <w:r w:rsidRPr="00BA56D9">
        <w:rPr>
          <w:rFonts w:ascii="Times New Roman" w:eastAsia="Times New Roman" w:hAnsi="Times New Roman" w:cs="Times New Roman"/>
          <w:color w:val="000000" w:themeColor="text1"/>
          <w:sz w:val="24"/>
          <w:szCs w:val="24"/>
          <w:lang w:val="en-US" w:eastAsia="ru-RU"/>
        </w:rPr>
        <w:t>I</w:t>
      </w:r>
      <w:r w:rsidRPr="00BA56D9">
        <w:rPr>
          <w:rFonts w:ascii="Times New Roman" w:eastAsia="Times New Roman" w:hAnsi="Times New Roman" w:cs="Times New Roman"/>
          <w:color w:val="000000" w:themeColor="text1"/>
          <w:sz w:val="24"/>
          <w:szCs w:val="24"/>
          <w:lang w:eastAsia="ru-RU"/>
        </w:rPr>
        <w:t xml:space="preserve"> - ПV) включает в себя участки территории поселка, предназначенные для размещения промышленных, производственно-коммунальных и коммунально-складских предприятий I–V классов опасности, а также для установления санитарно-защитных зон таких объектов в соответствии с требованиями технических регламентов.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8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84"/>
        <w:gridCol w:w="1929"/>
        <w:gridCol w:w="529"/>
        <w:gridCol w:w="1940"/>
        <w:gridCol w:w="33"/>
        <w:gridCol w:w="511"/>
        <w:gridCol w:w="1843"/>
        <w:gridCol w:w="571"/>
      </w:tblGrid>
      <w:tr w:rsidR="00BA56D9" w:rsidRPr="00BA56D9" w:rsidTr="000B61B6">
        <w:tc>
          <w:tcPr>
            <w:tcW w:w="969" w:type="pct"/>
            <w:gridSpan w:val="2"/>
            <w:vMerge w:val="restart"/>
          </w:tcPr>
          <w:p w:rsidR="00BA56D9" w:rsidRPr="00BA56D9" w:rsidRDefault="00BA56D9" w:rsidP="000B61B6">
            <w:pPr>
              <w:tabs>
                <w:tab w:val="left" w:pos="660"/>
                <w:tab w:val="center" w:pos="1365"/>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347"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361" w:type="pct"/>
            <w:gridSpan w:val="3"/>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323"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969"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05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06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8"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01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c>
          <w:tcPr>
            <w:tcW w:w="31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r>
      <w:tr w:rsidR="00BA56D9" w:rsidRPr="00BA56D9" w:rsidTr="000B61B6">
        <w:tc>
          <w:tcPr>
            <w:tcW w:w="26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70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057" w:type="pct"/>
          </w:tcPr>
          <w:p w:rsidR="00BA56D9" w:rsidRPr="00BA56D9" w:rsidRDefault="00BA56D9" w:rsidP="000B61B6">
            <w:pPr>
              <w:widowControl w:val="0"/>
              <w:tabs>
                <w:tab w:val="right" w:pos="567"/>
                <w:tab w:val="center" w:pos="1806"/>
                <w:tab w:val="left" w:pos="2340"/>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ab/>
              <w:t>3</w:t>
            </w:r>
            <w:r w:rsidRPr="00BA56D9">
              <w:rPr>
                <w:rFonts w:ascii="Times New Roman" w:eastAsia="Times New Roman" w:hAnsi="Times New Roman" w:cs="Times New Roman"/>
                <w:b/>
                <w:color w:val="000000" w:themeColor="text1"/>
                <w:sz w:val="24"/>
                <w:szCs w:val="24"/>
                <w:lang w:eastAsia="ru-RU"/>
              </w:rPr>
              <w:tab/>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06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98"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01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31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81"/>
        </w:trPr>
        <w:tc>
          <w:tcPr>
            <w:tcW w:w="265" w:type="pct"/>
            <w:vMerge w:val="restart"/>
          </w:tcPr>
          <w:p w:rsidR="00BA56D9" w:rsidRPr="00BA56D9" w:rsidRDefault="00BA56D9" w:rsidP="000B61B6">
            <w:pPr>
              <w:widowControl w:val="0"/>
              <w:tabs>
                <w:tab w:val="right" w:pos="567"/>
              </w:tabs>
              <w:snapToGrid w:val="0"/>
              <w:spacing w:after="0" w:line="240" w:lineRule="auto"/>
              <w:jc w:val="center"/>
              <w:rPr>
                <w:rFonts w:ascii="Times New Roman" w:eastAsia="Calibri" w:hAnsi="Times New Roman" w:cs="Times New Roman"/>
                <w:color w:val="000000" w:themeColor="text1"/>
                <w:sz w:val="24"/>
                <w:szCs w:val="24"/>
                <w:lang w:eastAsia="ar-SA"/>
              </w:rPr>
            </w:pPr>
            <w:r w:rsidRPr="00BA56D9">
              <w:rPr>
                <w:rFonts w:ascii="Times New Roman" w:eastAsia="Times New Roman" w:hAnsi="Times New Roman" w:cs="Times New Roman"/>
                <w:color w:val="000000" w:themeColor="text1"/>
                <w:sz w:val="24"/>
                <w:szCs w:val="24"/>
                <w:lang w:eastAsia="ar-SA"/>
              </w:rPr>
              <w:t>П</w:t>
            </w:r>
          </w:p>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val="restart"/>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r w:rsidRPr="00BA56D9">
              <w:rPr>
                <w:rFonts w:ascii="Times New Roman" w:eastAsia="Calibri" w:hAnsi="Times New Roman" w:cs="Times New Roman"/>
                <w:color w:val="000000" w:themeColor="text1"/>
                <w:sz w:val="24"/>
                <w:szCs w:val="24"/>
                <w:lang w:eastAsia="ar-SA"/>
              </w:rPr>
              <w:lastRenderedPageBreak/>
              <w:t xml:space="preserve">зона </w:t>
            </w:r>
            <w:r w:rsidRPr="00BA56D9">
              <w:rPr>
                <w:rFonts w:ascii="Times New Roman" w:eastAsia="Calibri" w:hAnsi="Times New Roman" w:cs="Times New Roman"/>
                <w:color w:val="000000" w:themeColor="text1"/>
                <w:sz w:val="24"/>
                <w:szCs w:val="24"/>
                <w:lang w:eastAsia="ar-SA"/>
              </w:rPr>
              <w:lastRenderedPageBreak/>
              <w:t xml:space="preserve">производственно-коммунальных объектов </w:t>
            </w: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недропользован</w:t>
            </w:r>
            <w:r w:rsidRPr="00BA56D9">
              <w:rPr>
                <w:rFonts w:ascii="Times New Roman" w:eastAsia="Times New Roman" w:hAnsi="Times New Roman" w:cs="Times New Roman"/>
                <w:color w:val="000000" w:themeColor="text1"/>
                <w:sz w:val="24"/>
                <w:szCs w:val="24"/>
                <w:lang w:eastAsia="ru-RU"/>
              </w:rPr>
              <w:lastRenderedPageBreak/>
              <w:t>ие</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6.1</w:t>
            </w:r>
          </w:p>
        </w:tc>
        <w:tc>
          <w:tcPr>
            <w:tcW w:w="1081" w:type="pct"/>
            <w:gridSpan w:val="2"/>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обеспечение </w:t>
            </w:r>
            <w:r w:rsidRPr="00BA56D9">
              <w:rPr>
                <w:rFonts w:ascii="Times New Roman" w:eastAsia="Times New Roman" w:hAnsi="Times New Roman" w:cs="Times New Roman"/>
                <w:color w:val="000000" w:themeColor="text1"/>
                <w:sz w:val="24"/>
                <w:szCs w:val="24"/>
                <w:lang w:eastAsia="ru-RU"/>
              </w:rPr>
              <w:lastRenderedPageBreak/>
              <w:t>научной деятельности</w:t>
            </w:r>
          </w:p>
        </w:tc>
        <w:tc>
          <w:tcPr>
            <w:tcW w:w="28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3.</w:t>
            </w:r>
            <w:r w:rsidRPr="00BA56D9">
              <w:rPr>
                <w:rFonts w:ascii="Times New Roman" w:eastAsia="Times New Roman" w:hAnsi="Times New Roman" w:cs="Times New Roman"/>
                <w:color w:val="000000" w:themeColor="text1"/>
                <w:sz w:val="24"/>
                <w:szCs w:val="24"/>
                <w:lang w:eastAsia="ru-RU"/>
              </w:rPr>
              <w:lastRenderedPageBreak/>
              <w:t>9</w:t>
            </w: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магазины</w:t>
            </w: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4.4</w:t>
            </w:r>
          </w:p>
        </w:tc>
      </w:tr>
      <w:tr w:rsidR="00BA56D9" w:rsidRPr="00BA56D9" w:rsidTr="000B61B6">
        <w:trPr>
          <w:trHeight w:val="81"/>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пищевая промышленность</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6.4</w:t>
            </w:r>
          </w:p>
        </w:tc>
        <w:tc>
          <w:tcPr>
            <w:tcW w:w="1081" w:type="pct"/>
            <w:gridSpan w:val="2"/>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8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общественное питание</w:t>
            </w: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4.6</w:t>
            </w:r>
          </w:p>
        </w:tc>
      </w:tr>
      <w:tr w:rsidR="00BA56D9" w:rsidRPr="00BA56D9" w:rsidTr="000B61B6">
        <w:trPr>
          <w:trHeight w:val="81"/>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строительная промышленность</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6.6</w:t>
            </w:r>
          </w:p>
        </w:tc>
        <w:tc>
          <w:tcPr>
            <w:tcW w:w="1081" w:type="pct"/>
            <w:gridSpan w:val="2"/>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8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81"/>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склады</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6.9</w:t>
            </w:r>
          </w:p>
        </w:tc>
        <w:tc>
          <w:tcPr>
            <w:tcW w:w="1081" w:type="pct"/>
            <w:gridSpan w:val="2"/>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28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79"/>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обслуживание автотранспорта </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7.2</w:t>
            </w:r>
          </w:p>
        </w:tc>
        <w:tc>
          <w:tcPr>
            <w:tcW w:w="1081" w:type="pct"/>
            <w:gridSpan w:val="2"/>
          </w:tcPr>
          <w:p w:rsidR="00BA56D9" w:rsidRPr="00BA56D9" w:rsidRDefault="00BA56D9" w:rsidP="000B61B6">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p>
        </w:tc>
        <w:tc>
          <w:tcPr>
            <w:tcW w:w="280" w:type="pct"/>
          </w:tcPr>
          <w:p w:rsidR="00BA56D9" w:rsidRPr="00BA56D9" w:rsidRDefault="00BA56D9" w:rsidP="000B61B6">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79"/>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автомобильный транспорт</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7.2</w:t>
            </w:r>
          </w:p>
        </w:tc>
        <w:tc>
          <w:tcPr>
            <w:tcW w:w="1081" w:type="pct"/>
            <w:gridSpan w:val="2"/>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28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79"/>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трубопроводный</w:t>
            </w:r>
          </w:p>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транспорт</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7.5</w:t>
            </w:r>
          </w:p>
        </w:tc>
        <w:tc>
          <w:tcPr>
            <w:tcW w:w="1081" w:type="pct"/>
            <w:gridSpan w:val="2"/>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28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79"/>
        </w:trPr>
        <w:tc>
          <w:tcPr>
            <w:tcW w:w="265" w:type="pct"/>
            <w:vMerge/>
          </w:tcPr>
          <w:p w:rsidR="00BA56D9" w:rsidRPr="00BA56D9" w:rsidRDefault="00BA56D9" w:rsidP="000B61B6">
            <w:pPr>
              <w:widowControl w:val="0"/>
              <w:tabs>
                <w:tab w:val="right" w:pos="567"/>
              </w:tab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704" w:type="pct"/>
            <w:vMerge/>
          </w:tcPr>
          <w:p w:rsidR="00BA56D9" w:rsidRPr="00BA56D9" w:rsidRDefault="00BA56D9" w:rsidP="000B61B6">
            <w:pPr>
              <w:widowControl w:val="0"/>
              <w:tabs>
                <w:tab w:val="right" w:pos="567"/>
              </w:tabs>
              <w:snapToGrid w:val="0"/>
              <w:spacing w:after="0" w:line="240" w:lineRule="auto"/>
              <w:jc w:val="both"/>
              <w:rPr>
                <w:rFonts w:ascii="Times New Roman" w:eastAsia="Calibri" w:hAnsi="Times New Roman" w:cs="Times New Roman"/>
                <w:color w:val="000000" w:themeColor="text1"/>
                <w:sz w:val="24"/>
                <w:szCs w:val="24"/>
                <w:lang w:eastAsia="ar-SA"/>
              </w:rPr>
            </w:pPr>
          </w:p>
        </w:tc>
        <w:tc>
          <w:tcPr>
            <w:tcW w:w="105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коммунальное облуживание </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3.1</w:t>
            </w:r>
          </w:p>
        </w:tc>
        <w:tc>
          <w:tcPr>
            <w:tcW w:w="1081" w:type="pct"/>
            <w:gridSpan w:val="2"/>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28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1010"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313"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245"/>
        <w:gridCol w:w="3402"/>
      </w:tblGrid>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524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3402"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I-V классов опасности</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 м при осуществлении нового строительства</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Площадь озеленения в пределах ограды предприятий</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Не менее 3 м2 на одного работающего в наиболее многочисленной смене</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w:t>
            </w: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Размеры земельного участка и иные параметры</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По заданию на проектирование или в соответствии с действующими техническими регламентами и нормативными документами</w:t>
            </w:r>
          </w:p>
        </w:tc>
      </w:tr>
      <w:tr w:rsidR="00BA56D9" w:rsidRPr="00BA56D9" w:rsidTr="000B61B6">
        <w:trPr>
          <w:trHeight w:val="311"/>
        </w:trPr>
        <w:tc>
          <w:tcPr>
            <w:tcW w:w="67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 класса опасности</w:t>
            </w:r>
          </w:p>
        </w:tc>
      </w:tr>
      <w:tr w:rsidR="00BA56D9" w:rsidRPr="00BA56D9" w:rsidTr="000B61B6">
        <w:trPr>
          <w:trHeight w:val="770"/>
        </w:trPr>
        <w:tc>
          <w:tcPr>
            <w:tcW w:w="675" w:type="dxa"/>
            <w:vMerge w:val="restart"/>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 (по классификации СанПиН 2.2.1/2.1.1.1200-03) при обеспечении определенного проектом размера санитарно-защитной зоны</w:t>
            </w:r>
          </w:p>
        </w:tc>
      </w:tr>
      <w:tr w:rsidR="00BA56D9" w:rsidRPr="00BA56D9" w:rsidTr="000B61B6">
        <w:trPr>
          <w:trHeight w:val="357"/>
        </w:trPr>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Озеленение санитарно-защитной зоны</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Не менее 40 % площади санитарно-защитной зоны</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II класса опасности</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II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III класса опасности</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III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IV класса опасности</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IV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8647" w:type="dxa"/>
            <w:gridSpan w:val="2"/>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V класса опасности</w:t>
            </w:r>
          </w:p>
        </w:tc>
      </w:tr>
      <w:tr w:rsidR="00BA56D9" w:rsidRPr="00BA56D9" w:rsidTr="000B61B6">
        <w:tc>
          <w:tcPr>
            <w:tcW w:w="675" w:type="dxa"/>
            <w:vMerge/>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V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524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40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транспортной инфраструктуры</w:t>
      </w:r>
    </w:p>
    <w:p w:rsidR="00BA56D9" w:rsidRPr="00BA56D9" w:rsidRDefault="00BA56D9" w:rsidP="00BA56D9">
      <w:pPr>
        <w:tabs>
          <w:tab w:val="left" w:pos="-142"/>
          <w:tab w:val="left" w:pos="0"/>
          <w:tab w:val="left" w:pos="426"/>
        </w:tabs>
        <w:spacing w:after="0" w:line="240" w:lineRule="auto"/>
        <w:jc w:val="both"/>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транспортной инфраструктуры выделена для обеспечения правовых условий формирования объектов транспортной инфраструктур, в том числе сооружений и коммуникаций железнодорожного и автомобильного транспорта, трубопроводного транспорта,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зонах транспортной инфраструктуры допускается размещение коммунальных, складских и иных объектов при условии обеспечения безопасности функционирования объектов транспортной инфраструктуры.</w:t>
      </w:r>
    </w:p>
    <w:p w:rsidR="00BA56D9" w:rsidRPr="00BA56D9" w:rsidRDefault="00BA56D9" w:rsidP="00BA56D9">
      <w:pPr>
        <w:tabs>
          <w:tab w:val="left" w:pos="927"/>
          <w:tab w:val="left" w:pos="6297"/>
        </w:tabs>
        <w:suppressAutoHyphens/>
        <w:autoSpaceDE w:val="0"/>
        <w:spacing w:after="0" w:line="240" w:lineRule="auto"/>
        <w:ind w:left="927"/>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ab/>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106"/>
        <w:gridCol w:w="2120"/>
        <w:gridCol w:w="578"/>
        <w:gridCol w:w="2131"/>
        <w:gridCol w:w="576"/>
        <w:gridCol w:w="1877"/>
        <w:gridCol w:w="311"/>
      </w:tblGrid>
      <w:tr w:rsidR="00BA56D9" w:rsidRPr="00BA56D9" w:rsidTr="000B61B6">
        <w:tc>
          <w:tcPr>
            <w:tcW w:w="927" w:type="pct"/>
            <w:gridSpan w:val="2"/>
            <w:vMerge w:val="restart"/>
          </w:tcPr>
          <w:p w:rsidR="00BA56D9" w:rsidRPr="00BA56D9" w:rsidRDefault="00BA56D9" w:rsidP="000B61B6">
            <w:pPr>
              <w:tabs>
                <w:tab w:val="left" w:pos="660"/>
                <w:tab w:val="center" w:pos="1365"/>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47"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52"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174"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927"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3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1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4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74"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3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9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37" w:type="pct"/>
          </w:tcPr>
          <w:p w:rsidR="00BA56D9" w:rsidRPr="00BA56D9" w:rsidRDefault="00BA56D9" w:rsidP="000B61B6">
            <w:pPr>
              <w:widowControl w:val="0"/>
              <w:tabs>
                <w:tab w:val="right" w:pos="567"/>
                <w:tab w:val="center" w:pos="1806"/>
                <w:tab w:val="left" w:pos="2340"/>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31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4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174"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0B61B6">
        <w:trPr>
          <w:trHeight w:val="75"/>
        </w:trPr>
        <w:tc>
          <w:tcPr>
            <w:tcW w:w="334"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ТА</w:t>
            </w:r>
          </w:p>
        </w:tc>
        <w:tc>
          <w:tcPr>
            <w:tcW w:w="593" w:type="pct"/>
            <w:vMerge w:val="restar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автомобильного транспорта</w:t>
            </w:r>
          </w:p>
        </w:tc>
        <w:tc>
          <w:tcPr>
            <w:tcW w:w="113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необходимых для обеспечения </w:t>
            </w:r>
            <w:r w:rsidRPr="00BA56D9">
              <w:rPr>
                <w:rFonts w:ascii="Times New Roman" w:eastAsia="Times New Roman" w:hAnsi="Times New Roman" w:cs="Times New Roman"/>
                <w:color w:val="000000" w:themeColor="text1"/>
                <w:sz w:val="24"/>
                <w:szCs w:val="24"/>
                <w:lang w:eastAsia="ru-RU"/>
              </w:rPr>
              <w:lastRenderedPageBreak/>
              <w:t>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310"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7.2</w:t>
            </w:r>
          </w:p>
        </w:tc>
        <w:tc>
          <w:tcPr>
            <w:tcW w:w="1143" w:type="pc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жилищно-коммунального хозяйства;</w:t>
            </w: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007"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Предприятия и учреждения по обслуживанию пассажиров и грузоперевозок, в том числе </w:t>
            </w:r>
            <w:r w:rsidRPr="00BA56D9">
              <w:rPr>
                <w:rFonts w:ascii="Times New Roman" w:eastAsia="Times New Roman" w:hAnsi="Times New Roman" w:cs="Times New Roman"/>
                <w:color w:val="000000" w:themeColor="text1"/>
                <w:sz w:val="24"/>
                <w:szCs w:val="24"/>
                <w:lang w:eastAsia="ru-RU"/>
              </w:rPr>
              <w:lastRenderedPageBreak/>
              <w:t>пункты и учреждения связи;</w:t>
            </w:r>
          </w:p>
        </w:tc>
        <w:tc>
          <w:tcPr>
            <w:tcW w:w="167"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141"/>
        </w:trPr>
        <w:tc>
          <w:tcPr>
            <w:tcW w:w="33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7" w:type="pct"/>
          </w:tcPr>
          <w:p w:rsidR="00BA56D9" w:rsidRPr="00BA56D9" w:rsidRDefault="00BA56D9" w:rsidP="000B61B6">
            <w:pPr>
              <w:widowControl w:val="0"/>
              <w:tabs>
                <w:tab w:val="right" w:pos="567"/>
                <w:tab w:val="left" w:pos="1526"/>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стоянки для автомобильного транспорта</w:t>
            </w:r>
          </w:p>
        </w:tc>
        <w:tc>
          <w:tcPr>
            <w:tcW w:w="31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1143" w:type="pc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Рынки оптовой торговли;</w:t>
            </w: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007"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Службы оформления заказов и билетов;</w:t>
            </w:r>
          </w:p>
        </w:tc>
        <w:tc>
          <w:tcPr>
            <w:tcW w:w="167"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413"/>
        </w:trPr>
        <w:tc>
          <w:tcPr>
            <w:tcW w:w="334"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593" w:type="pct"/>
            <w:vMerge/>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13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обслуживание автотранспорта</w:t>
            </w:r>
          </w:p>
        </w:tc>
        <w:tc>
          <w:tcPr>
            <w:tcW w:w="31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4.9</w:t>
            </w:r>
          </w:p>
        </w:tc>
        <w:tc>
          <w:tcPr>
            <w:tcW w:w="114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007"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167"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1125"/>
        </w:trPr>
        <w:tc>
          <w:tcPr>
            <w:tcW w:w="334" w:type="pct"/>
          </w:tcPr>
          <w:p w:rsidR="00BA56D9" w:rsidRPr="00BA56D9" w:rsidRDefault="00BA56D9" w:rsidP="000B61B6">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ТЖ</w:t>
            </w:r>
          </w:p>
        </w:tc>
        <w:tc>
          <w:tcPr>
            <w:tcW w:w="593" w:type="pct"/>
          </w:tcPr>
          <w:p w:rsidR="00BA56D9" w:rsidRPr="00BA56D9" w:rsidRDefault="00BA56D9" w:rsidP="000B61B6">
            <w:pPr>
              <w:widowControl w:val="0"/>
              <w:tabs>
                <w:tab w:val="right" w:pos="567"/>
              </w:tabs>
              <w:spacing w:after="0" w:line="240" w:lineRule="auto"/>
              <w:jc w:val="both"/>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зона железнодорожного транспорта</w:t>
            </w:r>
          </w:p>
        </w:tc>
        <w:tc>
          <w:tcPr>
            <w:tcW w:w="113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 xml:space="preserve">объекты железнодорожного транспорта </w:t>
            </w:r>
          </w:p>
          <w:p w:rsidR="00BA56D9" w:rsidRPr="00BA56D9" w:rsidRDefault="00BA56D9" w:rsidP="000B61B6">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31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7.1</w:t>
            </w:r>
          </w:p>
        </w:tc>
        <w:tc>
          <w:tcPr>
            <w:tcW w:w="114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30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1174"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r>
    </w:tbl>
    <w:p w:rsidR="00BA56D9" w:rsidRPr="00BA56D9" w:rsidRDefault="00BA56D9" w:rsidP="00BA56D9">
      <w:pPr>
        <w:widowControl w:val="0"/>
        <w:tabs>
          <w:tab w:val="right" w:pos="567"/>
        </w:tabs>
        <w:spacing w:after="0" w:line="240" w:lineRule="auto"/>
        <w:ind w:firstLine="709"/>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автомобильного транспорта (ТА) включает в себя участки территории поселка, предназначенные для размещения сооружений и коммуникаций автомобильного транспорта и установления санитарно-защитных зон и санитарных разрывов для таких объектов.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099"/>
        <w:gridCol w:w="4663"/>
      </w:tblGrid>
      <w:tr w:rsidR="00BA56D9" w:rsidRPr="00BA56D9" w:rsidTr="000B61B6">
        <w:tc>
          <w:tcPr>
            <w:tcW w:w="560"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0" w:type="auto"/>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4663"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560"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0" w:type="auto"/>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4663"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В полосе отвода магистральных улиц не допускается строительство объектов капитального строительства, не относящихся к транспортной инфраструктуре или ее обслуживанию</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2) Размещение в полосе отвода магистральных улиц объектов городского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 а также </w:t>
            </w:r>
            <w:r w:rsidRPr="00BA56D9">
              <w:rPr>
                <w:rFonts w:ascii="Times New Roman" w:eastAsia="Times New Roman" w:hAnsi="Times New Roman" w:cs="Times New Roman"/>
                <w:color w:val="000000" w:themeColor="text1"/>
                <w:sz w:val="24"/>
                <w:szCs w:val="24"/>
                <w:lang w:eastAsia="ru-RU"/>
              </w:rPr>
              <w:lastRenderedPageBreak/>
              <w:t>требованиям законодательства о безопасности дорожного движения</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 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BA56D9" w:rsidRPr="00BA56D9" w:rsidRDefault="00BA56D9" w:rsidP="000B61B6">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4) Размеры земельного участка и  </w:t>
            </w:r>
            <w:r w:rsidRPr="00BA56D9">
              <w:rPr>
                <w:rFonts w:ascii="Times New Roman" w:eastAsia="Times New Roman" w:hAnsi="Times New Roman" w:cs="Times New Roman"/>
                <w:bCs/>
                <w:color w:val="000000" w:themeColor="text1"/>
                <w:sz w:val="24"/>
                <w:szCs w:val="24"/>
                <w:lang w:eastAsia="ru-RU"/>
              </w:rPr>
              <w:t>иные параметры</w:t>
            </w:r>
            <w:r w:rsidRPr="00BA56D9">
              <w:rPr>
                <w:rFonts w:ascii="Times New Roman" w:eastAsia="Times New Roman" w:hAnsi="Times New Roman" w:cs="Times New Roman"/>
                <w:color w:val="000000" w:themeColor="text1"/>
                <w:sz w:val="24"/>
                <w:szCs w:val="24"/>
                <w:lang w:eastAsia="ru-RU"/>
              </w:rPr>
              <w:t xml:space="preserve"> принимаются по заданию на проектирование или в соответствии с действующими техническими регламентами и нормативными документами.</w:t>
            </w:r>
          </w:p>
        </w:tc>
      </w:tr>
    </w:tbl>
    <w:p w:rsidR="00BA56D9" w:rsidRPr="00BA56D9" w:rsidRDefault="00BA56D9" w:rsidP="00BA56D9">
      <w:pPr>
        <w:widowControl w:val="0"/>
        <w:tabs>
          <w:tab w:val="right" w:pos="567"/>
        </w:tabs>
        <w:spacing w:after="0" w:line="240" w:lineRule="auto"/>
        <w:ind w:firstLine="709"/>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железнодорожного транспорта (ТЖ) включает в себя участки территории поселка, предназначенные для размещения объектов железнодорожного транспорта и установления охранных зон, санитарно-защитных зон и санитарных разрывов для таких объектов, а также размещения иных объектов, связанных с эксплуатацией железнодорожного транспорта.</w:t>
      </w:r>
    </w:p>
    <w:p w:rsidR="00BA56D9" w:rsidRPr="00BA56D9" w:rsidRDefault="00BA56D9" w:rsidP="00BA56D9">
      <w:pPr>
        <w:widowControl w:val="0"/>
        <w:shd w:val="clear" w:color="auto" w:fill="FFFFFF"/>
        <w:tabs>
          <w:tab w:val="right" w:pos="567"/>
        </w:tabs>
        <w:spacing w:after="0" w:line="240" w:lineRule="auto"/>
        <w:ind w:left="1452"/>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08"/>
        <w:gridCol w:w="4297"/>
      </w:tblGrid>
      <w:tr w:rsidR="00BA56D9" w:rsidRPr="00BA56D9" w:rsidTr="000B61B6">
        <w:tc>
          <w:tcPr>
            <w:tcW w:w="817"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0" w:type="auto"/>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4297"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817"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0" w:type="auto"/>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4297"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В полосе отвода железной дороги не допускается строительство объектов капитального строительства, не имеющих отношения к эксплуатации железнодорожного транспорта</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 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bl>
    <w:p w:rsidR="00BA56D9" w:rsidRPr="00BA56D9" w:rsidRDefault="00BA56D9" w:rsidP="00BA56D9">
      <w:pPr>
        <w:widowControl w:val="0"/>
        <w:tabs>
          <w:tab w:val="right" w:pos="567"/>
        </w:tabs>
        <w:spacing w:after="0" w:line="240" w:lineRule="auto"/>
        <w:ind w:firstLine="709"/>
        <w:jc w:val="both"/>
        <w:rPr>
          <w:rFonts w:ascii="Kudriashov" w:eastAsia="Times New Roman" w:hAnsi="Kudriashov" w:cs="Kudriashov"/>
          <w:color w:val="000000" w:themeColor="text1"/>
          <w:sz w:val="24"/>
          <w:szCs w:val="24"/>
          <w:lang w:eastAsia="ru-RU"/>
        </w:rPr>
      </w:pPr>
    </w:p>
    <w:p w:rsidR="00BA56D9" w:rsidRPr="00BA56D9" w:rsidRDefault="00BA56D9" w:rsidP="00BA56D9">
      <w:pPr>
        <w:widowControl w:val="0"/>
        <w:tabs>
          <w:tab w:val="right" w:pos="567"/>
        </w:tabs>
        <w:spacing w:after="0" w:line="240" w:lineRule="auto"/>
        <w:ind w:firstLine="709"/>
        <w:jc w:val="both"/>
        <w:rPr>
          <w:rFonts w:ascii="Times New Roman CYR" w:eastAsia="Times New Roman" w:hAnsi="Times New Roman CYR" w:cs="Kudriashov"/>
          <w:color w:val="000000" w:themeColor="text1"/>
          <w:sz w:val="24"/>
          <w:szCs w:val="24"/>
          <w:lang w:eastAsia="ru-RU"/>
        </w:rPr>
      </w:pPr>
      <w:r w:rsidRPr="00BA56D9">
        <w:rPr>
          <w:rFonts w:ascii="Times New Roman CYR" w:eastAsia="Times New Roman" w:hAnsi="Times New Roman CYR" w:cs="Kudriashov"/>
          <w:color w:val="000000" w:themeColor="text1"/>
          <w:sz w:val="24"/>
          <w:szCs w:val="24"/>
          <w:lang w:eastAsia="ru-RU"/>
        </w:rPr>
        <w:t>Примечание: В соответствии с пунктом 3 части 4 статьи 36 Градостроительного кодекса Российской Федерации на территории железной дороги федерального значения не распространяется действие градостроительных регламентов. Использование земельных участков в пределах территории железной дороги федерального значения определяется в соответствии с федеральным законодательством уполномоченным органом исполнительной власти Российской Федерации.</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Зоны </w:t>
      </w:r>
      <w:r w:rsidRPr="00BA56D9">
        <w:rPr>
          <w:rFonts w:ascii="Times New Roman" w:eastAsia="Times New Roman" w:hAnsi="Times New Roman" w:cs="Times New Roman"/>
          <w:b/>
          <w:color w:val="000000" w:themeColor="text1"/>
          <w:spacing w:val="-5"/>
          <w:sz w:val="24"/>
          <w:szCs w:val="24"/>
          <w:lang w:eastAsia="ru-RU"/>
        </w:rPr>
        <w:t>инженерной инфраструктуры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Зона инженерной инфраструктуры (И) включает в себя участки территории поселка,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416"/>
        <w:gridCol w:w="2004"/>
        <w:gridCol w:w="545"/>
        <w:gridCol w:w="2016"/>
        <w:gridCol w:w="543"/>
        <w:gridCol w:w="2278"/>
      </w:tblGrid>
      <w:tr w:rsidR="00BA56D9" w:rsidRPr="00BA56D9" w:rsidTr="000B61B6">
        <w:tc>
          <w:tcPr>
            <w:tcW w:w="1068" w:type="pct"/>
            <w:gridSpan w:val="2"/>
            <w:vMerge w:val="restar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357"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362"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1068" w:type="pct"/>
            <w:gridSpan w:val="2"/>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067"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07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8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14"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754"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067"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0"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07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8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0B61B6">
        <w:tc>
          <w:tcPr>
            <w:tcW w:w="314" w:type="pct"/>
            <w:vMerge w:val="restart"/>
          </w:tcPr>
          <w:p w:rsidR="00BA56D9" w:rsidRPr="00BA56D9" w:rsidRDefault="00BA56D9" w:rsidP="00BA56D9">
            <w:pPr>
              <w:widowControl w:val="0"/>
              <w:tabs>
                <w:tab w:val="right" w:pos="567"/>
              </w:tabs>
              <w:spacing w:after="0" w:line="240" w:lineRule="auto"/>
              <w:jc w:val="center"/>
              <w:rPr>
                <w:rFonts w:ascii="Kudriashov" w:eastAsia="Times New Roman" w:hAnsi="Kudriashov" w:cs="Kudriashov"/>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И</w:t>
            </w:r>
          </w:p>
        </w:tc>
        <w:tc>
          <w:tcPr>
            <w:tcW w:w="754" w:type="pct"/>
            <w:vMerge w:val="restart"/>
          </w:tcPr>
          <w:p w:rsidR="00BA56D9" w:rsidRPr="00BA56D9" w:rsidRDefault="00BA56D9" w:rsidP="00BA56D9">
            <w:pPr>
              <w:widowControl w:val="0"/>
              <w:tabs>
                <w:tab w:val="right" w:pos="567"/>
              </w:tabs>
              <w:spacing w:after="0" w:line="240" w:lineRule="auto"/>
              <w:jc w:val="both"/>
              <w:rPr>
                <w:rFonts w:ascii="Times New Roman CYR" w:eastAsia="Times New Roman" w:hAnsi="Times New Roman CYR" w:cs="Kudriashov"/>
                <w:color w:val="000000" w:themeColor="text1"/>
                <w:sz w:val="24"/>
                <w:szCs w:val="24"/>
                <w:lang w:eastAsia="ru-RU"/>
              </w:rPr>
            </w:pPr>
            <w:r w:rsidRPr="00BA56D9">
              <w:rPr>
                <w:rFonts w:ascii="Times New Roman CYR" w:eastAsia="Times New Roman" w:hAnsi="Times New Roman CYR" w:cs="Kudriashov"/>
                <w:color w:val="000000" w:themeColor="text1"/>
                <w:sz w:val="24"/>
                <w:szCs w:val="24"/>
                <w:lang w:eastAsia="ru-RU"/>
              </w:rPr>
              <w:t>зона объектов инженерной инфраструктуры</w:t>
            </w:r>
          </w:p>
        </w:tc>
        <w:tc>
          <w:tcPr>
            <w:tcW w:w="1067" w:type="pct"/>
            <w:vMerge w:val="restart"/>
          </w:tcPr>
          <w:p w:rsidR="00BA56D9" w:rsidRPr="00BA56D9" w:rsidRDefault="00BA56D9" w:rsidP="00BA56D9">
            <w:pPr>
              <w:widowControl w:val="0"/>
              <w:tabs>
                <w:tab w:val="right" w:pos="567"/>
              </w:tabs>
              <w:spacing w:after="0" w:line="240" w:lineRule="auto"/>
              <w:ind w:firstLine="34"/>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коммунальное обслуживание</w:t>
            </w:r>
          </w:p>
        </w:tc>
        <w:tc>
          <w:tcPr>
            <w:tcW w:w="290" w:type="pct"/>
            <w:vMerge w:val="restar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3.1</w:t>
            </w:r>
          </w:p>
        </w:tc>
        <w:tc>
          <w:tcPr>
            <w:tcW w:w="107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289"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r w:rsidR="00BA56D9" w:rsidRPr="00BA56D9" w:rsidTr="000B61B6">
        <w:trPr>
          <w:trHeight w:val="276"/>
        </w:trPr>
        <w:tc>
          <w:tcPr>
            <w:tcW w:w="314"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54"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067" w:type="pct"/>
            <w:vMerge/>
            <w:tcBorders>
              <w:bottom w:val="single" w:sz="4" w:space="0" w:color="000000"/>
            </w:tcBorders>
          </w:tcPr>
          <w:p w:rsidR="00BA56D9" w:rsidRPr="00BA56D9" w:rsidRDefault="00BA56D9" w:rsidP="00BA56D9">
            <w:pPr>
              <w:widowControl w:val="0"/>
              <w:tabs>
                <w:tab w:val="right" w:pos="567"/>
              </w:tabs>
              <w:spacing w:after="0" w:line="240" w:lineRule="auto"/>
              <w:jc w:val="both"/>
              <w:rPr>
                <w:rFonts w:ascii="Times New Roman" w:eastAsia="Times New Roman" w:hAnsi="Times New Roman" w:cs="Kudriashov"/>
                <w:color w:val="000000" w:themeColor="text1"/>
                <w:sz w:val="24"/>
                <w:szCs w:val="24"/>
                <w:lang w:eastAsia="ru-RU"/>
              </w:rPr>
            </w:pPr>
          </w:p>
        </w:tc>
        <w:tc>
          <w:tcPr>
            <w:tcW w:w="290" w:type="pct"/>
            <w:vMerge/>
            <w:tcBorders>
              <w:bottom w:val="single" w:sz="4" w:space="0" w:color="000000"/>
            </w:tcBorders>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p>
        </w:tc>
        <w:tc>
          <w:tcPr>
            <w:tcW w:w="1362" w:type="pct"/>
            <w:gridSpan w:val="2"/>
            <w:tcBorders>
              <w:bottom w:val="single" w:sz="4" w:space="0" w:color="000000"/>
            </w:tcBorders>
          </w:tcPr>
          <w:p w:rsidR="00BA56D9" w:rsidRPr="00BA56D9" w:rsidRDefault="00BA56D9" w:rsidP="00BA56D9">
            <w:pPr>
              <w:widowControl w:val="0"/>
              <w:tabs>
                <w:tab w:val="right" w:pos="567"/>
              </w:tabs>
              <w:spacing w:after="0" w:line="240" w:lineRule="auto"/>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w:t>
            </w:r>
          </w:p>
        </w:tc>
        <w:tc>
          <w:tcPr>
            <w:tcW w:w="1213" w:type="pct"/>
            <w:tcBorders>
              <w:bottom w:val="single" w:sz="4" w:space="0" w:color="000000"/>
            </w:tcBorders>
          </w:tcPr>
          <w:p w:rsidR="00BA56D9" w:rsidRPr="00BA56D9" w:rsidRDefault="00BA56D9" w:rsidP="00BA56D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r>
      <w:tr w:rsidR="00BA56D9" w:rsidRPr="00BA56D9" w:rsidTr="000B61B6">
        <w:tc>
          <w:tcPr>
            <w:tcW w:w="314"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54"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067" w:type="pct"/>
            <w:vMerge/>
          </w:tcPr>
          <w:p w:rsidR="00BA56D9" w:rsidRPr="00BA56D9" w:rsidRDefault="00BA56D9" w:rsidP="00BA56D9">
            <w:pPr>
              <w:widowControl w:val="0"/>
              <w:tabs>
                <w:tab w:val="right" w:pos="567"/>
              </w:tabs>
              <w:spacing w:after="0" w:line="240" w:lineRule="auto"/>
              <w:ind w:firstLine="34"/>
              <w:jc w:val="both"/>
              <w:rPr>
                <w:rFonts w:ascii="Times New Roman" w:eastAsia="Times New Roman" w:hAnsi="Times New Roman" w:cs="Kudriashov"/>
                <w:color w:val="000000" w:themeColor="text1"/>
                <w:sz w:val="24"/>
                <w:szCs w:val="24"/>
                <w:lang w:eastAsia="ru-RU"/>
              </w:rPr>
            </w:pPr>
          </w:p>
        </w:tc>
        <w:tc>
          <w:tcPr>
            <w:tcW w:w="290" w:type="pct"/>
            <w:vMerge/>
          </w:tcPr>
          <w:p w:rsidR="00BA56D9" w:rsidRPr="00BA56D9" w:rsidRDefault="00BA56D9" w:rsidP="00BA56D9">
            <w:pPr>
              <w:widowControl w:val="0"/>
              <w:tabs>
                <w:tab w:val="right" w:pos="567"/>
              </w:tabs>
              <w:spacing w:after="0" w:line="240" w:lineRule="auto"/>
              <w:ind w:firstLine="34"/>
              <w:jc w:val="center"/>
              <w:rPr>
                <w:rFonts w:ascii="Times New Roman" w:eastAsia="Times New Roman" w:hAnsi="Times New Roman" w:cs="Kudriashov"/>
                <w:color w:val="000000" w:themeColor="text1"/>
                <w:sz w:val="24"/>
                <w:szCs w:val="24"/>
                <w:lang w:eastAsia="ru-RU"/>
              </w:rPr>
            </w:pPr>
          </w:p>
        </w:tc>
        <w:tc>
          <w:tcPr>
            <w:tcW w:w="1362"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0B61B6">
        <w:tc>
          <w:tcPr>
            <w:tcW w:w="314"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54"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067" w:type="pct"/>
            <w:vMerge/>
          </w:tcPr>
          <w:p w:rsidR="00BA56D9" w:rsidRPr="00BA56D9" w:rsidRDefault="00BA56D9" w:rsidP="00BA56D9">
            <w:pPr>
              <w:widowControl w:val="0"/>
              <w:tabs>
                <w:tab w:val="right" w:pos="567"/>
              </w:tabs>
              <w:spacing w:after="0" w:line="240" w:lineRule="auto"/>
              <w:ind w:firstLine="34"/>
              <w:jc w:val="both"/>
              <w:rPr>
                <w:rFonts w:ascii="Times New Roman" w:eastAsia="Times New Roman" w:hAnsi="Times New Roman" w:cs="Kudriashov"/>
                <w:color w:val="000000" w:themeColor="text1"/>
                <w:sz w:val="24"/>
                <w:szCs w:val="24"/>
                <w:lang w:eastAsia="ru-RU"/>
              </w:rPr>
            </w:pPr>
          </w:p>
        </w:tc>
        <w:tc>
          <w:tcPr>
            <w:tcW w:w="290" w:type="pct"/>
            <w:vMerge/>
          </w:tcPr>
          <w:p w:rsidR="00BA56D9" w:rsidRPr="00BA56D9" w:rsidRDefault="00BA56D9" w:rsidP="00BA56D9">
            <w:pPr>
              <w:widowControl w:val="0"/>
              <w:tabs>
                <w:tab w:val="right" w:pos="567"/>
              </w:tabs>
              <w:spacing w:after="0" w:line="240" w:lineRule="auto"/>
              <w:ind w:firstLine="34"/>
              <w:jc w:val="center"/>
              <w:rPr>
                <w:rFonts w:ascii="Times New Roman" w:eastAsia="Times New Roman" w:hAnsi="Times New Roman" w:cs="Kudriashov"/>
                <w:color w:val="000000" w:themeColor="text1"/>
                <w:sz w:val="24"/>
                <w:szCs w:val="24"/>
                <w:lang w:eastAsia="ru-RU"/>
              </w:rPr>
            </w:pPr>
          </w:p>
        </w:tc>
        <w:tc>
          <w:tcPr>
            <w:tcW w:w="1362"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A56D9" w:rsidRPr="00BA56D9" w:rsidTr="000B61B6">
        <w:tc>
          <w:tcPr>
            <w:tcW w:w="314" w:type="pct"/>
            <w:vMerge/>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54" w:type="pct"/>
            <w:vMerge/>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1067" w:type="pct"/>
          </w:tcPr>
          <w:p w:rsidR="00BA56D9" w:rsidRPr="00BA56D9" w:rsidRDefault="00BA56D9" w:rsidP="00BA56D9">
            <w:pPr>
              <w:widowControl w:val="0"/>
              <w:tabs>
                <w:tab w:val="right" w:pos="567"/>
              </w:tabs>
              <w:spacing w:after="0" w:line="240" w:lineRule="auto"/>
              <w:ind w:firstLine="34"/>
              <w:jc w:val="both"/>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связь</w:t>
            </w:r>
          </w:p>
        </w:tc>
        <w:tc>
          <w:tcPr>
            <w:tcW w:w="290" w:type="pct"/>
          </w:tcPr>
          <w:p w:rsidR="00BA56D9" w:rsidRPr="00BA56D9" w:rsidRDefault="00BA56D9" w:rsidP="00BA56D9">
            <w:pPr>
              <w:widowControl w:val="0"/>
              <w:tabs>
                <w:tab w:val="right" w:pos="567"/>
              </w:tabs>
              <w:spacing w:after="0" w:line="240" w:lineRule="auto"/>
              <w:ind w:firstLine="34"/>
              <w:jc w:val="center"/>
              <w:rPr>
                <w:rFonts w:ascii="Times New Roman" w:eastAsia="Times New Roman" w:hAnsi="Times New Roman" w:cs="Kudriashov"/>
                <w:color w:val="000000" w:themeColor="text1"/>
                <w:sz w:val="24"/>
                <w:szCs w:val="24"/>
                <w:lang w:eastAsia="ru-RU"/>
              </w:rPr>
            </w:pPr>
            <w:r w:rsidRPr="00BA56D9">
              <w:rPr>
                <w:rFonts w:ascii="Times New Roman" w:eastAsia="Times New Roman" w:hAnsi="Times New Roman" w:cs="Kudriashov"/>
                <w:color w:val="000000" w:themeColor="text1"/>
                <w:sz w:val="24"/>
                <w:szCs w:val="24"/>
                <w:lang w:eastAsia="ru-RU"/>
              </w:rPr>
              <w:t>6.8</w:t>
            </w:r>
          </w:p>
        </w:tc>
        <w:tc>
          <w:tcPr>
            <w:tcW w:w="1362"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213"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5670"/>
      </w:tblGrid>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3119"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5670"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3119"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5670"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Размещение объектов инженерной инфраструктуры осуществляется в соответствии с требованиями технических регламентов</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 Размер санитарно-защитной зоны,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3119" w:type="dxa"/>
            <w:hideMark/>
          </w:tcPr>
          <w:p w:rsidR="00BA56D9" w:rsidRPr="00BA56D9" w:rsidRDefault="00BA56D9" w:rsidP="000B61B6">
            <w:pPr>
              <w:widowControl w:val="0"/>
              <w:tabs>
                <w:tab w:val="right" w:pos="567"/>
              </w:tabs>
              <w:spacing w:after="0" w:line="240" w:lineRule="auto"/>
              <w:jc w:val="both"/>
              <w:outlineLvl w:val="1"/>
              <w:rPr>
                <w:rFonts w:ascii="Times New Roman" w:eastAsia="Times New Roman" w:hAnsi="Times New Roman" w:cs="Arial"/>
                <w:bCs/>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расстояния</w:t>
            </w:r>
            <w:r w:rsidRPr="00BA56D9">
              <w:rPr>
                <w:rFonts w:ascii="Times New Roman" w:eastAsia="Times New Roman" w:hAnsi="Times New Roman" w:cs="Arial"/>
                <w:bCs/>
                <w:color w:val="000000" w:themeColor="text1"/>
                <w:sz w:val="24"/>
                <w:szCs w:val="24"/>
                <w:lang w:eastAsia="ru-RU"/>
              </w:rPr>
              <w:t>от фундамента здания (любого) до инженерных сетей</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5670" w:type="dxa"/>
            <w:hideMark/>
          </w:tcPr>
          <w:p w:rsidR="00BA56D9" w:rsidRPr="00BA56D9" w:rsidRDefault="00BA56D9" w:rsidP="000B61B6">
            <w:pPr>
              <w:widowControl w:val="0"/>
              <w:numPr>
                <w:ilvl w:val="0"/>
                <w:numId w:val="48"/>
              </w:numPr>
              <w:tabs>
                <w:tab w:val="clear" w:pos="720"/>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Водопровод и напорная канализация – 5 метров.</w:t>
            </w:r>
          </w:p>
          <w:p w:rsidR="00BA56D9" w:rsidRPr="00BA56D9" w:rsidRDefault="00BA56D9" w:rsidP="000B61B6">
            <w:pPr>
              <w:widowControl w:val="0"/>
              <w:numPr>
                <w:ilvl w:val="0"/>
                <w:numId w:val="48"/>
              </w:numPr>
              <w:tabs>
                <w:tab w:val="clear" w:pos="720"/>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Газопроводы горючих газов, в зависимости от давления в системе, МПа (кгс/см2):</w:t>
            </w:r>
          </w:p>
          <w:p w:rsidR="00BA56D9" w:rsidRPr="00BA56D9" w:rsidRDefault="00BA56D9" w:rsidP="000B61B6">
            <w:pPr>
              <w:widowControl w:val="0"/>
              <w:numPr>
                <w:ilvl w:val="1"/>
                <w:numId w:val="48"/>
              </w:numPr>
              <w:tabs>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низкого, до 0,005 (0,05) – 2 метра;</w:t>
            </w:r>
          </w:p>
          <w:p w:rsidR="00BA56D9" w:rsidRPr="00BA56D9" w:rsidRDefault="00BA56D9" w:rsidP="000B61B6">
            <w:pPr>
              <w:widowControl w:val="0"/>
              <w:numPr>
                <w:ilvl w:val="1"/>
                <w:numId w:val="48"/>
              </w:numPr>
              <w:tabs>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среднего, свыше 0,005 (0,05) до 0,3 (3) – 4 метра;</w:t>
            </w:r>
          </w:p>
          <w:p w:rsidR="00BA56D9" w:rsidRPr="00BA56D9" w:rsidRDefault="00BA56D9" w:rsidP="000B61B6">
            <w:pPr>
              <w:widowControl w:val="0"/>
              <w:numPr>
                <w:ilvl w:val="1"/>
                <w:numId w:val="48"/>
              </w:numPr>
              <w:tabs>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высокого:</w:t>
            </w:r>
          </w:p>
          <w:p w:rsidR="00BA56D9" w:rsidRPr="00BA56D9" w:rsidRDefault="00BA56D9" w:rsidP="000B61B6">
            <w:pPr>
              <w:widowControl w:val="0"/>
              <w:numPr>
                <w:ilvl w:val="2"/>
                <w:numId w:val="48"/>
              </w:numPr>
              <w:tabs>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lastRenderedPageBreak/>
              <w:t>свыше 0,3 (3) до 0,6 (6) – 7 метров;</w:t>
            </w:r>
          </w:p>
          <w:p w:rsidR="00BA56D9" w:rsidRPr="00BA56D9" w:rsidRDefault="00BA56D9" w:rsidP="000B61B6">
            <w:pPr>
              <w:widowControl w:val="0"/>
              <w:numPr>
                <w:ilvl w:val="2"/>
                <w:numId w:val="48"/>
              </w:numPr>
              <w:tabs>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свыше 0,6 (6) до 1,2 (12) – 10 метров.</w:t>
            </w:r>
          </w:p>
          <w:p w:rsidR="00BA56D9" w:rsidRPr="00BA56D9" w:rsidRDefault="00BA56D9" w:rsidP="000B61B6">
            <w:pPr>
              <w:widowControl w:val="0"/>
              <w:numPr>
                <w:ilvl w:val="0"/>
                <w:numId w:val="48"/>
              </w:numPr>
              <w:tabs>
                <w:tab w:val="clear" w:pos="720"/>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Кабели силовые всех напряжений и кабели связи – 60 см;</w:t>
            </w:r>
          </w:p>
          <w:p w:rsidR="00BA56D9" w:rsidRPr="00BA56D9" w:rsidRDefault="00BA56D9" w:rsidP="000B61B6">
            <w:pPr>
              <w:widowControl w:val="0"/>
              <w:numPr>
                <w:ilvl w:val="0"/>
                <w:numId w:val="48"/>
              </w:numPr>
              <w:tabs>
                <w:tab w:val="clear" w:pos="720"/>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Каналы, коммуникационные тоннели – 2 метра;</w:t>
            </w:r>
          </w:p>
          <w:p w:rsidR="00BA56D9" w:rsidRPr="00BA56D9" w:rsidRDefault="00BA56D9" w:rsidP="000B61B6">
            <w:pPr>
              <w:widowControl w:val="0"/>
              <w:numPr>
                <w:ilvl w:val="0"/>
                <w:numId w:val="48"/>
              </w:numPr>
              <w:tabs>
                <w:tab w:val="clear" w:pos="720"/>
                <w:tab w:val="num" w:pos="24"/>
                <w:tab w:val="right" w:pos="567"/>
              </w:tabs>
              <w:spacing w:after="0" w:line="240" w:lineRule="auto"/>
              <w:ind w:left="24" w:firstLine="0"/>
              <w:jc w:val="both"/>
              <w:rPr>
                <w:rFonts w:ascii="Times New Roman" w:eastAsia="Times New Roman" w:hAnsi="Times New Roman" w:cs="Arial"/>
                <w:color w:val="000000" w:themeColor="text1"/>
                <w:sz w:val="24"/>
                <w:szCs w:val="24"/>
                <w:lang w:eastAsia="ru-RU"/>
              </w:rPr>
            </w:pPr>
            <w:r w:rsidRPr="00BA56D9">
              <w:rPr>
                <w:rFonts w:ascii="Times New Roman" w:eastAsia="Times New Roman" w:hAnsi="Times New Roman" w:cs="Arial"/>
                <w:color w:val="000000" w:themeColor="text1"/>
                <w:sz w:val="24"/>
                <w:szCs w:val="24"/>
                <w:lang w:eastAsia="ru-RU"/>
              </w:rPr>
              <w:t xml:space="preserve">Тепловые сети - </w:t>
            </w:r>
            <w:r w:rsidRPr="00BA56D9">
              <w:rPr>
                <w:rFonts w:ascii="Times New Roman" w:eastAsia="Times New Roman" w:hAnsi="Times New Roman" w:cs="Arial"/>
                <w:color w:val="000000" w:themeColor="text1"/>
                <w:sz w:val="24"/>
                <w:szCs w:val="24"/>
                <w:shd w:val="clear" w:color="auto" w:fill="FFFFFF"/>
                <w:lang w:eastAsia="ru-RU"/>
              </w:rPr>
              <w:t>СНиП 41-02-2003 «Тепловые сети».</w:t>
            </w:r>
          </w:p>
        </w:tc>
      </w:tr>
    </w:tbl>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Рекреационные зоны</w:t>
      </w: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состав рекреационных зон могут включаться территории поселка,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A56D9" w:rsidRPr="00BA56D9" w:rsidRDefault="00BA56D9" w:rsidP="00BA56D9">
      <w:pPr>
        <w:tabs>
          <w:tab w:val="left" w:pos="-142"/>
          <w:tab w:val="left" w:pos="426"/>
        </w:tabs>
        <w:spacing w:after="0" w:line="240" w:lineRule="auto"/>
        <w:ind w:firstLine="426"/>
        <w:jc w:val="both"/>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прогулок и отдыха (РО) включает в себя участки территории поселка, используемые и предназначенные для кратковременного пассивного отдыха, улучшения экологической обстановки, на которых расположены скверы (в том числе мемориальные комплексы), бульвары, набережные, городские сады, площади.</w:t>
      </w:r>
    </w:p>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1407"/>
        <w:gridCol w:w="2099"/>
        <w:gridCol w:w="541"/>
        <w:gridCol w:w="1999"/>
        <w:gridCol w:w="539"/>
        <w:gridCol w:w="1788"/>
        <w:gridCol w:w="472"/>
      </w:tblGrid>
      <w:tr w:rsidR="00BA56D9" w:rsidRPr="00BA56D9" w:rsidTr="000B61B6">
        <w:tc>
          <w:tcPr>
            <w:tcW w:w="1056" w:type="pct"/>
            <w:gridSpan w:val="2"/>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00"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346"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198"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1056"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1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06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8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948"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c>
          <w:tcPr>
            <w:tcW w:w="25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r>
      <w:tr w:rsidR="00BA56D9" w:rsidRPr="00BA56D9" w:rsidTr="000B61B6">
        <w:tc>
          <w:tcPr>
            <w:tcW w:w="31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746"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1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06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8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948"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25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8</w:t>
            </w:r>
          </w:p>
        </w:tc>
      </w:tr>
      <w:tr w:rsidR="00BA56D9" w:rsidRPr="00BA56D9" w:rsidTr="000B61B6">
        <w:trPr>
          <w:trHeight w:val="30"/>
        </w:trPr>
        <w:tc>
          <w:tcPr>
            <w:tcW w:w="310"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РО</w:t>
            </w:r>
          </w:p>
        </w:tc>
        <w:tc>
          <w:tcPr>
            <w:tcW w:w="746" w:type="pct"/>
            <w:vMerge w:val="restar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прогулок и отдыха</w:t>
            </w:r>
          </w:p>
        </w:tc>
        <w:tc>
          <w:tcPr>
            <w:tcW w:w="1113" w:type="pct"/>
          </w:tcPr>
          <w:p w:rsidR="00BA56D9" w:rsidRPr="00BA56D9" w:rsidRDefault="00BA56D9" w:rsidP="000B61B6">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природно-познавательный туризм</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5.2</w:t>
            </w:r>
          </w:p>
        </w:tc>
        <w:tc>
          <w:tcPr>
            <w:tcW w:w="1060" w:type="pct"/>
            <w:vMerge w:val="restar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286" w:type="pct"/>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98" w:type="pct"/>
            <w:gridSpan w:val="2"/>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r>
      <w:tr w:rsidR="00BA56D9" w:rsidRPr="00BA56D9" w:rsidTr="000B61B6">
        <w:trPr>
          <w:trHeight w:val="24"/>
        </w:trPr>
        <w:tc>
          <w:tcPr>
            <w:tcW w:w="31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46" w:type="pct"/>
            <w:vMerge/>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p>
        </w:tc>
        <w:tc>
          <w:tcPr>
            <w:tcW w:w="1113" w:type="pct"/>
          </w:tcPr>
          <w:p w:rsidR="00BA56D9" w:rsidRPr="00BA56D9" w:rsidRDefault="00BA56D9" w:rsidP="000B61B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bookmarkStart w:id="9" w:name="sub_1054"/>
            <w:r w:rsidRPr="00BA56D9">
              <w:rPr>
                <w:rFonts w:ascii="Times New Roman" w:eastAsia="Times New Roman" w:hAnsi="Times New Roman" w:cs="Times New Roman"/>
                <w:color w:val="000000" w:themeColor="text1"/>
                <w:sz w:val="24"/>
                <w:szCs w:val="24"/>
                <w:lang w:eastAsia="ru-RU"/>
              </w:rPr>
              <w:t>Причалы для маломерных</w:t>
            </w:r>
            <w:bookmarkEnd w:id="9"/>
          </w:p>
          <w:p w:rsidR="00BA56D9" w:rsidRPr="00BA56D9" w:rsidRDefault="00BA56D9" w:rsidP="000B61B6">
            <w:pPr>
              <w:spacing w:after="0" w:line="240" w:lineRule="auto"/>
              <w:rPr>
                <w:rFonts w:ascii="Times New Roman" w:eastAsia="Times New Roman" w:hAnsi="Times New Roman" w:cs="Times New Roman"/>
                <w:color w:val="000000" w:themeColor="text1"/>
                <w:sz w:val="24"/>
                <w:szCs w:val="24"/>
                <w:lang w:eastAsia="ru-RU"/>
              </w:rPr>
            </w:pPr>
            <w:r w:rsidRPr="00BA56D9">
              <w:rPr>
                <w:rFonts w:ascii="Kudriashov" w:eastAsia="Times New Roman" w:hAnsi="Kudriashov" w:cs="Kudriashov"/>
                <w:color w:val="000000" w:themeColor="text1"/>
                <w:sz w:val="24"/>
                <w:szCs w:val="24"/>
                <w:lang w:eastAsia="ru-RU"/>
              </w:rPr>
              <w:t>судов</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5.4</w:t>
            </w:r>
          </w:p>
        </w:tc>
        <w:tc>
          <w:tcPr>
            <w:tcW w:w="106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86"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98" w:type="pct"/>
            <w:gridSpan w:val="2"/>
            <w:vMerge/>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645"/>
        </w:trPr>
        <w:tc>
          <w:tcPr>
            <w:tcW w:w="31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46" w:type="pct"/>
            <w:vMerge/>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p>
        </w:tc>
        <w:tc>
          <w:tcPr>
            <w:tcW w:w="1113" w:type="pct"/>
          </w:tcPr>
          <w:p w:rsidR="00BA56D9" w:rsidRPr="00BA56D9" w:rsidRDefault="00BA56D9" w:rsidP="000B61B6">
            <w:pPr>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поля для гольфа и конных прогулок</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5.5</w:t>
            </w:r>
          </w:p>
        </w:tc>
        <w:tc>
          <w:tcPr>
            <w:tcW w:w="106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86"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98" w:type="pct"/>
            <w:gridSpan w:val="2"/>
            <w:vMerge/>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BA56D9" w:rsidRPr="00BA56D9" w:rsidTr="000B61B6">
        <w:trPr>
          <w:trHeight w:val="24"/>
        </w:trPr>
        <w:tc>
          <w:tcPr>
            <w:tcW w:w="31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746" w:type="pct"/>
            <w:vMerge/>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p>
        </w:tc>
        <w:tc>
          <w:tcPr>
            <w:tcW w:w="1113" w:type="pct"/>
          </w:tcPr>
          <w:p w:rsidR="00BA56D9" w:rsidRPr="00BA56D9" w:rsidRDefault="00BA56D9" w:rsidP="000B61B6">
            <w:pPr>
              <w:tabs>
                <w:tab w:val="left" w:pos="927"/>
              </w:tabs>
              <w:suppressAutoHyphens/>
              <w:autoSpaceDE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территории общего пользования</w:t>
            </w:r>
          </w:p>
        </w:tc>
        <w:tc>
          <w:tcPr>
            <w:tcW w:w="28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060" w:type="pct"/>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86" w:type="pct"/>
            <w:vMerge/>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198" w:type="pct"/>
            <w:gridSpan w:val="2"/>
            <w:vMerge/>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5528"/>
      </w:tblGrid>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3261"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5528"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Минимальная площадь районного парка — 10 га</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 Площадь сквера — от 0,1 до 3,0 га</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 Площадь сада — от 3 до 10 га</w:t>
            </w:r>
          </w:p>
          <w:p w:rsidR="00BA56D9" w:rsidRPr="00BA56D9" w:rsidRDefault="00BA56D9" w:rsidP="000B61B6">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 Удельные размеры площадок для игр детей дошкольного и младшего школьного возраста – 0,7 м</w:t>
            </w:r>
            <w:r w:rsidRPr="00BA56D9">
              <w:rPr>
                <w:rFonts w:ascii="Times New Roman" w:eastAsia="Times New Roman" w:hAnsi="Times New Roman" w:cs="Times New Roman"/>
                <w:color w:val="000000" w:themeColor="text1"/>
                <w:sz w:val="24"/>
                <w:szCs w:val="24"/>
                <w:vertAlign w:val="superscript"/>
                <w:lang w:eastAsia="ru-RU"/>
              </w:rPr>
              <w:t>2</w:t>
            </w:r>
            <w:r w:rsidRPr="00BA56D9">
              <w:rPr>
                <w:rFonts w:ascii="Times New Roman" w:eastAsia="Times New Roman" w:hAnsi="Times New Roman" w:cs="Times New Roman"/>
                <w:color w:val="000000" w:themeColor="text1"/>
                <w:sz w:val="24"/>
                <w:szCs w:val="24"/>
                <w:lang w:eastAsia="ru-RU"/>
              </w:rPr>
              <w:t>/чел.</w:t>
            </w:r>
          </w:p>
          <w:p w:rsidR="00BA56D9" w:rsidRPr="00BA56D9" w:rsidRDefault="00BA56D9" w:rsidP="000B61B6">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 Удельные размеры площадок для отдыха взрослого населения – 0,1 м</w:t>
            </w:r>
            <w:r w:rsidRPr="00BA56D9">
              <w:rPr>
                <w:rFonts w:ascii="Times New Roman" w:eastAsia="Times New Roman" w:hAnsi="Times New Roman" w:cs="Times New Roman"/>
                <w:color w:val="000000" w:themeColor="text1"/>
                <w:sz w:val="24"/>
                <w:szCs w:val="24"/>
                <w:vertAlign w:val="superscript"/>
                <w:lang w:eastAsia="ru-RU"/>
              </w:rPr>
              <w:t>2</w:t>
            </w:r>
            <w:r w:rsidRPr="00BA56D9">
              <w:rPr>
                <w:rFonts w:ascii="Times New Roman" w:eastAsia="Times New Roman" w:hAnsi="Times New Roman" w:cs="Times New Roman"/>
                <w:color w:val="000000" w:themeColor="text1"/>
                <w:sz w:val="24"/>
                <w:szCs w:val="24"/>
                <w:lang w:eastAsia="ru-RU"/>
              </w:rPr>
              <w:t>/чел.</w:t>
            </w:r>
          </w:p>
          <w:p w:rsidR="00BA56D9" w:rsidRPr="00BA56D9" w:rsidRDefault="00BA56D9" w:rsidP="000B61B6">
            <w:pPr>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 6) Удельные размеры площадок для занятий физкультурой – 2,0 м</w:t>
            </w:r>
            <w:r w:rsidRPr="00BA56D9">
              <w:rPr>
                <w:rFonts w:ascii="Times New Roman" w:eastAsia="Times New Roman" w:hAnsi="Times New Roman" w:cs="Times New Roman"/>
                <w:color w:val="000000" w:themeColor="text1"/>
                <w:sz w:val="24"/>
                <w:szCs w:val="24"/>
                <w:vertAlign w:val="superscript"/>
                <w:lang w:eastAsia="ru-RU"/>
              </w:rPr>
              <w:t>2</w:t>
            </w:r>
            <w:r w:rsidRPr="00BA56D9">
              <w:rPr>
                <w:rFonts w:ascii="Times New Roman" w:eastAsia="Times New Roman" w:hAnsi="Times New Roman" w:cs="Times New Roman"/>
                <w:color w:val="000000" w:themeColor="text1"/>
                <w:sz w:val="24"/>
                <w:szCs w:val="24"/>
                <w:lang w:eastAsia="ru-RU"/>
              </w:rPr>
              <w:t>/чел.</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Высота зданий, строений — не более 8 м, высота сооружений (аттракционов) не ограничивается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процент застройки в границах земельного участка</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7%, за исключением конструкции берегоукрепления</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На территории сада и бульвара — 5%</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4.</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Минимальный процент озеленения (водоемов) в границах земельного участка</w:t>
            </w:r>
          </w:p>
        </w:tc>
        <w:tc>
          <w:tcPr>
            <w:tcW w:w="5528" w:type="dxa"/>
            <w:hideMark/>
          </w:tcPr>
          <w:p w:rsidR="00BA56D9" w:rsidRPr="00BA56D9" w:rsidRDefault="00BA56D9" w:rsidP="000B61B6">
            <w:pPr>
              <w:widowControl w:val="0"/>
              <w:numPr>
                <w:ilvl w:val="0"/>
                <w:numId w:val="44"/>
              </w:numPr>
              <w:tabs>
                <w:tab w:val="right" w:pos="567"/>
              </w:tabs>
              <w:spacing w:after="0" w:line="240" w:lineRule="auto"/>
              <w:ind w:left="0" w:firstLine="0"/>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На территории парка - 70%</w:t>
            </w:r>
          </w:p>
          <w:p w:rsidR="00BA56D9" w:rsidRPr="00BA56D9" w:rsidRDefault="00BA56D9" w:rsidP="000B61B6">
            <w:pPr>
              <w:widowControl w:val="0"/>
              <w:numPr>
                <w:ilvl w:val="0"/>
                <w:numId w:val="44"/>
              </w:numPr>
              <w:tabs>
                <w:tab w:val="right" w:pos="567"/>
              </w:tabs>
              <w:spacing w:after="0" w:line="240" w:lineRule="auto"/>
              <w:ind w:left="0" w:firstLine="0"/>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На территории сада — 80%</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 На территории сквера — 60%</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V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6.</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5528" w:type="dxa"/>
            <w:vAlign w:val="bottom"/>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 На территории набережной размещение объектов капитального строительства запрещено, за исключением конструкции берегоукрепления</w:t>
            </w:r>
          </w:p>
        </w:tc>
      </w:tr>
    </w:tbl>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физкультуры и спорта (РС) включает в себя участки, занятые зданиями и сооружениями, предназначенными для занятия спортом (в том числе спортивных клубов, спортивных залов, бассейнов), площадками для занятия спортом, объектами для хранения спортивного инвентаря и оборудования.</w:t>
      </w:r>
    </w:p>
    <w:p w:rsidR="000B61B6" w:rsidRDefault="000B61B6"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0B61B6" w:rsidRDefault="000B61B6"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0B61B6" w:rsidRDefault="000B61B6"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418"/>
        <w:gridCol w:w="2005"/>
        <w:gridCol w:w="545"/>
        <w:gridCol w:w="2016"/>
        <w:gridCol w:w="543"/>
        <w:gridCol w:w="1802"/>
        <w:gridCol w:w="475"/>
      </w:tblGrid>
      <w:tr w:rsidR="00BA56D9" w:rsidRPr="00BA56D9" w:rsidTr="000B61B6">
        <w:tc>
          <w:tcPr>
            <w:tcW w:w="1069" w:type="pct"/>
            <w:gridSpan w:val="2"/>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357"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362"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12"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1069"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06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07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8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95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r>
      <w:tr w:rsidR="00BA56D9" w:rsidRPr="00BA56D9" w:rsidTr="000B61B6">
        <w:tc>
          <w:tcPr>
            <w:tcW w:w="31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75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06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07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8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95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8</w:t>
            </w:r>
          </w:p>
        </w:tc>
      </w:tr>
      <w:tr w:rsidR="00BA56D9" w:rsidRPr="00BA56D9" w:rsidTr="000B61B6">
        <w:tc>
          <w:tcPr>
            <w:tcW w:w="31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РС</w:t>
            </w:r>
          </w:p>
        </w:tc>
        <w:tc>
          <w:tcPr>
            <w:tcW w:w="755"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объектов физкультуры и спорта</w:t>
            </w:r>
          </w:p>
        </w:tc>
        <w:tc>
          <w:tcPr>
            <w:tcW w:w="106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спорт</w:t>
            </w:r>
          </w:p>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5.1</w:t>
            </w:r>
          </w:p>
        </w:tc>
        <w:tc>
          <w:tcPr>
            <w:tcW w:w="107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c>
          <w:tcPr>
            <w:tcW w:w="289"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959" w:type="pct"/>
          </w:tcPr>
          <w:p w:rsidR="00BA56D9" w:rsidRPr="00BA56D9" w:rsidRDefault="00BA56D9" w:rsidP="000B61B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коммунальное обслуживание</w:t>
            </w: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3.1</w:t>
            </w:r>
          </w:p>
        </w:tc>
      </w:tr>
    </w:tbl>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5386"/>
      </w:tblGrid>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3261"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5386"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3261"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5386"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Размеры земельных участков спортивных объектов и  </w:t>
            </w:r>
            <w:r w:rsidRPr="00BA56D9">
              <w:rPr>
                <w:rFonts w:ascii="Times New Roman" w:eastAsia="Times New Roman" w:hAnsi="Times New Roman" w:cs="Times New Roman"/>
                <w:bCs/>
                <w:color w:val="000000" w:themeColor="text1"/>
                <w:sz w:val="24"/>
                <w:szCs w:val="24"/>
                <w:lang w:eastAsia="ru-RU"/>
              </w:rPr>
              <w:t>иные параметры</w:t>
            </w:r>
            <w:r w:rsidRPr="00BA56D9">
              <w:rPr>
                <w:rFonts w:ascii="Times New Roman" w:eastAsia="Times New Roman" w:hAnsi="Times New Roman" w:cs="Times New Roman"/>
                <w:color w:val="000000" w:themeColor="text1"/>
                <w:sz w:val="24"/>
                <w:szCs w:val="24"/>
                <w:lang w:eastAsia="ru-RU"/>
              </w:rPr>
              <w:t xml:space="preserve"> принимаются по заданию на проектирование или в соответствии с действующими техническими регламентами и нормативными документами.</w:t>
            </w:r>
          </w:p>
        </w:tc>
      </w:tr>
    </w:tbl>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специального назначения</w:t>
      </w:r>
    </w:p>
    <w:p w:rsidR="00BA56D9" w:rsidRPr="00BA56D9" w:rsidRDefault="00BA56D9" w:rsidP="00BA56D9">
      <w:pPr>
        <w:keepNext/>
        <w:spacing w:after="0" w:line="240" w:lineRule="auto"/>
        <w:ind w:left="426"/>
        <w:jc w:val="center"/>
        <w:outlineLvl w:val="1"/>
        <w:rPr>
          <w:rFonts w:ascii="Times New Roman" w:eastAsia="Times New Roman" w:hAnsi="Times New Roman" w:cs="Times New Roman"/>
          <w:b/>
          <w:bCs/>
          <w:iCs/>
          <w:color w:val="000000" w:themeColor="text1"/>
          <w:sz w:val="24"/>
          <w:szCs w:val="24"/>
          <w:lang w:eastAsia="ru-RU"/>
        </w:rPr>
      </w:pPr>
      <w:bookmarkStart w:id="10" w:name="_Toc212011721"/>
      <w:bookmarkStart w:id="11" w:name="_Toc249505011"/>
      <w:bookmarkEnd w:id="10"/>
      <w:bookmarkEnd w:id="11"/>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A56D9" w:rsidRPr="00BA56D9" w:rsidRDefault="00BA56D9" w:rsidP="00BA56D9">
      <w:pPr>
        <w:spacing w:after="0" w:line="240" w:lineRule="auto"/>
        <w:ind w:left="426"/>
        <w:rPr>
          <w:rFonts w:ascii="Times New Roman" w:eastAsia="Times New Roman" w:hAnsi="Times New Roman" w:cs="Times New Roman"/>
          <w:b/>
          <w:bCs/>
          <w:color w:val="000000" w:themeColor="text1"/>
          <w:sz w:val="24"/>
          <w:szCs w:val="24"/>
          <w:lang w:eastAsia="ru-RU"/>
        </w:rPr>
      </w:pPr>
    </w:p>
    <w:tbl>
      <w:tblPr>
        <w:tblW w:w="49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1418"/>
        <w:gridCol w:w="2005"/>
        <w:gridCol w:w="545"/>
        <w:gridCol w:w="2057"/>
        <w:gridCol w:w="507"/>
        <w:gridCol w:w="1796"/>
        <w:gridCol w:w="475"/>
      </w:tblGrid>
      <w:tr w:rsidR="00BA56D9" w:rsidRPr="00BA56D9" w:rsidTr="000B61B6">
        <w:tc>
          <w:tcPr>
            <w:tcW w:w="1069" w:type="pct"/>
            <w:gridSpan w:val="2"/>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357"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365"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09"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1069"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06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вида*</w:t>
            </w:r>
          </w:p>
        </w:tc>
        <w:tc>
          <w:tcPr>
            <w:tcW w:w="109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 xml:space="preserve">наименование </w:t>
            </w:r>
          </w:p>
        </w:tc>
        <w:tc>
          <w:tcPr>
            <w:tcW w:w="27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вида*</w:t>
            </w:r>
          </w:p>
        </w:tc>
        <w:tc>
          <w:tcPr>
            <w:tcW w:w="95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наименование</w:t>
            </w: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вида*</w:t>
            </w:r>
          </w:p>
        </w:tc>
      </w:tr>
      <w:tr w:rsidR="00BA56D9" w:rsidRPr="00BA56D9" w:rsidTr="000B61B6">
        <w:tc>
          <w:tcPr>
            <w:tcW w:w="31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lastRenderedPageBreak/>
              <w:t>1</w:t>
            </w:r>
          </w:p>
        </w:tc>
        <w:tc>
          <w:tcPr>
            <w:tcW w:w="75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06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09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7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95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8</w:t>
            </w:r>
          </w:p>
        </w:tc>
      </w:tr>
      <w:tr w:rsidR="00BA56D9" w:rsidRPr="00BA56D9" w:rsidTr="000B61B6">
        <w:tc>
          <w:tcPr>
            <w:tcW w:w="31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СК</w:t>
            </w:r>
          </w:p>
        </w:tc>
        <w:tc>
          <w:tcPr>
            <w:tcW w:w="755"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кладбищ</w:t>
            </w:r>
          </w:p>
        </w:tc>
        <w:tc>
          <w:tcPr>
            <w:tcW w:w="1067"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Ритуальная деятельность</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12.1</w:t>
            </w:r>
          </w:p>
        </w:tc>
        <w:tc>
          <w:tcPr>
            <w:tcW w:w="109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c>
          <w:tcPr>
            <w:tcW w:w="27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1209"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r>
      <w:tr w:rsidR="00BA56D9" w:rsidRPr="00BA56D9" w:rsidTr="000B61B6">
        <w:tc>
          <w:tcPr>
            <w:tcW w:w="314"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СО</w:t>
            </w:r>
          </w:p>
        </w:tc>
        <w:tc>
          <w:tcPr>
            <w:tcW w:w="755"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размещения отходов</w:t>
            </w:r>
          </w:p>
        </w:tc>
        <w:tc>
          <w:tcPr>
            <w:tcW w:w="1067" w:type="pct"/>
          </w:tcPr>
          <w:p w:rsidR="00BA56D9" w:rsidRPr="00BA56D9" w:rsidRDefault="00BA56D9" w:rsidP="000B61B6">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Специальная</w:t>
            </w:r>
          </w:p>
        </w:tc>
        <w:tc>
          <w:tcPr>
            <w:tcW w:w="29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12.2</w:t>
            </w:r>
          </w:p>
        </w:tc>
        <w:tc>
          <w:tcPr>
            <w:tcW w:w="1095"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270"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95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253"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кладбищ (СК)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5528"/>
      </w:tblGrid>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3119"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5528"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3119"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Минимальные и (или) максимальные размеры земельного участка, в том числе его площадь</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Максимальная площадь земельного участка для размещения кладбища — 40 га</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3119"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объектов капитального строительства, размещаемых на территории земельных участков</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 (по классификации СанПиН 2.2.1/2.1.1.1200-03) при обеспечении определенного проектом размера санитарно-защитной зоны</w:t>
            </w:r>
          </w:p>
        </w:tc>
      </w:tr>
      <w:tr w:rsidR="00BA56D9" w:rsidRPr="00BA56D9" w:rsidTr="000B61B6">
        <w:tc>
          <w:tcPr>
            <w:tcW w:w="675" w:type="dxa"/>
            <w:hideMark/>
          </w:tcPr>
          <w:p w:rsidR="00BA56D9" w:rsidRPr="00BA56D9" w:rsidRDefault="00BA56D9" w:rsidP="000B61B6">
            <w:pPr>
              <w:widowControl w:val="0"/>
              <w:tabs>
                <w:tab w:val="right" w:pos="567"/>
              </w:tabs>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3.</w:t>
            </w:r>
          </w:p>
        </w:tc>
        <w:tc>
          <w:tcPr>
            <w:tcW w:w="3119"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Условия размещения и максимальные и (или) минимальные размеры (площадь) отдельных объектов</w:t>
            </w:r>
          </w:p>
        </w:tc>
        <w:tc>
          <w:tcPr>
            <w:tcW w:w="552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 Минимальная площадь мест захоронения от общей площади кладбища — 65–70%</w:t>
            </w:r>
          </w:p>
          <w:p w:rsidR="00BA56D9" w:rsidRPr="00BA56D9" w:rsidRDefault="00BA56D9" w:rsidP="000B61B6">
            <w:pPr>
              <w:widowControl w:val="0"/>
              <w:tabs>
                <w:tab w:val="right" w:pos="567"/>
              </w:tabs>
              <w:spacing w:after="0" w:line="240" w:lineRule="auto"/>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 Минимальная ширина зоны зеленых насаждений по периметру кладбищ, крематориев — 20 м </w:t>
            </w:r>
            <w:r w:rsidRPr="00BA56D9">
              <w:rPr>
                <w:rFonts w:ascii="Times New Roman" w:eastAsia="Times New Roman" w:hAnsi="Times New Roman" w:cs="Times New Roman"/>
                <w:color w:val="000000" w:themeColor="text1"/>
                <w:sz w:val="24"/>
                <w:szCs w:val="24"/>
                <w:lang w:eastAsia="ru-RU"/>
              </w:rPr>
              <w:br/>
              <w:t xml:space="preserve">          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bl>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размещения отходов (СО)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w:t>
      </w:r>
      <w:r w:rsidRPr="00BA56D9">
        <w:rPr>
          <w:rFonts w:ascii="Times New Roman" w:eastAsia="Times New Roman" w:hAnsi="Times New Roman" w:cs="Times New Roman"/>
          <w:color w:val="000000" w:themeColor="text1"/>
          <w:sz w:val="24"/>
          <w:szCs w:val="24"/>
          <w:lang w:eastAsia="ru-RU"/>
        </w:rPr>
        <w:lastRenderedPageBreak/>
        <w:t>защитных зон таких объектов.</w:t>
      </w:r>
    </w:p>
    <w:p w:rsidR="00BA56D9" w:rsidRPr="00BA56D9" w:rsidRDefault="00BA56D9" w:rsidP="00BA56D9">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209"/>
        <w:gridCol w:w="5553"/>
      </w:tblGrid>
      <w:tr w:rsidR="00BA56D9" w:rsidRPr="00BA56D9" w:rsidTr="000B61B6">
        <w:tc>
          <w:tcPr>
            <w:tcW w:w="560"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0" w:type="auto"/>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5553"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0B61B6">
        <w:tc>
          <w:tcPr>
            <w:tcW w:w="560"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0" w:type="auto"/>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Максимальный класс опасности </w:t>
            </w:r>
            <w:r w:rsidRPr="00BA56D9">
              <w:rPr>
                <w:rFonts w:ascii="Times New Roman" w:eastAsia="Times New Roman" w:hAnsi="Times New Roman" w:cs="Times New Roman"/>
                <w:color w:val="000000" w:themeColor="text1"/>
                <w:sz w:val="24"/>
                <w:szCs w:val="24"/>
                <w:lang w:eastAsia="ru-RU"/>
              </w:rPr>
              <w:br/>
              <w:t>объектов капитального </w:t>
            </w:r>
            <w:r w:rsidRPr="00BA56D9">
              <w:rPr>
                <w:rFonts w:ascii="Times New Roman" w:eastAsia="Times New Roman" w:hAnsi="Times New Roman" w:cs="Times New Roman"/>
                <w:color w:val="000000" w:themeColor="text1"/>
                <w:sz w:val="24"/>
                <w:szCs w:val="24"/>
                <w:lang w:eastAsia="ru-RU"/>
              </w:rPr>
              <w:br/>
              <w:t>строительства, размещаемых на</w:t>
            </w:r>
            <w:r w:rsidRPr="00BA56D9">
              <w:rPr>
                <w:rFonts w:ascii="Times New Roman" w:eastAsia="Times New Roman" w:hAnsi="Times New Roman" w:cs="Times New Roman"/>
                <w:color w:val="000000" w:themeColor="text1"/>
                <w:sz w:val="24"/>
                <w:szCs w:val="24"/>
                <w:lang w:eastAsia="ru-RU"/>
              </w:rPr>
              <w:br/>
              <w:t>территории земельных участков</w:t>
            </w:r>
          </w:p>
        </w:tc>
        <w:tc>
          <w:tcPr>
            <w:tcW w:w="5553"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I (по классификации СанПиН 2.2.1/2.1.1.1200-03) при обеспечении определенного проектом размера санитарно-защитной зоны</w:t>
            </w:r>
          </w:p>
        </w:tc>
      </w:tr>
      <w:tr w:rsidR="00BA56D9" w:rsidRPr="00BA56D9" w:rsidTr="000B61B6">
        <w:tc>
          <w:tcPr>
            <w:tcW w:w="560"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2.</w:t>
            </w:r>
          </w:p>
        </w:tc>
        <w:tc>
          <w:tcPr>
            <w:tcW w:w="0" w:type="auto"/>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Иные параметры</w:t>
            </w:r>
          </w:p>
        </w:tc>
        <w:tc>
          <w:tcPr>
            <w:tcW w:w="5553"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Объекты санитарно-технического назначения размещаются на обособленном, сухом участке с подветренной стороны от территории жилой застройки</w:t>
            </w:r>
          </w:p>
        </w:tc>
      </w:tr>
    </w:tbl>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обеспечения обороны и безопасности</w:t>
      </w: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tbl>
      <w:tblPr>
        <w:tblW w:w="48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47"/>
        <w:gridCol w:w="2120"/>
        <w:gridCol w:w="545"/>
        <w:gridCol w:w="2016"/>
        <w:gridCol w:w="543"/>
        <w:gridCol w:w="2277"/>
      </w:tblGrid>
      <w:tr w:rsidR="00BA56D9" w:rsidRPr="00BA56D9" w:rsidTr="000B61B6">
        <w:tc>
          <w:tcPr>
            <w:tcW w:w="896" w:type="pct"/>
            <w:gridSpan w:val="2"/>
            <w:vMerge w:val="restar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58"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00" w:type="pct"/>
            <w:gridSpan w:val="2"/>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4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896" w:type="pct"/>
            <w:gridSpan w:val="2"/>
            <w:vMerge/>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6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8"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0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7"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24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2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7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60"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8"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0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97"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24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0B61B6">
        <w:trPr>
          <w:trHeight w:val="503"/>
        </w:trPr>
        <w:tc>
          <w:tcPr>
            <w:tcW w:w="32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БО</w:t>
            </w:r>
          </w:p>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573"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зоны обеспечения обороны и безопасности</w:t>
            </w:r>
          </w:p>
        </w:tc>
        <w:tc>
          <w:tcPr>
            <w:tcW w:w="1160" w:type="pct"/>
          </w:tcPr>
          <w:p w:rsidR="00BA56D9" w:rsidRPr="00BA56D9" w:rsidRDefault="00BA56D9" w:rsidP="000B61B6">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обеспечение внутреннего правопорядка</w:t>
            </w:r>
          </w:p>
        </w:tc>
        <w:tc>
          <w:tcPr>
            <w:tcW w:w="298"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8.3</w:t>
            </w:r>
          </w:p>
        </w:tc>
        <w:tc>
          <w:tcPr>
            <w:tcW w:w="1103"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297" w:type="pct"/>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1246" w:type="pct"/>
          </w:tcPr>
          <w:p w:rsidR="00BA56D9" w:rsidRPr="00BA56D9" w:rsidRDefault="00BA56D9" w:rsidP="000B61B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r>
    </w:tbl>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368"/>
        <w:gridCol w:w="4252"/>
      </w:tblGrid>
      <w:tr w:rsidR="00BA56D9" w:rsidRPr="00BA56D9" w:rsidTr="006E47F9">
        <w:tc>
          <w:tcPr>
            <w:tcW w:w="560"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 п/п</w:t>
            </w:r>
          </w:p>
        </w:tc>
        <w:tc>
          <w:tcPr>
            <w:tcW w:w="4368"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Наименование размера, параметра</w:t>
            </w:r>
          </w:p>
        </w:tc>
        <w:tc>
          <w:tcPr>
            <w:tcW w:w="4252" w:type="dxa"/>
            <w:hideMark/>
          </w:tcPr>
          <w:p w:rsidR="00BA56D9" w:rsidRPr="00BA56D9" w:rsidRDefault="00BA56D9" w:rsidP="000B61B6">
            <w:pPr>
              <w:widowControl w:val="0"/>
              <w:tabs>
                <w:tab w:val="right" w:pos="567"/>
              </w:tabs>
              <w:spacing w:after="0" w:line="240" w:lineRule="auto"/>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bCs/>
                <w:color w:val="000000" w:themeColor="text1"/>
                <w:sz w:val="24"/>
                <w:szCs w:val="24"/>
                <w:lang w:eastAsia="ru-RU"/>
              </w:rPr>
              <w:t>Значение, единица измерения, дополнительные условия</w:t>
            </w:r>
          </w:p>
        </w:tc>
      </w:tr>
      <w:tr w:rsidR="00BA56D9" w:rsidRPr="00BA56D9" w:rsidTr="006E47F9">
        <w:tc>
          <w:tcPr>
            <w:tcW w:w="560"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w:t>
            </w:r>
          </w:p>
        </w:tc>
        <w:tc>
          <w:tcPr>
            <w:tcW w:w="4368"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Условия размещения и максимальные и (или) минимальные размеры (площадь) </w:t>
            </w:r>
            <w:r w:rsidRPr="00BA56D9">
              <w:rPr>
                <w:rFonts w:ascii="Times New Roman" w:eastAsia="Times New Roman" w:hAnsi="Times New Roman" w:cs="Times New Roman"/>
                <w:color w:val="000000" w:themeColor="text1"/>
                <w:sz w:val="24"/>
                <w:szCs w:val="24"/>
                <w:lang w:eastAsia="ru-RU"/>
              </w:rPr>
              <w:lastRenderedPageBreak/>
              <w:t>отдельных объектов</w:t>
            </w:r>
          </w:p>
        </w:tc>
        <w:tc>
          <w:tcPr>
            <w:tcW w:w="4252" w:type="dxa"/>
            <w:hideMark/>
          </w:tcPr>
          <w:p w:rsidR="00BA56D9" w:rsidRPr="00BA56D9" w:rsidRDefault="00BA56D9" w:rsidP="000B61B6">
            <w:pPr>
              <w:widowControl w:val="0"/>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lastRenderedPageBreak/>
              <w:t xml:space="preserve">Размещение объектов в зоне осуществляется в соответствии с </w:t>
            </w:r>
            <w:r w:rsidRPr="00BA56D9">
              <w:rPr>
                <w:rFonts w:ascii="Times New Roman" w:eastAsia="Times New Roman" w:hAnsi="Times New Roman" w:cs="Times New Roman"/>
                <w:color w:val="000000" w:themeColor="text1"/>
                <w:sz w:val="24"/>
                <w:szCs w:val="24"/>
                <w:lang w:eastAsia="ru-RU"/>
              </w:rPr>
              <w:lastRenderedPageBreak/>
              <w:t>требованиями технических регламентов с учетом специальных нормативных требований, устанавливаемых уполномоченными органами государственной власти</w:t>
            </w:r>
          </w:p>
        </w:tc>
      </w:tr>
    </w:tbl>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Территории общего пользования</w:t>
      </w: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 w:val="left" w:pos="4066"/>
          <w:tab w:val="center" w:pos="7427"/>
        </w:tabs>
        <w:spacing w:after="0" w:line="240" w:lineRule="auto"/>
        <w:ind w:right="-1" w:firstLine="567"/>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Зона территории общего пользования (ТОП)</w:t>
      </w:r>
    </w:p>
    <w:p w:rsidR="00BA56D9" w:rsidRPr="00BA56D9" w:rsidRDefault="00BA56D9" w:rsidP="00BA56D9">
      <w:pPr>
        <w:widowControl w:val="0"/>
        <w:tabs>
          <w:tab w:val="right" w:pos="567"/>
          <w:tab w:val="left" w:pos="4066"/>
          <w:tab w:val="center" w:pos="7427"/>
        </w:tabs>
        <w:spacing w:after="0" w:line="240" w:lineRule="auto"/>
        <w:ind w:right="-1" w:firstLine="567"/>
        <w:rPr>
          <w:rFonts w:ascii="Times New Roman" w:eastAsia="Times New Roman" w:hAnsi="Times New Roman" w:cs="Times New Roman"/>
          <w:b/>
          <w:color w:val="000000" w:themeColor="text1"/>
          <w:sz w:val="24"/>
          <w:szCs w:val="24"/>
          <w:lang w:eastAsia="ru-RU"/>
        </w:rPr>
      </w:pPr>
    </w:p>
    <w:tbl>
      <w:tblPr>
        <w:tblW w:w="48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47"/>
        <w:gridCol w:w="2120"/>
        <w:gridCol w:w="545"/>
        <w:gridCol w:w="2036"/>
        <w:gridCol w:w="523"/>
        <w:gridCol w:w="1782"/>
        <w:gridCol w:w="495"/>
      </w:tblGrid>
      <w:tr w:rsidR="00BA56D9" w:rsidRPr="00BA56D9" w:rsidTr="000B61B6">
        <w:tc>
          <w:tcPr>
            <w:tcW w:w="896" w:type="pct"/>
            <w:gridSpan w:val="2"/>
            <w:vMerge w:val="restar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58" w:type="pct"/>
            <w:gridSpan w:val="2"/>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00" w:type="pct"/>
            <w:gridSpan w:val="2"/>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46" w:type="pct"/>
            <w:gridSpan w:val="2"/>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896" w:type="pct"/>
            <w:gridSpan w:val="2"/>
            <w:vMerge/>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p>
        </w:tc>
        <w:tc>
          <w:tcPr>
            <w:tcW w:w="1160"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8"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14"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86"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975"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c>
          <w:tcPr>
            <w:tcW w:w="271"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r>
      <w:tr w:rsidR="00BA56D9" w:rsidRPr="00BA56D9" w:rsidTr="000B61B6">
        <w:tc>
          <w:tcPr>
            <w:tcW w:w="323"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73"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60"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8"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14" w:type="pct"/>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86"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975"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c>
          <w:tcPr>
            <w:tcW w:w="271" w:type="pct"/>
          </w:tcPr>
          <w:p w:rsidR="00BA56D9" w:rsidRPr="00BA56D9" w:rsidRDefault="00BA56D9" w:rsidP="006E47F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8</w:t>
            </w:r>
          </w:p>
        </w:tc>
      </w:tr>
      <w:tr w:rsidR="00BA56D9" w:rsidRPr="00BA56D9" w:rsidTr="000B61B6">
        <w:trPr>
          <w:trHeight w:val="1267"/>
        </w:trPr>
        <w:tc>
          <w:tcPr>
            <w:tcW w:w="323" w:type="pct"/>
            <w:tcBorders>
              <w:bottom w:val="single" w:sz="4" w:space="0" w:color="000000"/>
            </w:tcBorders>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ТОП</w:t>
            </w:r>
          </w:p>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p w:rsidR="00BA56D9" w:rsidRPr="00BA56D9" w:rsidRDefault="00BA56D9" w:rsidP="006E47F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573" w:type="pct"/>
            <w:tcBorders>
              <w:bottom w:val="single" w:sz="4" w:space="0" w:color="000000"/>
            </w:tcBorders>
          </w:tcPr>
          <w:p w:rsidR="00BA56D9" w:rsidRPr="00BA56D9" w:rsidRDefault="00BA56D9" w:rsidP="006E47F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территории общего пользования</w:t>
            </w:r>
          </w:p>
          <w:p w:rsidR="00BA56D9" w:rsidRPr="00BA56D9" w:rsidRDefault="00BA56D9" w:rsidP="006E47F9">
            <w:pPr>
              <w:widowControl w:val="0"/>
              <w:tabs>
                <w:tab w:val="right" w:pos="567"/>
              </w:tabs>
              <w:spacing w:after="0" w:line="240" w:lineRule="auto"/>
              <w:jc w:val="right"/>
              <w:rPr>
                <w:rFonts w:ascii="Times New Roman" w:eastAsia="Times New Roman" w:hAnsi="Times New Roman" w:cs="Times New Roman"/>
                <w:color w:val="000000" w:themeColor="text1"/>
                <w:sz w:val="24"/>
                <w:szCs w:val="24"/>
                <w:lang w:eastAsia="ru-RU"/>
              </w:rPr>
            </w:pPr>
          </w:p>
        </w:tc>
        <w:tc>
          <w:tcPr>
            <w:tcW w:w="1160" w:type="pct"/>
            <w:tcBorders>
              <w:bottom w:val="single" w:sz="4" w:space="0" w:color="000000"/>
            </w:tcBorders>
          </w:tcPr>
          <w:p w:rsidR="00BA56D9" w:rsidRPr="00BA56D9" w:rsidRDefault="00BA56D9" w:rsidP="006E47F9">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Общее пользование территории</w:t>
            </w:r>
          </w:p>
        </w:tc>
        <w:tc>
          <w:tcPr>
            <w:tcW w:w="298" w:type="pct"/>
            <w:tcBorders>
              <w:bottom w:val="single" w:sz="4" w:space="0" w:color="000000"/>
            </w:tcBorders>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12.0</w:t>
            </w:r>
          </w:p>
        </w:tc>
        <w:tc>
          <w:tcPr>
            <w:tcW w:w="1114" w:type="pct"/>
            <w:tcBorders>
              <w:bottom w:val="single" w:sz="4" w:space="0" w:color="000000"/>
            </w:tcBorders>
          </w:tcPr>
          <w:p w:rsidR="00BA56D9" w:rsidRPr="00BA56D9" w:rsidRDefault="00BA56D9" w:rsidP="006E47F9">
            <w:pPr>
              <w:widowControl w:val="0"/>
              <w:tabs>
                <w:tab w:val="right" w:pos="567"/>
              </w:tabs>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286" w:type="pct"/>
            <w:tcBorders>
              <w:bottom w:val="single" w:sz="4" w:space="0" w:color="000000"/>
            </w:tcBorders>
          </w:tcPr>
          <w:p w:rsidR="00BA56D9" w:rsidRPr="00BA56D9" w:rsidRDefault="00BA56D9" w:rsidP="006E47F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tc>
        <w:tc>
          <w:tcPr>
            <w:tcW w:w="975" w:type="pct"/>
            <w:tcBorders>
              <w:bottom w:val="single" w:sz="4" w:space="0" w:color="000000"/>
            </w:tcBorders>
          </w:tcPr>
          <w:p w:rsidR="00BA56D9" w:rsidRPr="00BA56D9" w:rsidRDefault="00BA56D9" w:rsidP="006E47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271" w:type="pct"/>
            <w:tcBorders>
              <w:bottom w:val="single" w:sz="4" w:space="0" w:color="000000"/>
            </w:tcBorders>
          </w:tcPr>
          <w:p w:rsidR="00BA56D9" w:rsidRPr="00BA56D9" w:rsidRDefault="00BA56D9" w:rsidP="006E47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Зоны резервных территорий</w:t>
      </w:r>
    </w:p>
    <w:p w:rsidR="00BA56D9" w:rsidRPr="00BA56D9" w:rsidRDefault="00BA56D9" w:rsidP="00BA56D9">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p>
    <w:tbl>
      <w:tblPr>
        <w:tblW w:w="48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47"/>
        <w:gridCol w:w="2120"/>
        <w:gridCol w:w="545"/>
        <w:gridCol w:w="2016"/>
        <w:gridCol w:w="543"/>
        <w:gridCol w:w="2277"/>
      </w:tblGrid>
      <w:tr w:rsidR="00BA56D9" w:rsidRPr="00BA56D9" w:rsidTr="000B61B6">
        <w:tc>
          <w:tcPr>
            <w:tcW w:w="896" w:type="pct"/>
            <w:gridSpan w:val="2"/>
            <w:vMerge w:val="restar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территориальной зоны</w:t>
            </w:r>
          </w:p>
        </w:tc>
        <w:tc>
          <w:tcPr>
            <w:tcW w:w="1458"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основные виды разрешенного использования земельных участков и объектов капитального строительства</w:t>
            </w:r>
          </w:p>
        </w:tc>
        <w:tc>
          <w:tcPr>
            <w:tcW w:w="1400" w:type="pct"/>
            <w:gridSpan w:val="2"/>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условно разрешенные виды использования земельных участков и объектов капитального строительства</w:t>
            </w:r>
          </w:p>
        </w:tc>
        <w:tc>
          <w:tcPr>
            <w:tcW w:w="1246"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вспомогательные виды  использования земельных  участков и объектов капитального строительства</w:t>
            </w:r>
          </w:p>
        </w:tc>
      </w:tr>
      <w:tr w:rsidR="00BA56D9" w:rsidRPr="00BA56D9" w:rsidTr="000B61B6">
        <w:tc>
          <w:tcPr>
            <w:tcW w:w="896" w:type="pct"/>
            <w:gridSpan w:val="2"/>
            <w:vMerge/>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p>
        </w:tc>
        <w:tc>
          <w:tcPr>
            <w:tcW w:w="1160"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8"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код </w:t>
            </w:r>
          </w:p>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10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наименование </w:t>
            </w:r>
          </w:p>
        </w:tc>
        <w:tc>
          <w:tcPr>
            <w:tcW w:w="29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код</w:t>
            </w:r>
          </w:p>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вида*</w:t>
            </w:r>
          </w:p>
        </w:tc>
        <w:tc>
          <w:tcPr>
            <w:tcW w:w="1246"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наименование</w:t>
            </w:r>
          </w:p>
        </w:tc>
      </w:tr>
      <w:tr w:rsidR="00BA56D9" w:rsidRPr="00BA56D9" w:rsidTr="000B61B6">
        <w:tc>
          <w:tcPr>
            <w:tcW w:w="32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1</w:t>
            </w:r>
          </w:p>
        </w:tc>
        <w:tc>
          <w:tcPr>
            <w:tcW w:w="57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2</w:t>
            </w:r>
          </w:p>
        </w:tc>
        <w:tc>
          <w:tcPr>
            <w:tcW w:w="1160"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3</w:t>
            </w:r>
          </w:p>
        </w:tc>
        <w:tc>
          <w:tcPr>
            <w:tcW w:w="298"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4</w:t>
            </w:r>
          </w:p>
        </w:tc>
        <w:tc>
          <w:tcPr>
            <w:tcW w:w="1103" w:type="pct"/>
          </w:tcPr>
          <w:p w:rsidR="00BA56D9" w:rsidRPr="00BA56D9" w:rsidRDefault="00BA56D9" w:rsidP="00BA56D9">
            <w:pPr>
              <w:widowControl w:val="0"/>
              <w:tabs>
                <w:tab w:val="right" w:pos="567"/>
              </w:tabs>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5</w:t>
            </w:r>
          </w:p>
        </w:tc>
        <w:tc>
          <w:tcPr>
            <w:tcW w:w="297"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6</w:t>
            </w:r>
          </w:p>
        </w:tc>
        <w:tc>
          <w:tcPr>
            <w:tcW w:w="1246"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7</w:t>
            </w:r>
          </w:p>
        </w:tc>
      </w:tr>
      <w:tr w:rsidR="00BA56D9" w:rsidRPr="00BA56D9" w:rsidTr="000B61B6">
        <w:trPr>
          <w:trHeight w:val="897"/>
        </w:trPr>
        <w:tc>
          <w:tcPr>
            <w:tcW w:w="32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ЗР</w:t>
            </w:r>
          </w:p>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p>
        </w:tc>
        <w:tc>
          <w:tcPr>
            <w:tcW w:w="573" w:type="pct"/>
          </w:tcPr>
          <w:p w:rsidR="00BA56D9" w:rsidRPr="00BA56D9" w:rsidRDefault="00BA56D9" w:rsidP="00BA56D9">
            <w:pPr>
              <w:widowControl w:val="0"/>
              <w:tabs>
                <w:tab w:val="right" w:pos="567"/>
              </w:tabs>
              <w:spacing w:after="0" w:line="240" w:lineRule="auto"/>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зоны резервных территорий</w:t>
            </w:r>
          </w:p>
        </w:tc>
        <w:tc>
          <w:tcPr>
            <w:tcW w:w="1160" w:type="pct"/>
          </w:tcPr>
          <w:p w:rsidR="00BA56D9" w:rsidRPr="00BA56D9" w:rsidRDefault="00BA56D9" w:rsidP="00BA56D9">
            <w:pPr>
              <w:widowControl w:val="0"/>
              <w:tabs>
                <w:tab w:val="right" w:pos="567"/>
              </w:tabs>
              <w:spacing w:after="0" w:line="240" w:lineRule="auto"/>
              <w:ind w:firstLine="34"/>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земли запаса</w:t>
            </w:r>
          </w:p>
        </w:tc>
        <w:tc>
          <w:tcPr>
            <w:tcW w:w="298"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12.3</w:t>
            </w:r>
          </w:p>
        </w:tc>
        <w:tc>
          <w:tcPr>
            <w:tcW w:w="1103"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297" w:type="pct"/>
          </w:tcPr>
          <w:p w:rsidR="00BA56D9" w:rsidRPr="00BA56D9" w:rsidRDefault="00BA56D9" w:rsidP="00BA56D9">
            <w:pPr>
              <w:widowControl w:val="0"/>
              <w:tabs>
                <w:tab w:val="right" w:pos="567"/>
              </w:tabs>
              <w:spacing w:after="0" w:line="240" w:lineRule="auto"/>
              <w:jc w:val="center"/>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w:t>
            </w:r>
          </w:p>
        </w:tc>
        <w:tc>
          <w:tcPr>
            <w:tcW w:w="1246" w:type="pct"/>
          </w:tcPr>
          <w:p w:rsidR="00BA56D9" w:rsidRPr="00BA56D9" w:rsidRDefault="00BA56D9" w:rsidP="00BA56D9">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w:t>
            </w:r>
          </w:p>
        </w:tc>
      </w:tr>
    </w:tbl>
    <w:p w:rsidR="00BA56D9" w:rsidRPr="00BA56D9" w:rsidRDefault="00BA56D9" w:rsidP="00BA56D9">
      <w:pPr>
        <w:widowControl w:val="0"/>
        <w:tabs>
          <w:tab w:val="right" w:pos="567"/>
          <w:tab w:val="left" w:pos="4066"/>
          <w:tab w:val="center" w:pos="7427"/>
        </w:tabs>
        <w:spacing w:after="0" w:line="240" w:lineRule="auto"/>
        <w:ind w:right="-1" w:firstLine="567"/>
        <w:rPr>
          <w:rFonts w:ascii="Times New Roman" w:eastAsia="Times New Roman" w:hAnsi="Times New Roman" w:cs="Times New Roman"/>
          <w:b/>
          <w:color w:val="000000" w:themeColor="text1"/>
          <w:sz w:val="24"/>
          <w:szCs w:val="24"/>
          <w:lang w:eastAsia="ru-RU"/>
        </w:rPr>
      </w:pPr>
    </w:p>
    <w:p w:rsidR="00BA56D9" w:rsidRPr="00BA56D9" w:rsidRDefault="00BA56D9" w:rsidP="00BA56D9">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резервных территорий включает в себя участки территории поселка, в пределах которых неустановлены границы земельных участков и которые определены в качестве резерва для размещения перспективной застройки и требуют инженерной подготовки территорий и проектной проработки.</w:t>
      </w:r>
    </w:p>
    <w:p w:rsidR="00BA56D9" w:rsidRPr="00BA56D9" w:rsidRDefault="00BA56D9" w:rsidP="00BA56D9">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Границы земельных участков, виды и параметры разрешенного использования земельных участков и объектов капитального строительства в пределах зоны резервных территорий не установлены временно и будут определены при дальнейшей разработке градостроительной документации. Размещение объектов капитального строительства в указанной зоне до утверждения соответствующей градостроительной документации не допускается.</w:t>
      </w:r>
    </w:p>
    <w:p w:rsidR="00BA56D9" w:rsidRDefault="00BA56D9"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sz w:val="24"/>
          <w:szCs w:val="24"/>
          <w:lang w:eastAsia="ru-RU"/>
        </w:rPr>
      </w:pPr>
    </w:p>
    <w:p w:rsidR="00BA56D9" w:rsidRPr="00827A0C" w:rsidRDefault="00BA56D9"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sz w:val="24"/>
          <w:szCs w:val="24"/>
          <w:lang w:eastAsia="ru-RU"/>
        </w:rPr>
      </w:pPr>
    </w:p>
    <w:p w:rsidR="00A10BEB" w:rsidRPr="00A10BEB" w:rsidRDefault="00A10BEB" w:rsidP="00A10BEB">
      <w:pPr>
        <w:shd w:val="clear" w:color="auto" w:fill="FFFFFF"/>
        <w:spacing w:before="120" w:after="60" w:line="240" w:lineRule="auto"/>
        <w:ind w:left="12" w:right="-57"/>
        <w:jc w:val="center"/>
        <w:outlineLvl w:val="2"/>
        <w:rPr>
          <w:rFonts w:ascii="Times New Roman" w:eastAsia="Times New Roman" w:hAnsi="Times New Roman" w:cs="Times New Roman"/>
          <w:b/>
          <w:bCs/>
          <w:color w:val="000000"/>
          <w:spacing w:val="-5"/>
          <w:sz w:val="26"/>
          <w:szCs w:val="24"/>
          <w:lang w:eastAsia="ru-RU"/>
        </w:rPr>
      </w:pPr>
      <w:r>
        <w:rPr>
          <w:rFonts w:ascii="Times New Roman" w:eastAsia="Times New Roman" w:hAnsi="Times New Roman" w:cs="Times New Roman"/>
          <w:b/>
          <w:bCs/>
          <w:color w:val="000000"/>
          <w:spacing w:val="-5"/>
          <w:sz w:val="26"/>
          <w:szCs w:val="24"/>
          <w:lang w:eastAsia="ru-RU"/>
        </w:rPr>
        <w:t>13</w:t>
      </w:r>
      <w:r w:rsidRPr="00A10BEB">
        <w:rPr>
          <w:rFonts w:ascii="Times New Roman" w:eastAsia="Times New Roman" w:hAnsi="Times New Roman" w:cs="Times New Roman"/>
          <w:b/>
          <w:bCs/>
          <w:color w:val="000000"/>
          <w:spacing w:val="-5"/>
          <w:sz w:val="26"/>
          <w:szCs w:val="24"/>
          <w:lang w:eastAsia="ru-RU"/>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E47F9" w:rsidRPr="006E47F9" w:rsidRDefault="006E47F9" w:rsidP="006E47F9">
      <w:pPr>
        <w:widowControl w:val="0"/>
        <w:tabs>
          <w:tab w:val="right" w:pos="567"/>
        </w:tabs>
        <w:spacing w:after="0" w:line="240" w:lineRule="auto"/>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2.1</w:t>
      </w:r>
      <w:r w:rsidRPr="006E47F9">
        <w:rPr>
          <w:rFonts w:ascii="Times New Roman" w:eastAsia="Times New Roman" w:hAnsi="Times New Roman" w:cs="Times New Roman"/>
          <w:b/>
          <w:sz w:val="24"/>
          <w:szCs w:val="24"/>
          <w:lang w:eastAsia="ru-RU"/>
        </w:rPr>
        <w:t xml:space="preserve"> Осуществление землепользования и застройки в зонах с особыми условиями использования территории поселения</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К зонам с особыми условиями использования территорий отнесены:</w:t>
      </w:r>
    </w:p>
    <w:p w:rsidR="006E47F9" w:rsidRPr="006E47F9" w:rsidRDefault="006E47F9" w:rsidP="006E47F9">
      <w:pPr>
        <w:widowControl w:val="0"/>
        <w:tabs>
          <w:tab w:val="right" w:pos="567"/>
        </w:tabs>
        <w:spacing w:after="0" w:line="240" w:lineRule="auto"/>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зоны особо охраняемых природных территорий;</w:t>
      </w:r>
    </w:p>
    <w:p w:rsidR="006E47F9" w:rsidRPr="006E47F9" w:rsidRDefault="006E47F9" w:rsidP="006E47F9">
      <w:pPr>
        <w:widowControl w:val="0"/>
        <w:tabs>
          <w:tab w:val="right" w:pos="567"/>
        </w:tabs>
        <w:spacing w:after="0" w:line="240" w:lineRule="auto"/>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зоны и санитарные разрывы;</w:t>
      </w:r>
    </w:p>
    <w:p w:rsidR="006E47F9" w:rsidRPr="006E47F9" w:rsidRDefault="006E47F9" w:rsidP="006E47F9">
      <w:pPr>
        <w:widowControl w:val="0"/>
        <w:tabs>
          <w:tab w:val="right" w:pos="567"/>
        </w:tabs>
        <w:spacing w:after="0" w:line="240" w:lineRule="auto"/>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водоохранные зоны водотоков и водоемов;</w:t>
      </w:r>
    </w:p>
    <w:p w:rsidR="006E47F9" w:rsidRPr="006E47F9" w:rsidRDefault="006E47F9" w:rsidP="006E47F9">
      <w:pPr>
        <w:widowControl w:val="0"/>
        <w:tabs>
          <w:tab w:val="right" w:pos="567"/>
        </w:tabs>
        <w:spacing w:after="0" w:line="240" w:lineRule="auto"/>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охранные зоны объектов инженерной и транспортной инфраструктуры;</w:t>
      </w:r>
    </w:p>
    <w:p w:rsidR="006E47F9" w:rsidRPr="006E47F9" w:rsidRDefault="006E47F9" w:rsidP="006E47F9">
      <w:pPr>
        <w:widowControl w:val="0"/>
        <w:tabs>
          <w:tab w:val="right" w:pos="567"/>
        </w:tabs>
        <w:spacing w:after="0" w:line="240" w:lineRule="auto"/>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полосы водоводов.</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Землепользование и застройка в зонах с особыми условиями использования территории поселения осуществляются:</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2.2 </w:t>
      </w:r>
      <w:r w:rsidRPr="006E47F9">
        <w:rPr>
          <w:rFonts w:ascii="Times New Roman" w:eastAsia="Times New Roman" w:hAnsi="Times New Roman" w:cs="Times New Roman"/>
          <w:b/>
          <w:bCs/>
          <w:sz w:val="24"/>
          <w:szCs w:val="24"/>
          <w:lang w:eastAsia="ru-RU"/>
        </w:rPr>
        <w:t>Виды зон градостроительных ограничений.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2"/>
        <w:gridCol w:w="3142"/>
        <w:gridCol w:w="4540"/>
      </w:tblGrid>
      <w:tr w:rsidR="006E47F9" w:rsidRPr="006E47F9" w:rsidTr="006E47F9">
        <w:trPr>
          <w:cantSplit/>
        </w:trPr>
        <w:tc>
          <w:tcPr>
            <w:tcW w:w="836"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 xml:space="preserve">виды зон </w:t>
            </w:r>
          </w:p>
        </w:tc>
        <w:tc>
          <w:tcPr>
            <w:tcW w:w="1703"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 xml:space="preserve">разновидности видов зон </w:t>
            </w:r>
          </w:p>
        </w:tc>
        <w:tc>
          <w:tcPr>
            <w:tcW w:w="2462"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 xml:space="preserve">нормативно-правовое основание </w:t>
            </w:r>
          </w:p>
        </w:tc>
      </w:tr>
      <w:tr w:rsidR="006E47F9" w:rsidRPr="006E47F9" w:rsidTr="006E47F9">
        <w:trPr>
          <w:cantSplit/>
        </w:trPr>
        <w:tc>
          <w:tcPr>
            <w:tcW w:w="836"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1</w:t>
            </w:r>
          </w:p>
        </w:tc>
        <w:tc>
          <w:tcPr>
            <w:tcW w:w="1703"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2</w:t>
            </w:r>
          </w:p>
        </w:tc>
        <w:tc>
          <w:tcPr>
            <w:tcW w:w="2462"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3</w:t>
            </w:r>
          </w:p>
        </w:tc>
      </w:tr>
      <w:tr w:rsidR="006E47F9" w:rsidRPr="006E47F9" w:rsidTr="006E47F9">
        <w:trPr>
          <w:cantSplit/>
        </w:trPr>
        <w:tc>
          <w:tcPr>
            <w:tcW w:w="836" w:type="pct"/>
            <w:vMerge w:val="restart"/>
            <w:vAlign w:val="center"/>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объектов электросетевого хозяйства</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линий сооружений связи и линий и сооружений радиофикации</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07.07.2003г. </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126-ФЗ «О связи»; Постановление Правительства РФ от 09.06.1995г. № 578 «Об утверждении Правил охраны линий и сооружений связи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объектов системы газоснабжения</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31.03.1999 г. </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магистральных трубопроводов</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Правила охраны магистральных трубопроводов, утвержденные Минтопэнерго РФ 29.04.1992, Постановлением Госгортехнадзора РФ от 22.04.1992г. № 9;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тепловых сетей</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Минстроя РФ от 17.08.1992 №197 «О типовых правилах охраны коммунальных тепловых сетей»</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канализационных систем и сооружений</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 xml:space="preserve">МДК 3-02.2001. Правила технической эксплуатации систем и сооружений коммунального водоснабжения и канализации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придорожные полосы автомобильных дорог регионального значения</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гидрометеорологических станций</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геодезических пунктов</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охранные зоны стационарных пунктов наблюдений за состоянием окружающей природной среды, её загрязнением</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6E47F9" w:rsidRPr="006E47F9" w:rsidTr="006E47F9">
        <w:trPr>
          <w:cantSplit/>
        </w:trPr>
        <w:tc>
          <w:tcPr>
            <w:tcW w:w="836" w:type="pct"/>
            <w:vMerge w:val="restart"/>
            <w:shd w:val="clear" w:color="auto" w:fill="auto"/>
            <w:vAlign w:val="center"/>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водоохранные зоны</w:t>
            </w:r>
          </w:p>
        </w:tc>
        <w:tc>
          <w:tcPr>
            <w:tcW w:w="1703" w:type="pct"/>
            <w:shd w:val="clear" w:color="auto" w:fill="auto"/>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водоохранные зоны рек, ручьев</w:t>
            </w:r>
          </w:p>
        </w:tc>
        <w:tc>
          <w:tcPr>
            <w:tcW w:w="2462" w:type="pct"/>
            <w:vMerge w:val="restart"/>
            <w:shd w:val="clear" w:color="auto" w:fill="auto"/>
            <w:vAlign w:val="center"/>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Водный кодекс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водоохранные зоны озер, водохранилищ</w:t>
            </w:r>
          </w:p>
        </w:tc>
        <w:tc>
          <w:tcPr>
            <w:tcW w:w="2462" w:type="pct"/>
            <w:vMerge/>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прибрежная защитная полоса</w:t>
            </w:r>
          </w:p>
        </w:tc>
        <w:tc>
          <w:tcPr>
            <w:tcW w:w="2462" w:type="pct"/>
            <w:vMerge/>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val="restart"/>
            <w:vAlign w:val="center"/>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 охраны памятников истории и культуры</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охранная зона объекта культурного наследия</w:t>
            </w:r>
          </w:p>
        </w:tc>
        <w:tc>
          <w:tcPr>
            <w:tcW w:w="2462" w:type="pct"/>
            <w:vMerge w:val="restart"/>
            <w:vAlign w:val="center"/>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Федеральный закон от 25.06.2002г.</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  №73-ФЗ «Об объектах культурного наследия (памятниках истории и культуры) народов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зона регулирования застройки и хозяйственной деятельности</w:t>
            </w:r>
          </w:p>
        </w:tc>
        <w:tc>
          <w:tcPr>
            <w:tcW w:w="2462" w:type="pct"/>
            <w:vMerge/>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зона охраняемого природного ландшафта</w:t>
            </w:r>
          </w:p>
        </w:tc>
        <w:tc>
          <w:tcPr>
            <w:tcW w:w="2462" w:type="pct"/>
            <w:vMerge/>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зоны санитарной охраны </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 санитарной охраны источников и водопроводов питьевого назначения</w:t>
            </w:r>
          </w:p>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СанПиН 2.1.4.1110-02 «Зоны санитарной охраны источников водоснабжения и водопроводов питьевого назначения»</w:t>
            </w:r>
          </w:p>
        </w:tc>
      </w:tr>
      <w:tr w:rsidR="006E47F9" w:rsidRPr="006E47F9" w:rsidTr="006E47F9">
        <w:trPr>
          <w:cantSplit/>
        </w:trPr>
        <w:tc>
          <w:tcPr>
            <w:tcW w:w="836" w:type="pct"/>
            <w:vMerge w:val="restart"/>
            <w:vAlign w:val="center"/>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санитарно-защитные зоны промышлен-</w:t>
            </w:r>
          </w:p>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lastRenderedPageBreak/>
              <w:t>ных объектов</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lastRenderedPageBreak/>
              <w:t xml:space="preserve">санитарно-защитные зоны радиационных объектов </w:t>
            </w:r>
            <w:r w:rsidRPr="006E47F9">
              <w:rPr>
                <w:rFonts w:ascii="Times New Roman CYR" w:eastAsia="Times New Roman" w:hAnsi="Times New Roman CYR" w:cs="Times New Roman"/>
                <w:sz w:val="24"/>
                <w:szCs w:val="24"/>
                <w:lang w:val="en-US" w:eastAsia="ru-RU"/>
              </w:rPr>
              <w:t>I</w:t>
            </w:r>
            <w:r w:rsidRPr="006E47F9">
              <w:rPr>
                <w:rFonts w:ascii="Times New Roman CYR" w:eastAsia="Times New Roman" w:hAnsi="Times New Roman CYR" w:cs="Times New Roman"/>
                <w:sz w:val="24"/>
                <w:szCs w:val="24"/>
                <w:lang w:eastAsia="ru-RU"/>
              </w:rPr>
              <w:t>-</w:t>
            </w:r>
            <w:r w:rsidRPr="006E47F9">
              <w:rPr>
                <w:rFonts w:ascii="Times New Roman CYR" w:eastAsia="Times New Roman" w:hAnsi="Times New Roman CYR" w:cs="Times New Roman"/>
                <w:sz w:val="24"/>
                <w:szCs w:val="24"/>
                <w:lang w:val="en-US" w:eastAsia="ru-RU"/>
              </w:rPr>
              <w:t>III</w:t>
            </w:r>
            <w:r w:rsidRPr="006E47F9">
              <w:rPr>
                <w:rFonts w:ascii="Times New Roman CYR" w:eastAsia="Times New Roman" w:hAnsi="Times New Roman CYR" w:cs="Times New Roman"/>
                <w:sz w:val="24"/>
                <w:szCs w:val="24"/>
                <w:lang w:eastAsia="ru-RU"/>
              </w:rPr>
              <w:t xml:space="preserve"> категорий</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СП 2.6.1.2216-07 «Санитарно-защитные зоны и зоны наблюдения радиационных объектов. Условия эксплуатации и обоснование границ»</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санитарно-защитные зоны предприятий, сооружений и иных объектов </w:t>
            </w:r>
            <w:r w:rsidRPr="006E47F9">
              <w:rPr>
                <w:rFonts w:ascii="Times New Roman CYR" w:eastAsia="Times New Roman" w:hAnsi="Times New Roman CYR" w:cs="Times New Roman"/>
                <w:sz w:val="24"/>
                <w:szCs w:val="24"/>
                <w:lang w:val="en-US" w:eastAsia="ru-RU"/>
              </w:rPr>
              <w:t>I</w:t>
            </w:r>
            <w:r w:rsidRPr="006E47F9">
              <w:rPr>
                <w:rFonts w:ascii="Times New Roman CYR" w:eastAsia="Times New Roman" w:hAnsi="Times New Roman CYR" w:cs="Times New Roman"/>
                <w:sz w:val="24"/>
                <w:szCs w:val="24"/>
                <w:lang w:eastAsia="ru-RU"/>
              </w:rPr>
              <w:t>-</w:t>
            </w:r>
            <w:r w:rsidRPr="006E47F9">
              <w:rPr>
                <w:rFonts w:ascii="Times New Roman CYR" w:eastAsia="Times New Roman" w:hAnsi="Times New Roman CYR" w:cs="Times New Roman"/>
                <w:sz w:val="24"/>
                <w:szCs w:val="24"/>
                <w:lang w:val="en-US" w:eastAsia="ru-RU"/>
              </w:rPr>
              <w:t>V</w:t>
            </w:r>
            <w:r w:rsidRPr="006E47F9">
              <w:rPr>
                <w:rFonts w:ascii="Times New Roman CYR" w:eastAsia="Times New Roman" w:hAnsi="Times New Roman CYR" w:cs="Times New Roman"/>
                <w:sz w:val="24"/>
                <w:szCs w:val="24"/>
                <w:lang w:eastAsia="ru-RU"/>
              </w:rPr>
              <w:t xml:space="preserve"> классов вредности</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bCs/>
                <w:sz w:val="24"/>
                <w:szCs w:val="24"/>
                <w:lang w:eastAsia="ru-RU"/>
              </w:rPr>
            </w:pPr>
            <w:r w:rsidRPr="006E47F9">
              <w:rPr>
                <w:rFonts w:ascii="Times New Roman CYR" w:eastAsia="Times New Roman" w:hAnsi="Times New Roman CYR" w:cs="Times New Roman"/>
                <w:bCs/>
                <w:sz w:val="24"/>
                <w:szCs w:val="24"/>
                <w:lang w:eastAsia="ru-RU"/>
              </w:rPr>
              <w:t>СанПиН 2.2.1/2.1.1.1200-03</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w:t>
            </w:r>
            <w:r w:rsidRPr="006E47F9">
              <w:rPr>
                <w:rFonts w:ascii="Times New Roman CYR" w:eastAsia="Times New Roman" w:hAnsi="Times New Roman CYR" w:cs="Times New Roman"/>
                <w:sz w:val="24"/>
                <w:szCs w:val="24"/>
                <w:lang w:eastAsia="ru-RU"/>
              </w:rPr>
              <w:t>Санитарно-защитные зоны и санитарная классификация предприятий, сооружений и иных объектов</w:t>
            </w:r>
            <w:r w:rsidRPr="006E47F9">
              <w:rPr>
                <w:rFonts w:ascii="Times New Roman CYR" w:eastAsia="Times New Roman" w:hAnsi="Times New Roman CYR" w:cs="Times New Roman"/>
                <w:b/>
                <w:bCs/>
                <w:sz w:val="24"/>
                <w:szCs w:val="24"/>
                <w:lang w:eastAsia="ru-RU"/>
              </w:rPr>
              <w:t>»</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санитарно-защитные зоны объектов по хранению химического оружия и объектов по уничтожению химического оружия</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6E47F9" w:rsidRPr="006E47F9" w:rsidTr="006E47F9">
        <w:trPr>
          <w:cantSplit/>
        </w:trPr>
        <w:tc>
          <w:tcPr>
            <w:tcW w:w="836" w:type="pct"/>
            <w:vMerge w:val="restart"/>
            <w:vAlign w:val="center"/>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иные зоны</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зеленые зоны, лесопарковые зоны</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 охраняемых объектов</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запретные зоны, запретные районы объектов обороны и безопасности</w:t>
            </w:r>
          </w:p>
        </w:tc>
        <w:tc>
          <w:tcPr>
            <w:tcW w:w="2462" w:type="pct"/>
          </w:tcPr>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особо ценные продуктивные сельскохозяйственные угодья</w:t>
            </w:r>
          </w:p>
        </w:tc>
        <w:tc>
          <w:tcPr>
            <w:tcW w:w="2462" w:type="pct"/>
          </w:tcPr>
          <w:p w:rsidR="006E47F9" w:rsidRPr="006E47F9" w:rsidRDefault="006E47F9" w:rsidP="006E47F9">
            <w:pPr>
              <w:spacing w:after="0" w:line="240" w:lineRule="auto"/>
              <w:ind w:left="210" w:right="258"/>
              <w:jc w:val="both"/>
              <w:rPr>
                <w:rFonts w:ascii="Times New Roman CYR" w:eastAsia="Calibri" w:hAnsi="Times New Roman CYR" w:cs="Times New Roman"/>
                <w:spacing w:val="-5"/>
                <w:sz w:val="24"/>
                <w:szCs w:val="24"/>
              </w:rPr>
            </w:pPr>
            <w:r w:rsidRPr="006E47F9">
              <w:rPr>
                <w:rFonts w:ascii="Times New Roman CYR" w:eastAsia="Times New Roman" w:hAnsi="Times New Roman CYR" w:cs="Times New Roman"/>
                <w:spacing w:val="-5"/>
                <w:sz w:val="24"/>
                <w:szCs w:val="24"/>
              </w:rPr>
              <w:t>Постановление Правительства Республики Бурятия №772 от 20.12.2012г.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r w:rsidRPr="006E47F9">
              <w:rPr>
                <w:rFonts w:ascii="Times New Roman CYR" w:eastAsia="Calibri" w:hAnsi="Times New Roman CYR" w:cs="Times New Roman"/>
                <w:spacing w:val="-5"/>
                <w:sz w:val="24"/>
                <w:szCs w:val="24"/>
              </w:rPr>
              <w:t>.</w:t>
            </w:r>
          </w:p>
          <w:p w:rsidR="006E47F9" w:rsidRPr="006E47F9" w:rsidRDefault="006E47F9" w:rsidP="006E47F9">
            <w:pPr>
              <w:widowControl w:val="0"/>
              <w:tabs>
                <w:tab w:val="right" w:pos="567"/>
              </w:tabs>
              <w:spacing w:after="0" w:line="240" w:lineRule="auto"/>
              <w:ind w:left="210" w:right="258"/>
              <w:jc w:val="both"/>
              <w:rPr>
                <w:rFonts w:ascii="Times New Roman CYR" w:eastAsia="Times New Roman" w:hAnsi="Times New Roman CYR" w:cs="Times New Roman"/>
                <w:sz w:val="24"/>
                <w:szCs w:val="24"/>
                <w:lang w:eastAsia="ru-RU"/>
              </w:rPr>
            </w:pPr>
          </w:p>
        </w:tc>
      </w:tr>
    </w:tbl>
    <w:p w:rsidR="006E47F9" w:rsidRPr="006E47F9" w:rsidRDefault="006E47F9" w:rsidP="006E47F9">
      <w:pPr>
        <w:widowControl w:val="0"/>
        <w:tabs>
          <w:tab w:val="right" w:pos="567"/>
        </w:tabs>
        <w:spacing w:after="0" w:line="240" w:lineRule="auto"/>
        <w:ind w:firstLine="567"/>
        <w:jc w:val="center"/>
        <w:outlineLvl w:val="0"/>
        <w:rPr>
          <w:rFonts w:ascii="Times New Roman" w:eastAsia="Times New Roman" w:hAnsi="Times New Roman" w:cs="Times New Roman"/>
          <w:b/>
          <w:sz w:val="24"/>
          <w:szCs w:val="24"/>
          <w:lang w:eastAsia="ru-RU"/>
        </w:rPr>
      </w:pPr>
    </w:p>
    <w:p w:rsidR="006E47F9" w:rsidRPr="006E47F9" w:rsidRDefault="006E47F9" w:rsidP="006E47F9">
      <w:pPr>
        <w:widowControl w:val="0"/>
        <w:tabs>
          <w:tab w:val="right" w:pos="567"/>
        </w:tabs>
        <w:spacing w:after="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2.3 </w:t>
      </w:r>
      <w:r w:rsidRPr="006E47F9">
        <w:rPr>
          <w:rFonts w:ascii="Times New Roman" w:eastAsia="Times New Roman" w:hAnsi="Times New Roman" w:cs="Times New Roman"/>
          <w:b/>
          <w:sz w:val="24"/>
          <w:szCs w:val="24"/>
          <w:lang w:eastAsia="ru-RU"/>
        </w:rPr>
        <w:t>Охранные зоны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Землепользование и застройка в охранных зонах указанных объектов регламентируется действующим законодательством, нормами и правилами.</w:t>
      </w:r>
    </w:p>
    <w:p w:rsidR="006E47F9" w:rsidRPr="006E47F9" w:rsidRDefault="006E47F9" w:rsidP="006E47F9">
      <w:pPr>
        <w:widowControl w:val="0"/>
        <w:tabs>
          <w:tab w:val="right" w:pos="567"/>
        </w:tabs>
        <w:spacing w:after="0" w:line="240" w:lineRule="auto"/>
        <w:ind w:firstLine="567"/>
        <w:jc w:val="center"/>
        <w:outlineLvl w:val="0"/>
        <w:rPr>
          <w:rFonts w:ascii="Times New Roman" w:eastAsia="Times New Roman" w:hAnsi="Times New Roman" w:cs="Times New Roman"/>
          <w:b/>
          <w:sz w:val="24"/>
          <w:szCs w:val="24"/>
          <w:lang w:eastAsia="ru-RU"/>
        </w:rPr>
      </w:pPr>
    </w:p>
    <w:p w:rsidR="006E47F9" w:rsidRPr="006E47F9" w:rsidRDefault="006E47F9" w:rsidP="006E47F9">
      <w:pPr>
        <w:widowControl w:val="0"/>
        <w:tabs>
          <w:tab w:val="right" w:pos="567"/>
        </w:tabs>
        <w:spacing w:after="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2.4</w:t>
      </w:r>
      <w:r w:rsidRPr="006E47F9">
        <w:rPr>
          <w:rFonts w:ascii="Times New Roman" w:eastAsia="Times New Roman" w:hAnsi="Times New Roman" w:cs="Times New Roman"/>
          <w:b/>
          <w:sz w:val="24"/>
          <w:szCs w:val="24"/>
          <w:lang w:eastAsia="ru-RU"/>
        </w:rPr>
        <w:t xml:space="preserve"> Санитарно-защитные зоны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6E47F9" w:rsidRPr="006E47F9" w:rsidRDefault="006E47F9" w:rsidP="006E47F9">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3. В санитарно-защитных зонах </w:t>
      </w:r>
      <w:r w:rsidRPr="006E47F9">
        <w:rPr>
          <w:rFonts w:ascii="Times New Roman" w:eastAsia="Times New Roman" w:hAnsi="Times New Roman" w:cs="Times New Roman"/>
          <w:b/>
          <w:sz w:val="24"/>
          <w:szCs w:val="24"/>
          <w:lang w:eastAsia="ru-RU"/>
        </w:rPr>
        <w:t>не допускается</w:t>
      </w:r>
      <w:r w:rsidRPr="006E47F9">
        <w:rPr>
          <w:rFonts w:ascii="Times New Roman" w:eastAsia="Times New Roman" w:hAnsi="Times New Roman" w:cs="Times New Roman"/>
          <w:sz w:val="24"/>
          <w:szCs w:val="24"/>
          <w:lang w:eastAsia="ru-RU"/>
        </w:rPr>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4. В границах санитарно-защитных зон </w:t>
      </w:r>
      <w:r w:rsidRPr="006E47F9">
        <w:rPr>
          <w:rFonts w:ascii="Times New Roman" w:eastAsia="Times New Roman" w:hAnsi="Times New Roman" w:cs="Times New Roman"/>
          <w:b/>
          <w:sz w:val="24"/>
          <w:szCs w:val="24"/>
          <w:lang w:eastAsia="ru-RU"/>
        </w:rPr>
        <w:t xml:space="preserve">допускается </w:t>
      </w:r>
      <w:r w:rsidRPr="006E47F9">
        <w:rPr>
          <w:rFonts w:ascii="Times New Roman" w:eastAsia="Times New Roman" w:hAnsi="Times New Roman" w:cs="Times New Roman"/>
          <w:sz w:val="24"/>
          <w:szCs w:val="24"/>
          <w:lang w:eastAsia="ru-RU"/>
        </w:rPr>
        <w:t xml:space="preserve">размещать: </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сельхозугодья для выращивания технических культур, не используемых для производства продуктов питания;</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xml:space="preserve">5. Санитарно-защитные зоны (СЗЗ) представлены соответствующими зонами от производственно-коммунальных объектов </w:t>
      </w:r>
      <w:r w:rsidRPr="006E47F9">
        <w:rPr>
          <w:rFonts w:ascii="Times New Roman" w:eastAsia="Times New Roman" w:hAnsi="Times New Roman" w:cs="Times New Roman"/>
          <w:bCs/>
          <w:noProof/>
          <w:sz w:val="24"/>
          <w:szCs w:val="24"/>
          <w:lang w:val="en-US" w:eastAsia="ru-RU"/>
        </w:rPr>
        <w:t>III</w:t>
      </w:r>
      <w:r w:rsidRPr="006E47F9">
        <w:rPr>
          <w:rFonts w:ascii="Times New Roman" w:eastAsia="Times New Roman" w:hAnsi="Times New Roman" w:cs="Times New Roman"/>
          <w:bCs/>
          <w:noProof/>
          <w:sz w:val="24"/>
          <w:szCs w:val="24"/>
          <w:lang w:eastAsia="ru-RU"/>
        </w:rPr>
        <w:t>-</w:t>
      </w:r>
      <w:r w:rsidRPr="006E47F9">
        <w:rPr>
          <w:rFonts w:ascii="Times New Roman" w:eastAsia="Times New Roman" w:hAnsi="Times New Roman" w:cs="Times New Roman"/>
          <w:bCs/>
          <w:noProof/>
          <w:sz w:val="24"/>
          <w:szCs w:val="24"/>
          <w:lang w:val="en-US" w:eastAsia="ru-RU"/>
        </w:rPr>
        <w:t>V</w:t>
      </w:r>
      <w:r w:rsidRPr="006E47F9">
        <w:rPr>
          <w:rFonts w:ascii="Times New Roman" w:eastAsia="Times New Roman" w:hAnsi="Times New Roman" w:cs="Times New Roman"/>
          <w:bCs/>
          <w:noProof/>
          <w:sz w:val="24"/>
          <w:szCs w:val="24"/>
          <w:lang w:eastAsia="ru-RU"/>
        </w:rPr>
        <w:t xml:space="preserve"> классов вредности (300-</w:t>
      </w:r>
      <w:smartTag w:uri="urn:schemas-microsoft-com:office:smarttags" w:element="metricconverter">
        <w:smartTagPr>
          <w:attr w:name="ProductID" w:val="50 м"/>
        </w:smartTagPr>
        <w:r w:rsidRPr="006E47F9">
          <w:rPr>
            <w:rFonts w:ascii="Times New Roman" w:eastAsia="Times New Roman" w:hAnsi="Times New Roman" w:cs="Times New Roman"/>
            <w:bCs/>
            <w:noProof/>
            <w:sz w:val="24"/>
            <w:szCs w:val="24"/>
            <w:lang w:eastAsia="ru-RU"/>
          </w:rPr>
          <w:t>50 м</w:t>
        </w:r>
      </w:smartTag>
      <w:r w:rsidRPr="006E47F9">
        <w:rPr>
          <w:rFonts w:ascii="Times New Roman" w:eastAsia="Times New Roman" w:hAnsi="Times New Roman" w:cs="Times New Roman"/>
          <w:bCs/>
          <w:noProof/>
          <w:sz w:val="24"/>
          <w:szCs w:val="24"/>
          <w:lang w:eastAsia="ru-RU"/>
        </w:rPr>
        <w:t>), объектов специального назначения, внешнего транспорта и линий электропередач.</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6. 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E47F9" w:rsidRPr="006E47F9" w:rsidRDefault="006E47F9" w:rsidP="006E47F9">
      <w:pPr>
        <w:widowControl w:val="0"/>
        <w:tabs>
          <w:tab w:val="right" w:pos="567"/>
        </w:tabs>
        <w:spacing w:after="0" w:line="240" w:lineRule="auto"/>
        <w:ind w:firstLine="567"/>
        <w:jc w:val="center"/>
        <w:rPr>
          <w:rFonts w:ascii="Times New Roman" w:eastAsia="Times New Roman" w:hAnsi="Times New Roman" w:cs="Times New Roman"/>
          <w:b/>
          <w:sz w:val="24"/>
          <w:szCs w:val="24"/>
          <w:lang w:eastAsia="ru-RU"/>
        </w:rPr>
      </w:pPr>
    </w:p>
    <w:p w:rsidR="006E47F9" w:rsidRPr="006E47F9" w:rsidRDefault="006E47F9" w:rsidP="006E47F9">
      <w:pPr>
        <w:widowControl w:val="0"/>
        <w:tabs>
          <w:tab w:val="right" w:pos="567"/>
        </w:tabs>
        <w:spacing w:after="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2.5</w:t>
      </w:r>
      <w:r w:rsidRPr="006E47F9">
        <w:rPr>
          <w:rFonts w:ascii="Times New Roman" w:eastAsia="Times New Roman" w:hAnsi="Times New Roman" w:cs="Times New Roman"/>
          <w:b/>
          <w:sz w:val="24"/>
          <w:szCs w:val="24"/>
          <w:lang w:eastAsia="ru-RU"/>
        </w:rPr>
        <w:t>. Водоохранные зоны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 xml:space="preserve">1. В целях улучшения гидрологического, гидрохимического, гидробиологического, </w:t>
      </w:r>
      <w:r w:rsidRPr="006E47F9">
        <w:rPr>
          <w:rFonts w:ascii="Times New Roman" w:eastAsia="Times New Roman" w:hAnsi="Times New Roman" w:cs="Times New Roman"/>
          <w:sz w:val="24"/>
          <w:szCs w:val="24"/>
          <w:lang w:eastAsia="ru-RU"/>
        </w:rPr>
        <w:lastRenderedPageBreak/>
        <w:t>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Зоны охраны водных объектов на территории городского поселения представлены водоохранными зонами рек и ручьев, озер и водохранилищ и зонами охраны источников водоснабжения.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Водоохранные зоны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 пределах водоохранных зон водных объектов запрещается:</w:t>
      </w:r>
    </w:p>
    <w:tbl>
      <w:tblPr>
        <w:tblW w:w="9369" w:type="dxa"/>
        <w:tblInd w:w="279" w:type="dxa"/>
        <w:tblLook w:val="04A0"/>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tc>
        <w:tc>
          <w:tcPr>
            <w:tcW w:w="9000" w:type="dxa"/>
          </w:tcPr>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размещение кладбищ, скотомогильников, мест захоронения отходов производства и потребления;</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складирование навоза и мусора;</w:t>
            </w:r>
          </w:p>
          <w:p w:rsidR="006E47F9" w:rsidRPr="006E47F9" w:rsidRDefault="006E47F9" w:rsidP="006E47F9">
            <w:pPr>
              <w:widowControl w:val="0"/>
              <w:tabs>
                <w:tab w:val="right" w:pos="567"/>
              </w:tabs>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размещение стоянок транспортных средств, заправка топливом, мойка и ремонт автомобилей, других машин и механизмов;</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Дополнительные ограничения в пределах прибрежных защитных полос:</w:t>
      </w:r>
    </w:p>
    <w:tbl>
      <w:tblPr>
        <w:tblW w:w="9369" w:type="dxa"/>
        <w:tblInd w:w="279" w:type="dxa"/>
        <w:tblLook w:val="04A0"/>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tc>
        <w:tc>
          <w:tcPr>
            <w:tcW w:w="9000" w:type="dxa"/>
          </w:tcPr>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распашка земель и приенение удобрений;</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складирование строительных материалов;</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выпас и устройство летних лагерей скота;</w:t>
            </w:r>
          </w:p>
          <w:p w:rsidR="006E47F9" w:rsidRPr="006E47F9" w:rsidRDefault="006E47F9" w:rsidP="006E47F9">
            <w:pPr>
              <w:widowControl w:val="0"/>
              <w:tabs>
                <w:tab w:val="right" w:pos="567"/>
              </w:tabs>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размещение дачных и садово-огородных участков под индивидуальное жилищное строительство;</w:t>
            </w:r>
          </w:p>
          <w:p w:rsidR="006E47F9" w:rsidRPr="006E47F9" w:rsidRDefault="006E47F9" w:rsidP="006E47F9">
            <w:pPr>
              <w:widowControl w:val="0"/>
              <w:tabs>
                <w:tab w:val="right" w:pos="567"/>
              </w:tabs>
              <w:spacing w:after="0" w:line="240" w:lineRule="auto"/>
              <w:ind w:firstLine="567"/>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движение автомобилей и тракторов, кроме автомобилей специального назначения.</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При условии дополнительных согласований возможно размещение:</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малых архитектурных форм и элементов благоустройства;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объектов водоснабжения, водозаборных сооружений (при наличии лицинзии на водопользование).</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Зоны санитарной охраны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bookmarkStart w:id="12" w:name="sub_14"/>
      <w:bookmarkEnd w:id="12"/>
      <w:r w:rsidRPr="006E47F9">
        <w:rPr>
          <w:rFonts w:ascii="Times New Roman" w:eastAsia="Times New Roman" w:hAnsi="Times New Roman" w:cs="Times New Roman"/>
          <w:sz w:val="24"/>
          <w:szCs w:val="24"/>
          <w:lang w:eastAsia="ru-RU"/>
        </w:rPr>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13" w:name="sub_15"/>
      <w:r w:rsidRPr="006E47F9">
        <w:rPr>
          <w:rFonts w:ascii="Times New Roman" w:eastAsia="Times New Roman" w:hAnsi="Times New Roman" w:cs="Times New Roman"/>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6E47F9">
          <w:rPr>
            <w:rFonts w:ascii="Times New Roman" w:eastAsia="Times New Roman" w:hAnsi="Times New Roman" w:cs="Times New Roman"/>
            <w:sz w:val="24"/>
            <w:szCs w:val="24"/>
            <w:lang w:eastAsia="ru-RU"/>
          </w:rPr>
          <w:t>30 метров</w:t>
        </w:r>
      </w:smartTag>
      <w:r w:rsidRPr="006E47F9">
        <w:rPr>
          <w:rFonts w:ascii="Times New Roman" w:eastAsia="Times New Roman" w:hAnsi="Times New Roman" w:cs="Times New Roman"/>
          <w:sz w:val="24"/>
          <w:szCs w:val="24"/>
          <w:lang w:eastAsia="ru-RU"/>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6E47F9">
          <w:rPr>
            <w:rFonts w:ascii="Times New Roman" w:eastAsia="Times New Roman" w:hAnsi="Times New Roman" w:cs="Times New Roman"/>
            <w:sz w:val="24"/>
            <w:szCs w:val="24"/>
            <w:lang w:eastAsia="ru-RU"/>
          </w:rPr>
          <w:t>50 метров</w:t>
        </w:r>
      </w:smartTag>
      <w:r w:rsidRPr="006E47F9">
        <w:rPr>
          <w:rFonts w:ascii="Times New Roman" w:eastAsia="Times New Roman" w:hAnsi="Times New Roman" w:cs="Times New Roman"/>
          <w:sz w:val="24"/>
          <w:szCs w:val="24"/>
          <w:lang w:eastAsia="ru-RU"/>
        </w:rPr>
        <w:t xml:space="preserve"> - при использовании недостаточно защищенных подземных вод.</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6E47F9">
          <w:rPr>
            <w:rFonts w:ascii="Times New Roman" w:eastAsia="Times New Roman" w:hAnsi="Times New Roman" w:cs="Times New Roman"/>
            <w:sz w:val="24"/>
            <w:szCs w:val="24"/>
            <w:lang w:eastAsia="ru-RU"/>
          </w:rPr>
          <w:t>50 метров</w:t>
        </w:r>
      </w:smartTag>
      <w:r w:rsidRPr="006E47F9">
        <w:rPr>
          <w:rFonts w:ascii="Times New Roman" w:eastAsia="Times New Roman" w:hAnsi="Times New Roman" w:cs="Times New Roman"/>
          <w:sz w:val="24"/>
          <w:szCs w:val="24"/>
          <w:lang w:eastAsia="ru-RU"/>
        </w:rPr>
        <w:t xml:space="preserve"> от крайних скважин.</w:t>
      </w:r>
    </w:p>
    <w:bookmarkEnd w:id="13"/>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Санитарная охрана водоводов обеспечивается санитарно-защитной полосой.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Мероприятия на территории зоны санитарной охраны подземных источников водоснабжения определены в СанПиН 2.1.4.1110-02.</w:t>
      </w:r>
    </w:p>
    <w:p w:rsidR="006E47F9" w:rsidRPr="006E47F9" w:rsidRDefault="006E47F9" w:rsidP="006E47F9">
      <w:pPr>
        <w:widowControl w:val="0"/>
        <w:tabs>
          <w:tab w:val="right" w:pos="567"/>
        </w:tabs>
        <w:spacing w:after="0" w:line="240" w:lineRule="auto"/>
        <w:ind w:firstLine="567"/>
        <w:jc w:val="center"/>
        <w:rPr>
          <w:rFonts w:ascii="Times New Roman" w:eastAsia="Times New Roman" w:hAnsi="Times New Roman" w:cs="Times New Roman"/>
          <w:b/>
          <w:sz w:val="24"/>
          <w:szCs w:val="24"/>
          <w:lang w:eastAsia="ru-RU"/>
        </w:rPr>
      </w:pPr>
    </w:p>
    <w:p w:rsidR="006E47F9" w:rsidRPr="006E47F9" w:rsidRDefault="006E47F9" w:rsidP="006E47F9">
      <w:pPr>
        <w:widowControl w:val="0"/>
        <w:tabs>
          <w:tab w:val="right" w:pos="567"/>
        </w:tabs>
        <w:spacing w:after="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2.6</w:t>
      </w:r>
      <w:r w:rsidRPr="006E47F9">
        <w:rPr>
          <w:rFonts w:ascii="Times New Roman" w:eastAsia="Times New Roman" w:hAnsi="Times New Roman" w:cs="Times New Roman"/>
          <w:b/>
          <w:sz w:val="24"/>
          <w:szCs w:val="24"/>
          <w:lang w:eastAsia="ru-RU"/>
        </w:rPr>
        <w:t xml:space="preserve"> Зоны охраны объектов культурного наследия (памятников истории и культуры) народов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 xml:space="preserve">1. В целях обеспечения сохранности объекта культурного наследия в его </w:t>
      </w:r>
      <w:r w:rsidRPr="006E47F9">
        <w:rPr>
          <w:rFonts w:ascii="Times New Roman" w:eastAsia="Times New Roman" w:hAnsi="Times New Roman" w:cs="Times New Roman"/>
          <w:sz w:val="24"/>
          <w:szCs w:val="24"/>
          <w:lang w:eastAsia="ru-RU"/>
        </w:rPr>
        <w:lastRenderedPageBreak/>
        <w:t>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2.7 </w:t>
      </w:r>
      <w:r w:rsidRPr="006E47F9">
        <w:rPr>
          <w:rFonts w:ascii="Times New Roman" w:eastAsia="Times New Roman" w:hAnsi="Times New Roman" w:cs="Times New Roman"/>
          <w:b/>
          <w:bCs/>
          <w:noProof/>
          <w:sz w:val="24"/>
          <w:szCs w:val="24"/>
          <w:lang w:eastAsia="ru-RU"/>
        </w:rPr>
        <w:t>Зоны действия опасных природных или техногенных процессов</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Основные факторы риска возникновения чрезвычайных ситуаций: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1) техногенного характера: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деревообработка – очаговые пожары;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очистные сооружения – сброс неочищенных стоков;</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автомобильные дороги – розливы нефтепродуктов и химически опасных веществ, пожары, аварии на транспорте;</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ГРС, ГРП, АЗС – взрывоопасные объекты, розлив нефтепродуктов;</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электроподстанция – взрывы трансформаторов, пожары, нарушение электроснабжения;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котельные – взрывопожароопасные объекты, нарушение теплоснабжения.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2) природного характера: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паводковые подтопления в поймах рек, ручьев, озер и водохранилищ;</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лесные пожары, весенние палы;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повышенный уровень грунтовых вод;</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lastRenderedPageBreak/>
        <w:t>- избыточные ветровые, снеговые нагрузки, грозы.</w:t>
      </w:r>
    </w:p>
    <w:p w:rsidR="006E47F9" w:rsidRPr="006E47F9" w:rsidRDefault="006E47F9" w:rsidP="006E47F9">
      <w:pPr>
        <w:widowControl w:val="0"/>
        <w:tabs>
          <w:tab w:val="num" w:pos="0"/>
          <w:tab w:val="right" w:pos="567"/>
        </w:tabs>
        <w:spacing w:after="0" w:line="240" w:lineRule="auto"/>
        <w:ind w:firstLine="567"/>
        <w:jc w:val="center"/>
        <w:rPr>
          <w:rFonts w:ascii="Kudriashov" w:eastAsia="Times New Roman" w:hAnsi="Kudriashov" w:cs="Kudriashov"/>
          <w:b/>
          <w:sz w:val="24"/>
          <w:szCs w:val="24"/>
          <w:lang w:eastAsia="ru-RU"/>
        </w:rPr>
      </w:pPr>
    </w:p>
    <w:p w:rsidR="006E47F9" w:rsidRPr="006E47F9" w:rsidRDefault="006E47F9" w:rsidP="006E47F9">
      <w:pPr>
        <w:widowControl w:val="0"/>
        <w:tabs>
          <w:tab w:val="right" w:pos="567"/>
        </w:tabs>
        <w:spacing w:after="0" w:line="240" w:lineRule="auto"/>
        <w:ind w:firstLine="567"/>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2.8</w:t>
      </w:r>
      <w:r w:rsidRPr="006E47F9">
        <w:rPr>
          <w:rFonts w:ascii="Times New Roman" w:eastAsia="Times New Roman" w:hAnsi="Times New Roman" w:cs="Times New Roman"/>
          <w:b/>
          <w:bCs/>
          <w:sz w:val="24"/>
          <w:szCs w:val="24"/>
          <w:lang w:eastAsia="ru-RU"/>
        </w:rPr>
        <w:t xml:space="preserve"> Зоны действия публичных сервитутов.</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2.Публичные сервитуты устанавливаются в случаях, предусмотренных федеральным законодательством, для: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 прохода или проезда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2.3. размещения на земельном участке межевых и геодезических знаков и подъездов к ним;</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2.4. проведения дренажных работ на земельном участке;</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2.5. забора воды и водопоя;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2.6. прогона сельскохозяйственных животных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2.8. использования земельного участка в целях охоты и рыболовства;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2.9. временного пользования земельным участком в целях проведения изыскательских, исследовательских и других работ;</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2.10. свободного доступа к прибрежной полосе.</w:t>
      </w:r>
    </w:p>
    <w:p w:rsidR="006E47F9" w:rsidRPr="006E47F9" w:rsidRDefault="006E47F9" w:rsidP="006E47F9">
      <w:pPr>
        <w:widowControl w:val="0"/>
        <w:tabs>
          <w:tab w:val="right" w:pos="567"/>
          <w:tab w:val="left" w:pos="8222"/>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5.Порядок установления публичных сервитутов определяется действующим законодательством, настоящими Правилами, а также соответствующими Положениями</w:t>
      </w:r>
      <w:r w:rsidRPr="006E47F9">
        <w:rPr>
          <w:rFonts w:ascii="Times New Roman" w:eastAsia="Times New Roman" w:hAnsi="Times New Roman" w:cs="Times New Roman"/>
          <w:bCs/>
          <w:sz w:val="24"/>
          <w:szCs w:val="24"/>
          <w:lang w:eastAsia="ru-RU"/>
        </w:rPr>
        <w:t xml:space="preserve">, </w:t>
      </w:r>
      <w:r w:rsidRPr="006E47F9">
        <w:rPr>
          <w:rFonts w:ascii="Times New Roman" w:eastAsia="Times New Roman" w:hAnsi="Times New Roman" w:cs="Times New Roman"/>
          <w:sz w:val="24"/>
          <w:szCs w:val="24"/>
          <w:lang w:eastAsia="ru-RU"/>
        </w:rPr>
        <w:t>утверждаемыми решениями Совета депутатов МО ГП «Северомуйское».</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bookmarkStart w:id="14" w:name="_Toc212011718"/>
    </w:p>
    <w:bookmarkEnd w:id="14"/>
    <w:p w:rsidR="00A10BEB" w:rsidRPr="00A10BEB" w:rsidRDefault="00A10BEB" w:rsidP="006E47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sectPr w:rsidR="00A10BEB" w:rsidRPr="00A10BEB" w:rsidSect="000B61B6">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C5" w:rsidRDefault="001153C5" w:rsidP="00EB25CD">
      <w:pPr>
        <w:spacing w:after="0" w:line="240" w:lineRule="auto"/>
      </w:pPr>
      <w:r>
        <w:separator/>
      </w:r>
    </w:p>
  </w:endnote>
  <w:endnote w:type="continuationSeparator" w:id="1">
    <w:p w:rsidR="001153C5" w:rsidRDefault="001153C5" w:rsidP="00EB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Kudriasho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C5" w:rsidRDefault="001153C5" w:rsidP="00EB25CD">
      <w:pPr>
        <w:spacing w:after="0" w:line="240" w:lineRule="auto"/>
      </w:pPr>
      <w:r>
        <w:separator/>
      </w:r>
    </w:p>
  </w:footnote>
  <w:footnote w:type="continuationSeparator" w:id="1">
    <w:p w:rsidR="001153C5" w:rsidRDefault="001153C5" w:rsidP="00EB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40" w:rsidRDefault="00ED0B9D">
    <w:pPr>
      <w:pStyle w:val="af5"/>
    </w:pPr>
    <w:r>
      <w:rPr>
        <w:noProof/>
        <w:lang w:eastAsia="ru-RU"/>
      </w:rPr>
      <w:pict>
        <v:rect id="Прямоугольник 7" o:spid="_x0000_s4097" style="position:absolute;margin-left:-47.85pt;margin-top:-10.25pt;width:540pt;height:79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" filled="f" strokecolor="black [3213]" strokeweight="1pt">
          <v:shadow on="t" color="black" opacity="26214f" origin="-.5,-.5" offset=".74836mm,.74836mm"/>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9"/>
    <w:lvl w:ilvl="0">
      <w:start w:val="2"/>
      <w:numFmt w:val="bullet"/>
      <w:lvlText w:val=""/>
      <w:lvlJc w:val="left"/>
      <w:pPr>
        <w:tabs>
          <w:tab w:val="num" w:pos="2432"/>
        </w:tabs>
        <w:ind w:left="2072" w:firstLine="0"/>
      </w:pPr>
      <w:rPr>
        <w:rFonts w:ascii="Symbol" w:hAnsi="Symbol" w:cs="Times New Roman"/>
      </w:rPr>
    </w:lvl>
  </w:abstractNum>
  <w:abstractNum w:abstractNumId="1">
    <w:nsid w:val="00000012"/>
    <w:multiLevelType w:val="singleLevel"/>
    <w:tmpl w:val="00000012"/>
    <w:name w:val="WW8Num33"/>
    <w:lvl w:ilvl="0">
      <w:start w:val="2"/>
      <w:numFmt w:val="bullet"/>
      <w:lvlText w:val=""/>
      <w:lvlJc w:val="left"/>
      <w:pPr>
        <w:tabs>
          <w:tab w:val="num" w:pos="2432"/>
        </w:tabs>
        <w:ind w:left="2072" w:firstLine="0"/>
      </w:pPr>
      <w:rPr>
        <w:rFonts w:ascii="Symbol" w:hAnsi="Symbol" w:cs="Times New Roman"/>
      </w:rPr>
    </w:lvl>
  </w:abstractNum>
  <w:abstractNum w:abstractNumId="2">
    <w:nsid w:val="00000013"/>
    <w:multiLevelType w:val="singleLevel"/>
    <w:tmpl w:val="00000013"/>
    <w:name w:val="WW8Num34"/>
    <w:lvl w:ilvl="0">
      <w:start w:val="2"/>
      <w:numFmt w:val="bullet"/>
      <w:lvlText w:val=""/>
      <w:lvlJc w:val="left"/>
      <w:pPr>
        <w:tabs>
          <w:tab w:val="num" w:pos="2885"/>
        </w:tabs>
        <w:ind w:left="2525" w:firstLine="0"/>
      </w:pPr>
      <w:rPr>
        <w:rFonts w:ascii="Symbol" w:hAnsi="Symbol" w:cs="Times New Roman"/>
      </w:rPr>
    </w:lvl>
  </w:abstractNum>
  <w:abstractNum w:abstractNumId="3">
    <w:nsid w:val="00000015"/>
    <w:multiLevelType w:val="singleLevel"/>
    <w:tmpl w:val="00000015"/>
    <w:name w:val="WW8Num39"/>
    <w:lvl w:ilvl="0">
      <w:start w:val="2"/>
      <w:numFmt w:val="bullet"/>
      <w:lvlText w:val=""/>
      <w:lvlJc w:val="left"/>
      <w:pPr>
        <w:tabs>
          <w:tab w:val="num" w:pos="1865"/>
        </w:tabs>
        <w:ind w:left="1505" w:firstLine="0"/>
      </w:pPr>
      <w:rPr>
        <w:rFonts w:ascii="Symbol" w:hAnsi="Symbol" w:cs="Times New Roman"/>
      </w:rPr>
    </w:lvl>
  </w:abstractNum>
  <w:abstractNum w:abstractNumId="4">
    <w:nsid w:val="00000017"/>
    <w:multiLevelType w:val="singleLevel"/>
    <w:tmpl w:val="00000017"/>
    <w:name w:val="WW8Num45"/>
    <w:lvl w:ilvl="0">
      <w:start w:val="2"/>
      <w:numFmt w:val="bullet"/>
      <w:lvlText w:val=""/>
      <w:lvlJc w:val="left"/>
      <w:pPr>
        <w:tabs>
          <w:tab w:val="num" w:pos="2432"/>
        </w:tabs>
        <w:ind w:left="2072" w:firstLine="0"/>
      </w:pPr>
      <w:rPr>
        <w:rFonts w:ascii="Symbol" w:hAnsi="Symbol" w:cs="Times New Roman"/>
      </w:rPr>
    </w:lvl>
  </w:abstractNum>
  <w:abstractNum w:abstractNumId="5">
    <w:nsid w:val="0000001F"/>
    <w:multiLevelType w:val="singleLevel"/>
    <w:tmpl w:val="0000001F"/>
    <w:name w:val="WW8Num65"/>
    <w:lvl w:ilvl="0">
      <w:start w:val="2"/>
      <w:numFmt w:val="bullet"/>
      <w:lvlText w:val=""/>
      <w:lvlJc w:val="left"/>
      <w:pPr>
        <w:tabs>
          <w:tab w:val="num" w:pos="2885"/>
        </w:tabs>
        <w:ind w:left="2525" w:firstLine="0"/>
      </w:pPr>
      <w:rPr>
        <w:rFonts w:ascii="Symbol" w:hAnsi="Symbol" w:cs="Times New Roman"/>
      </w:rPr>
    </w:lvl>
  </w:abstractNum>
  <w:abstractNum w:abstractNumId="6">
    <w:nsid w:val="00000021"/>
    <w:multiLevelType w:val="singleLevel"/>
    <w:tmpl w:val="00000021"/>
    <w:name w:val="WW8Num67"/>
    <w:lvl w:ilvl="0">
      <w:start w:val="2"/>
      <w:numFmt w:val="bullet"/>
      <w:lvlText w:val=""/>
      <w:lvlJc w:val="left"/>
      <w:pPr>
        <w:tabs>
          <w:tab w:val="num" w:pos="2885"/>
        </w:tabs>
        <w:ind w:left="2525" w:firstLine="0"/>
      </w:pPr>
      <w:rPr>
        <w:rFonts w:ascii="Symbol" w:hAnsi="Symbol" w:cs="Times New Roman"/>
      </w:rPr>
    </w:lvl>
  </w:abstractNum>
  <w:abstractNum w:abstractNumId="7">
    <w:nsid w:val="00000024"/>
    <w:multiLevelType w:val="singleLevel"/>
    <w:tmpl w:val="00000024"/>
    <w:name w:val="WW8Num71"/>
    <w:lvl w:ilvl="0">
      <w:start w:val="2"/>
      <w:numFmt w:val="bullet"/>
      <w:lvlText w:val=""/>
      <w:lvlJc w:val="left"/>
      <w:pPr>
        <w:tabs>
          <w:tab w:val="num" w:pos="2885"/>
        </w:tabs>
        <w:ind w:left="2525" w:firstLine="0"/>
      </w:pPr>
      <w:rPr>
        <w:rFonts w:ascii="Symbol" w:hAnsi="Symbol" w:cs="Times New Roman"/>
      </w:rPr>
    </w:lvl>
  </w:abstractNum>
  <w:abstractNum w:abstractNumId="8">
    <w:nsid w:val="0000002B"/>
    <w:multiLevelType w:val="multilevel"/>
    <w:tmpl w:val="0000002B"/>
    <w:name w:val="WW8Num83"/>
    <w:lvl w:ilvl="0">
      <w:start w:val="2"/>
      <w:numFmt w:val="bullet"/>
      <w:lvlText w:val=""/>
      <w:lvlJc w:val="left"/>
      <w:pPr>
        <w:tabs>
          <w:tab w:val="num" w:pos="2432"/>
        </w:tabs>
        <w:ind w:left="2072" w:firstLine="0"/>
      </w:pPr>
      <w:rPr>
        <w:rFonts w:ascii="Symbol" w:hAnsi="Symbol" w:cs="Times New Roman"/>
      </w:rPr>
    </w:lvl>
    <w:lvl w:ilvl="1">
      <w:start w:val="2"/>
      <w:numFmt w:val="bullet"/>
      <w:lvlText w:val=""/>
      <w:lvlJc w:val="left"/>
      <w:pPr>
        <w:tabs>
          <w:tab w:val="num" w:pos="1440"/>
        </w:tabs>
        <w:ind w:left="1080" w:firstLine="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DAD69B5"/>
    <w:multiLevelType w:val="hybridMultilevel"/>
    <w:tmpl w:val="17BE4FB8"/>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3E4F9B"/>
    <w:multiLevelType w:val="hybridMultilevel"/>
    <w:tmpl w:val="944E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2925AF"/>
    <w:multiLevelType w:val="hybridMultilevel"/>
    <w:tmpl w:val="CE2C29A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A177381"/>
    <w:multiLevelType w:val="hybridMultilevel"/>
    <w:tmpl w:val="F6D877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E6D4EC5"/>
    <w:multiLevelType w:val="hybridMultilevel"/>
    <w:tmpl w:val="214CBC9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A908B9"/>
    <w:multiLevelType w:val="hybridMultilevel"/>
    <w:tmpl w:val="81D41100"/>
    <w:lvl w:ilvl="0" w:tplc="8D00C7E2">
      <w:start w:val="5"/>
      <w:numFmt w:val="bullet"/>
      <w:lvlText w:val="-"/>
      <w:lvlJc w:val="left"/>
      <w:pPr>
        <w:tabs>
          <w:tab w:val="num" w:pos="2520"/>
        </w:tabs>
        <w:ind w:left="2520" w:hanging="360"/>
      </w:pPr>
      <w:rPr>
        <w:rFont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2">
    <w:nsid w:val="34247705"/>
    <w:multiLevelType w:val="hybridMultilevel"/>
    <w:tmpl w:val="853A8000"/>
    <w:lvl w:ilvl="0" w:tplc="BB343E30">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23">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9193C41"/>
    <w:multiLevelType w:val="hybridMultilevel"/>
    <w:tmpl w:val="92F64C3A"/>
    <w:lvl w:ilvl="0" w:tplc="8D00C7E2">
      <w:start w:val="5"/>
      <w:numFmt w:val="bullet"/>
      <w:lvlText w:val="-"/>
      <w:lvlJc w:val="left"/>
      <w:pPr>
        <w:tabs>
          <w:tab w:val="num" w:pos="2520"/>
        </w:tabs>
        <w:ind w:left="2520" w:hanging="360"/>
      </w:pPr>
      <w:rPr>
        <w:rFont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3955318A"/>
    <w:multiLevelType w:val="hybridMultilevel"/>
    <w:tmpl w:val="8232339C"/>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FD4104"/>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61B3BBE"/>
    <w:multiLevelType w:val="hybridMultilevel"/>
    <w:tmpl w:val="8E641FDC"/>
    <w:lvl w:ilvl="0" w:tplc="A2204B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81BFB"/>
    <w:multiLevelType w:val="hybridMultilevel"/>
    <w:tmpl w:val="5E0C7B38"/>
    <w:lvl w:ilvl="0" w:tplc="8D00C7E2">
      <w:start w:val="5"/>
      <w:numFmt w:val="bullet"/>
      <w:lvlText w:val="-"/>
      <w:lvlJc w:val="left"/>
      <w:pPr>
        <w:tabs>
          <w:tab w:val="num" w:pos="1800"/>
        </w:tabs>
        <w:ind w:left="180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ECE07F5"/>
    <w:multiLevelType w:val="hybridMultilevel"/>
    <w:tmpl w:val="F7366C90"/>
    <w:lvl w:ilvl="0" w:tplc="4A18F2F8">
      <w:start w:val="1"/>
      <w:numFmt w:val="bullet"/>
      <w:lvlText w:val=""/>
      <w:lvlJc w:val="left"/>
      <w:pPr>
        <w:tabs>
          <w:tab w:val="num" w:pos="1408"/>
        </w:tabs>
        <w:ind w:left="708" w:firstLine="340"/>
      </w:pPr>
      <w:rPr>
        <w:rFonts w:ascii="Symbol" w:hAnsi="Symbol" w:hint="default"/>
        <w:spacing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3465882"/>
    <w:multiLevelType w:val="hybridMultilevel"/>
    <w:tmpl w:val="6614A832"/>
    <w:lvl w:ilvl="0" w:tplc="0F8CE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FDB2086"/>
    <w:multiLevelType w:val="hybridMultilevel"/>
    <w:tmpl w:val="E0AA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770A74"/>
    <w:multiLevelType w:val="hybridMultilevel"/>
    <w:tmpl w:val="64F0E8B6"/>
    <w:lvl w:ilvl="0" w:tplc="8D00C7E2">
      <w:start w:val="5"/>
      <w:numFmt w:val="bullet"/>
      <w:lvlText w:val="-"/>
      <w:lvlJc w:val="left"/>
      <w:pPr>
        <w:tabs>
          <w:tab w:val="num" w:pos="2520"/>
        </w:tabs>
        <w:ind w:left="2520" w:hanging="360"/>
      </w:pPr>
      <w:rPr>
        <w:rFont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6">
    <w:nsid w:val="60AE4366"/>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58615DA"/>
    <w:multiLevelType w:val="hybridMultilevel"/>
    <w:tmpl w:val="112C423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nsid w:val="677408BE"/>
    <w:multiLevelType w:val="hybridMultilevel"/>
    <w:tmpl w:val="3F4E230E"/>
    <w:lvl w:ilvl="0" w:tplc="4F04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565D45"/>
    <w:multiLevelType w:val="hybridMultilevel"/>
    <w:tmpl w:val="BE7ADFF0"/>
    <w:lvl w:ilvl="0" w:tplc="095443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6D60527B"/>
    <w:multiLevelType w:val="hybridMultilevel"/>
    <w:tmpl w:val="2588491E"/>
    <w:lvl w:ilvl="0" w:tplc="8D00C7E2">
      <w:start w:val="5"/>
      <w:numFmt w:val="bullet"/>
      <w:lvlText w:val="-"/>
      <w:lvlJc w:val="left"/>
      <w:pPr>
        <w:tabs>
          <w:tab w:val="num" w:pos="2520"/>
        </w:tabs>
        <w:ind w:left="2520" w:hanging="360"/>
      </w:pPr>
      <w:rPr>
        <w:rFont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nsid w:val="6F28134D"/>
    <w:multiLevelType w:val="hybridMultilevel"/>
    <w:tmpl w:val="4F9A2712"/>
    <w:lvl w:ilvl="0" w:tplc="4F04E4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4A36970"/>
    <w:multiLevelType w:val="hybridMultilevel"/>
    <w:tmpl w:val="A27CF9E6"/>
    <w:lvl w:ilvl="0" w:tplc="5A40B90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EF4417"/>
    <w:multiLevelType w:val="hybridMultilevel"/>
    <w:tmpl w:val="CCBA970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5B503B8"/>
    <w:multiLevelType w:val="multilevel"/>
    <w:tmpl w:val="9DAA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6B16A8"/>
    <w:multiLevelType w:val="hybridMultilevel"/>
    <w:tmpl w:val="ACC237F4"/>
    <w:lvl w:ilvl="0" w:tplc="8D00C7E2">
      <w:start w:val="5"/>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9964A3B"/>
    <w:multiLevelType w:val="hybridMultilevel"/>
    <w:tmpl w:val="B8064164"/>
    <w:lvl w:ilvl="0" w:tplc="0C72B1E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C45312E"/>
    <w:multiLevelType w:val="hybridMultilevel"/>
    <w:tmpl w:val="E8685A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FA06DCF"/>
    <w:multiLevelType w:val="hybridMultilevel"/>
    <w:tmpl w:val="D200C6F8"/>
    <w:lvl w:ilvl="0" w:tplc="4F04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9"/>
  </w:num>
  <w:num w:numId="4">
    <w:abstractNumId w:val="12"/>
  </w:num>
  <w:num w:numId="5">
    <w:abstractNumId w:val="23"/>
  </w:num>
  <w:num w:numId="6">
    <w:abstractNumId w:val="9"/>
  </w:num>
  <w:num w:numId="7">
    <w:abstractNumId w:val="26"/>
  </w:num>
  <w:num w:numId="8">
    <w:abstractNumId w:val="18"/>
  </w:num>
  <w:num w:numId="9">
    <w:abstractNumId w:val="44"/>
  </w:num>
  <w:num w:numId="10">
    <w:abstractNumId w:val="17"/>
  </w:num>
  <w:num w:numId="11">
    <w:abstractNumId w:val="20"/>
  </w:num>
  <w:num w:numId="12">
    <w:abstractNumId w:val="46"/>
  </w:num>
  <w:num w:numId="13">
    <w:abstractNumId w:val="21"/>
  </w:num>
  <w:num w:numId="14">
    <w:abstractNumId w:val="24"/>
  </w:num>
  <w:num w:numId="15">
    <w:abstractNumId w:val="35"/>
  </w:num>
  <w:num w:numId="16">
    <w:abstractNumId w:val="41"/>
  </w:num>
  <w:num w:numId="17">
    <w:abstractNumId w:val="30"/>
  </w:num>
  <w:num w:numId="18">
    <w:abstractNumId w:val="31"/>
  </w:num>
  <w:num w:numId="19">
    <w:abstractNumId w:val="0"/>
  </w:num>
  <w:num w:numId="20">
    <w:abstractNumId w:val="1"/>
  </w:num>
  <w:num w:numId="21">
    <w:abstractNumId w:val="6"/>
  </w:num>
  <w:num w:numId="22">
    <w:abstractNumId w:val="8"/>
  </w:num>
  <w:num w:numId="23">
    <w:abstractNumId w:val="39"/>
  </w:num>
  <w:num w:numId="24">
    <w:abstractNumId w:val="19"/>
  </w:num>
  <w:num w:numId="25">
    <w:abstractNumId w:val="27"/>
  </w:num>
  <w:num w:numId="26">
    <w:abstractNumId w:val="40"/>
  </w:num>
  <w:num w:numId="27">
    <w:abstractNumId w:val="14"/>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25"/>
  </w:num>
  <w:num w:numId="32">
    <w:abstractNumId w:val="42"/>
  </w:num>
  <w:num w:numId="33">
    <w:abstractNumId w:val="11"/>
  </w:num>
  <w:num w:numId="34">
    <w:abstractNumId w:val="22"/>
  </w:num>
  <w:num w:numId="35">
    <w:abstractNumId w:val="38"/>
  </w:num>
  <w:num w:numId="36">
    <w:abstractNumId w:val="49"/>
  </w:num>
  <w:num w:numId="37">
    <w:abstractNumId w:val="37"/>
  </w:num>
  <w:num w:numId="38">
    <w:abstractNumId w:val="34"/>
  </w:num>
  <w:num w:numId="39">
    <w:abstractNumId w:val="10"/>
  </w:num>
  <w:num w:numId="40">
    <w:abstractNumId w:val="19"/>
    <w:lvlOverride w:ilvl="0">
      <w:startOverride w:val="1"/>
    </w:lvlOverride>
  </w:num>
  <w:num w:numId="41">
    <w:abstractNumId w:val="19"/>
    <w:lvlOverride w:ilvl="0">
      <w:startOverride w:val="1"/>
    </w:lvlOverride>
  </w:num>
  <w:num w:numId="42">
    <w:abstractNumId w:val="36"/>
  </w:num>
  <w:num w:numId="43">
    <w:abstractNumId w:val="43"/>
  </w:num>
  <w:num w:numId="44">
    <w:abstractNumId w:val="32"/>
  </w:num>
  <w:num w:numId="45">
    <w:abstractNumId w:val="28"/>
  </w:num>
  <w:num w:numId="46">
    <w:abstractNumId w:val="48"/>
  </w:num>
  <w:num w:numId="47">
    <w:abstractNumId w:val="19"/>
    <w:lvlOverride w:ilvl="0">
      <w:startOverride w:val="1"/>
    </w:lvlOverride>
  </w:num>
  <w:num w:numId="48">
    <w:abstractNumId w:val="4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A2F74"/>
    <w:rsid w:val="00047B89"/>
    <w:rsid w:val="00096F71"/>
    <w:rsid w:val="000B61B6"/>
    <w:rsid w:val="001153C5"/>
    <w:rsid w:val="001243C7"/>
    <w:rsid w:val="00160D0E"/>
    <w:rsid w:val="0017188F"/>
    <w:rsid w:val="0017474F"/>
    <w:rsid w:val="00174F58"/>
    <w:rsid w:val="0017728B"/>
    <w:rsid w:val="001C1C0C"/>
    <w:rsid w:val="001C6CC0"/>
    <w:rsid w:val="00246BDF"/>
    <w:rsid w:val="0029163E"/>
    <w:rsid w:val="002A1CE6"/>
    <w:rsid w:val="002E114C"/>
    <w:rsid w:val="002E2BC4"/>
    <w:rsid w:val="00333561"/>
    <w:rsid w:val="00384B90"/>
    <w:rsid w:val="0042395C"/>
    <w:rsid w:val="0052013C"/>
    <w:rsid w:val="00547634"/>
    <w:rsid w:val="00564DD8"/>
    <w:rsid w:val="005A457F"/>
    <w:rsid w:val="005C4A37"/>
    <w:rsid w:val="0060327A"/>
    <w:rsid w:val="00606855"/>
    <w:rsid w:val="00630246"/>
    <w:rsid w:val="00650473"/>
    <w:rsid w:val="0067196A"/>
    <w:rsid w:val="006A1EDC"/>
    <w:rsid w:val="006E47F9"/>
    <w:rsid w:val="00705BD9"/>
    <w:rsid w:val="00745608"/>
    <w:rsid w:val="007A2F74"/>
    <w:rsid w:val="007B40BE"/>
    <w:rsid w:val="008175E9"/>
    <w:rsid w:val="00817FCB"/>
    <w:rsid w:val="00827A0C"/>
    <w:rsid w:val="0089543D"/>
    <w:rsid w:val="008A5012"/>
    <w:rsid w:val="008E093D"/>
    <w:rsid w:val="00902A6A"/>
    <w:rsid w:val="009907D7"/>
    <w:rsid w:val="00997962"/>
    <w:rsid w:val="009B4514"/>
    <w:rsid w:val="009C76FB"/>
    <w:rsid w:val="009F7EA9"/>
    <w:rsid w:val="00A10BEB"/>
    <w:rsid w:val="00A82FC4"/>
    <w:rsid w:val="00A95A25"/>
    <w:rsid w:val="00AA779C"/>
    <w:rsid w:val="00AF1365"/>
    <w:rsid w:val="00B05A01"/>
    <w:rsid w:val="00B14412"/>
    <w:rsid w:val="00B15E6A"/>
    <w:rsid w:val="00BA56D9"/>
    <w:rsid w:val="00C071DA"/>
    <w:rsid w:val="00C33745"/>
    <w:rsid w:val="00C46254"/>
    <w:rsid w:val="00C56AE4"/>
    <w:rsid w:val="00C66DF2"/>
    <w:rsid w:val="00C73D94"/>
    <w:rsid w:val="00C93049"/>
    <w:rsid w:val="00CB0AB9"/>
    <w:rsid w:val="00CB4E05"/>
    <w:rsid w:val="00CE09A6"/>
    <w:rsid w:val="00CE5E21"/>
    <w:rsid w:val="00D0392D"/>
    <w:rsid w:val="00D43920"/>
    <w:rsid w:val="00D52A40"/>
    <w:rsid w:val="00D76180"/>
    <w:rsid w:val="00DA6E86"/>
    <w:rsid w:val="00DB3FD3"/>
    <w:rsid w:val="00E1453D"/>
    <w:rsid w:val="00E5729B"/>
    <w:rsid w:val="00EB25CD"/>
    <w:rsid w:val="00ED0B9D"/>
    <w:rsid w:val="00EF5669"/>
    <w:rsid w:val="00F36721"/>
    <w:rsid w:val="00F42C96"/>
    <w:rsid w:val="00FA6E01"/>
    <w:rsid w:val="00FC56F2"/>
    <w:rsid w:val="00FD003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0B9D"/>
  </w:style>
  <w:style w:type="paragraph" w:styleId="1">
    <w:name w:val="heading 1"/>
    <w:basedOn w:val="a1"/>
    <w:next w:val="a1"/>
    <w:link w:val="10"/>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827A0C"/>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1"/>
    <w:next w:val="a1"/>
    <w:link w:val="30"/>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9"/>
    <w:qFormat/>
    <w:rsid w:val="00827A0C"/>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1"/>
    <w:next w:val="a1"/>
    <w:link w:val="50"/>
    <w:uiPriority w:val="9"/>
    <w:qFormat/>
    <w:rsid w:val="00827A0C"/>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paragraph" w:styleId="6">
    <w:name w:val="heading 6"/>
    <w:basedOn w:val="a1"/>
    <w:next w:val="a1"/>
    <w:link w:val="60"/>
    <w:uiPriority w:val="99"/>
    <w:unhideWhenUsed/>
    <w:qFormat/>
    <w:rsid w:val="00827A0C"/>
    <w:pPr>
      <w:widowControl w:val="0"/>
      <w:autoSpaceDE w:val="0"/>
      <w:autoSpaceDN w:val="0"/>
      <w:adjustRightInd w:val="0"/>
      <w:spacing w:before="240" w:after="60" w:line="240" w:lineRule="auto"/>
      <w:outlineLvl w:val="5"/>
    </w:pPr>
    <w:rPr>
      <w:rFonts w:ascii="Calibri" w:eastAsia="Times New Roman" w:hAnsi="Calibri" w:cs="Times New Roman"/>
      <w:lang w:eastAsia="ru-RU"/>
    </w:rPr>
  </w:style>
  <w:style w:type="paragraph" w:styleId="7">
    <w:name w:val="heading 7"/>
    <w:basedOn w:val="a1"/>
    <w:next w:val="a1"/>
    <w:link w:val="70"/>
    <w:qFormat/>
    <w:rsid w:val="00827A0C"/>
    <w:pPr>
      <w:keepNext/>
      <w:spacing w:after="0" w:line="240" w:lineRule="auto"/>
      <w:jc w:val="center"/>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unhideWhenUsed/>
    <w:qFormat/>
    <w:rsid w:val="00827A0C"/>
    <w:pPr>
      <w:widowControl w:val="0"/>
      <w:autoSpaceDE w:val="0"/>
      <w:autoSpaceDN w:val="0"/>
      <w:adjustRightInd w:val="0"/>
      <w:spacing w:before="240" w:after="60" w:line="240" w:lineRule="auto"/>
      <w:outlineLvl w:val="7"/>
    </w:pPr>
    <w:rPr>
      <w:rFonts w:ascii="Calibri" w:eastAsia="Times New Roman" w:hAnsi="Calibri" w:cs="Times New Roman"/>
      <w:b/>
      <w:bCs/>
      <w:i/>
      <w:iCs/>
      <w:sz w:val="24"/>
      <w:szCs w:val="24"/>
      <w:lang w:eastAsia="ru-RU"/>
    </w:rPr>
  </w:style>
  <w:style w:type="paragraph" w:styleId="9">
    <w:name w:val="heading 9"/>
    <w:basedOn w:val="a1"/>
    <w:next w:val="a1"/>
    <w:link w:val="90"/>
    <w:unhideWhenUsed/>
    <w:qFormat/>
    <w:rsid w:val="00827A0C"/>
    <w:pPr>
      <w:widowControl w:val="0"/>
      <w:autoSpaceDE w:val="0"/>
      <w:autoSpaceDN w:val="0"/>
      <w:adjustRightInd w:val="0"/>
      <w:spacing w:before="240" w:after="60" w:line="240" w:lineRule="auto"/>
      <w:outlineLvl w:val="8"/>
    </w:pPr>
    <w:rPr>
      <w:rFonts w:ascii="Cambria" w:eastAsia="Times New Roman" w:hAnsi="Cambria"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1"/>
    <w:qFormat/>
    <w:rsid w:val="0060327A"/>
    <w:pPr>
      <w:ind w:left="720"/>
      <w:contextualSpacing/>
    </w:pPr>
  </w:style>
  <w:style w:type="character" w:customStyle="1" w:styleId="10">
    <w:name w:val="Заголовок 1 Знак"/>
    <w:basedOn w:val="a2"/>
    <w:link w:val="1"/>
    <w:rsid w:val="00C46254"/>
    <w:rPr>
      <w:rFonts w:ascii="Arial" w:eastAsia="Times New Roman" w:hAnsi="Arial" w:cs="Arial"/>
      <w:b/>
      <w:bCs/>
      <w:kern w:val="32"/>
      <w:sz w:val="32"/>
      <w:szCs w:val="32"/>
      <w:lang w:eastAsia="ru-RU"/>
    </w:rPr>
  </w:style>
  <w:style w:type="paragraph" w:styleId="a6">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7"/>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6"/>
    <w:rsid w:val="00630246"/>
    <w:rPr>
      <w:rFonts w:ascii="Times New Roman" w:eastAsia="Times New Roman" w:hAnsi="Times New Roman" w:cs="Times New Roman"/>
      <w:b/>
      <w:sz w:val="26"/>
      <w:szCs w:val="20"/>
      <w:lang w:eastAsia="ru-RU"/>
    </w:rPr>
  </w:style>
  <w:style w:type="character" w:styleId="a8">
    <w:name w:val="Hyperlink"/>
    <w:basedOn w:val="a2"/>
    <w:unhideWhenUsed/>
    <w:rsid w:val="00096F71"/>
    <w:rPr>
      <w:color w:val="0563C1" w:themeColor="hyperlink"/>
      <w:u w:val="single"/>
    </w:rPr>
  </w:style>
  <w:style w:type="character" w:customStyle="1" w:styleId="a9">
    <w:name w:val="Список Знак"/>
    <w:link w:val="aa"/>
    <w:locked/>
    <w:rsid w:val="00096F71"/>
    <w:rPr>
      <w:rFonts w:ascii="Times New Roman" w:eastAsia="Times New Roman" w:hAnsi="Times New Roman" w:cs="Times New Roman"/>
      <w:sz w:val="24"/>
      <w:szCs w:val="24"/>
      <w:lang w:eastAsia="ru-RU"/>
    </w:rPr>
  </w:style>
  <w:style w:type="paragraph" w:styleId="aa">
    <w:name w:val="List"/>
    <w:basedOn w:val="a1"/>
    <w:link w:val="a9"/>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b">
    <w:name w:val="Табличный_центр"/>
    <w:basedOn w:val="a1"/>
    <w:rsid w:val="00096F71"/>
    <w:pPr>
      <w:spacing w:after="0" w:line="240" w:lineRule="auto"/>
      <w:jc w:val="center"/>
    </w:pPr>
    <w:rPr>
      <w:rFonts w:ascii="Times New Roman" w:eastAsia="Times New Roman" w:hAnsi="Times New Roman" w:cs="Times New Roman"/>
      <w:lang w:eastAsia="ru-RU"/>
    </w:rPr>
  </w:style>
  <w:style w:type="table" w:styleId="ac">
    <w:name w:val="Table Grid"/>
    <w:basedOn w:val="a3"/>
    <w:uiPriority w:val="59"/>
    <w:rsid w:val="00E145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1"/>
    <w:link w:val="ae"/>
    <w:semiHidden/>
    <w:unhideWhenUsed/>
    <w:rsid w:val="00E1453D"/>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453D"/>
    <w:rPr>
      <w:rFonts w:ascii="Tahoma" w:hAnsi="Tahoma" w:cs="Tahoma"/>
      <w:sz w:val="16"/>
      <w:szCs w:val="16"/>
    </w:rPr>
  </w:style>
  <w:style w:type="character" w:customStyle="1" w:styleId="30">
    <w:name w:val="Заголовок 3 Знак"/>
    <w:basedOn w:val="a2"/>
    <w:link w:val="3"/>
    <w:rsid w:val="00E1453D"/>
    <w:rPr>
      <w:rFonts w:asciiTheme="majorHAnsi" w:eastAsiaTheme="majorEastAsia" w:hAnsiTheme="majorHAnsi" w:cstheme="majorBidi"/>
      <w:b/>
      <w:bCs/>
      <w:color w:val="5B9BD5" w:themeColor="accent1"/>
    </w:rPr>
  </w:style>
  <w:style w:type="paragraph" w:customStyle="1" w:styleId="af">
    <w:name w:val="Основной"/>
    <w:basedOn w:val="a1"/>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f0">
    <w:name w:val="Основной стиль"/>
    <w:basedOn w:val="a1"/>
    <w:link w:val="af1"/>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1">
    <w:name w:val="Основной стиль Знак"/>
    <w:link w:val="af0"/>
    <w:rsid w:val="00FF7C3D"/>
    <w:rPr>
      <w:rFonts w:ascii="Book Antiqua" w:eastAsia="Times New Roman" w:hAnsi="Book Antiqua" w:cs="Times New Roman"/>
      <w:sz w:val="28"/>
      <w:szCs w:val="28"/>
      <w:lang w:eastAsia="ru-RU"/>
    </w:rPr>
  </w:style>
  <w:style w:type="paragraph" w:customStyle="1" w:styleId="af2">
    <w:name w:val="Стиль названия"/>
    <w:basedOn w:val="a1"/>
    <w:link w:val="af3"/>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3">
    <w:name w:val="Стиль названия Знак"/>
    <w:link w:val="af2"/>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2"/>
    <w:uiPriority w:val="22"/>
    <w:qFormat/>
    <w:rsid w:val="00246BDF"/>
    <w:rPr>
      <w:b/>
      <w:bCs/>
    </w:rPr>
  </w:style>
  <w:style w:type="paragraph" w:styleId="af5">
    <w:name w:val="header"/>
    <w:basedOn w:val="a1"/>
    <w:link w:val="af6"/>
    <w:unhideWhenUsed/>
    <w:rsid w:val="00EB25CD"/>
    <w:pPr>
      <w:tabs>
        <w:tab w:val="center" w:pos="4677"/>
        <w:tab w:val="right" w:pos="9355"/>
      </w:tabs>
      <w:spacing w:after="0" w:line="240" w:lineRule="auto"/>
    </w:pPr>
  </w:style>
  <w:style w:type="character" w:customStyle="1" w:styleId="af6">
    <w:name w:val="Верхний колонтитул Знак"/>
    <w:basedOn w:val="a2"/>
    <w:link w:val="af5"/>
    <w:rsid w:val="00EB25CD"/>
  </w:style>
  <w:style w:type="paragraph" w:styleId="af7">
    <w:name w:val="footer"/>
    <w:basedOn w:val="a1"/>
    <w:link w:val="af8"/>
    <w:uiPriority w:val="99"/>
    <w:unhideWhenUsed/>
    <w:rsid w:val="00EB25CD"/>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EB25CD"/>
  </w:style>
  <w:style w:type="paragraph" w:styleId="af9">
    <w:name w:val="Subtitle"/>
    <w:basedOn w:val="a1"/>
    <w:next w:val="a1"/>
    <w:link w:val="afa"/>
    <w:qFormat/>
    <w:rsid w:val="0089543D"/>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2"/>
    <w:link w:val="af9"/>
    <w:rsid w:val="0089543D"/>
    <w:rPr>
      <w:rFonts w:ascii="Cambria" w:eastAsia="Times New Roman" w:hAnsi="Cambria" w:cs="Times New Roman"/>
      <w:sz w:val="24"/>
      <w:szCs w:val="24"/>
      <w:lang w:eastAsia="ru-RU"/>
    </w:rPr>
  </w:style>
  <w:style w:type="paragraph" w:styleId="afb">
    <w:name w:val="Title"/>
    <w:basedOn w:val="a1"/>
    <w:next w:val="a1"/>
    <w:link w:val="afc"/>
    <w:qFormat/>
    <w:rsid w:val="00FA6E0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c">
    <w:name w:val="Название Знак"/>
    <w:basedOn w:val="a2"/>
    <w:link w:val="afb"/>
    <w:rsid w:val="00FA6E01"/>
    <w:rPr>
      <w:rFonts w:ascii="Cambria" w:eastAsia="Times New Roman" w:hAnsi="Cambria" w:cs="Times New Roman"/>
      <w:b/>
      <w:bCs/>
      <w:kern w:val="28"/>
      <w:sz w:val="32"/>
      <w:szCs w:val="32"/>
      <w:lang w:eastAsia="ru-RU"/>
    </w:rPr>
  </w:style>
  <w:style w:type="paragraph" w:customStyle="1" w:styleId="Default">
    <w:name w:val="Default"/>
    <w:rsid w:val="00FA6E0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1">
    <w:name w:val="List Continue 2"/>
    <w:basedOn w:val="a1"/>
    <w:unhideWhenUsed/>
    <w:rsid w:val="00B15E6A"/>
    <w:pPr>
      <w:spacing w:after="120"/>
      <w:ind w:left="566"/>
      <w:contextualSpacing/>
    </w:pPr>
  </w:style>
  <w:style w:type="character" w:customStyle="1" w:styleId="20">
    <w:name w:val="Заголовок 2 Знак"/>
    <w:basedOn w:val="a2"/>
    <w:link w:val="2"/>
    <w:rsid w:val="00827A0C"/>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40">
    <w:name w:val="Заголовок 4 Знак"/>
    <w:basedOn w:val="a2"/>
    <w:link w:val="4"/>
    <w:uiPriority w:val="9"/>
    <w:rsid w:val="00827A0C"/>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2"/>
    <w:link w:val="5"/>
    <w:uiPriority w:val="9"/>
    <w:rsid w:val="00827A0C"/>
    <w:rPr>
      <w:rFonts w:ascii="Times New Roman" w:eastAsia="Times New Roman" w:hAnsi="Times New Roman" w:cs="Times New Roman"/>
      <w:b/>
      <w:bCs/>
      <w:i/>
      <w:color w:val="000000"/>
      <w:sz w:val="28"/>
      <w:szCs w:val="28"/>
      <w:shd w:val="clear" w:color="auto" w:fill="FFFFFF"/>
      <w:lang w:eastAsia="ru-RU"/>
    </w:rPr>
  </w:style>
  <w:style w:type="character" w:customStyle="1" w:styleId="60">
    <w:name w:val="Заголовок 6 Знак"/>
    <w:basedOn w:val="a2"/>
    <w:link w:val="6"/>
    <w:uiPriority w:val="99"/>
    <w:rsid w:val="00827A0C"/>
    <w:rPr>
      <w:rFonts w:ascii="Calibri" w:eastAsia="Times New Roman" w:hAnsi="Calibri" w:cs="Times New Roman"/>
      <w:lang w:eastAsia="ru-RU"/>
    </w:rPr>
  </w:style>
  <w:style w:type="character" w:customStyle="1" w:styleId="70">
    <w:name w:val="Заголовок 7 Знак"/>
    <w:basedOn w:val="a2"/>
    <w:link w:val="7"/>
    <w:rsid w:val="00827A0C"/>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2"/>
    <w:link w:val="8"/>
    <w:rsid w:val="00827A0C"/>
    <w:rPr>
      <w:rFonts w:ascii="Calibri" w:eastAsia="Times New Roman" w:hAnsi="Calibri" w:cs="Times New Roman"/>
      <w:b/>
      <w:bCs/>
      <w:i/>
      <w:iCs/>
      <w:sz w:val="24"/>
      <w:szCs w:val="24"/>
      <w:lang w:eastAsia="ru-RU"/>
    </w:rPr>
  </w:style>
  <w:style w:type="character" w:customStyle="1" w:styleId="90">
    <w:name w:val="Заголовок 9 Знак"/>
    <w:basedOn w:val="a2"/>
    <w:link w:val="9"/>
    <w:rsid w:val="00827A0C"/>
    <w:rPr>
      <w:rFonts w:ascii="Cambria" w:eastAsia="Times New Roman" w:hAnsi="Cambria" w:cs="Times New Roman"/>
      <w:b/>
      <w:bCs/>
      <w:lang w:eastAsia="ru-RU"/>
    </w:rPr>
  </w:style>
  <w:style w:type="numbering" w:customStyle="1" w:styleId="11">
    <w:name w:val="Нет списка1"/>
    <w:next w:val="a4"/>
    <w:semiHidden/>
    <w:unhideWhenUsed/>
    <w:rsid w:val="00827A0C"/>
  </w:style>
  <w:style w:type="paragraph" w:styleId="31">
    <w:name w:val="toc 3"/>
    <w:basedOn w:val="a1"/>
    <w:next w:val="a1"/>
    <w:autoRedefine/>
    <w:uiPriority w:val="99"/>
    <w:rsid w:val="00827A0C"/>
    <w:pPr>
      <w:tabs>
        <w:tab w:val="right" w:leader="dot" w:pos="9356"/>
      </w:tabs>
      <w:spacing w:after="0" w:line="240" w:lineRule="auto"/>
      <w:jc w:val="both"/>
    </w:pPr>
    <w:rPr>
      <w:rFonts w:ascii="Times New Roman" w:eastAsia="Times New Roman" w:hAnsi="Times New Roman" w:cs="Times New Roman"/>
      <w:iCs/>
      <w:noProof/>
      <w:color w:val="000000"/>
      <w:spacing w:val="-13"/>
      <w:sz w:val="24"/>
      <w:szCs w:val="24"/>
      <w:lang w:eastAsia="ru-RU"/>
    </w:rPr>
  </w:style>
  <w:style w:type="paragraph" w:customStyle="1" w:styleId="afd">
    <w:name w:val="Îáû÷íûé"/>
    <w:rsid w:val="00827A0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27A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name w:val="Постановление"/>
    <w:basedOn w:val="a1"/>
    <w:rsid w:val="00827A0C"/>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1"/>
    <w:rsid w:val="00827A0C"/>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827A0C"/>
    <w:rPr>
      <w:sz w:val="22"/>
      <w:szCs w:val="22"/>
    </w:rPr>
  </w:style>
  <w:style w:type="paragraph" w:styleId="aff">
    <w:name w:val="Normal (Web)"/>
    <w:basedOn w:val="a1"/>
    <w:uiPriority w:val="99"/>
    <w:rsid w:val="00827A0C"/>
    <w:pPr>
      <w:spacing w:before="30" w:after="30" w:line="240" w:lineRule="auto"/>
    </w:pPr>
    <w:rPr>
      <w:rFonts w:ascii="Arial" w:eastAsia="Times New Roman" w:hAnsi="Arial" w:cs="Arial"/>
      <w:color w:val="332E2D"/>
      <w:spacing w:val="2"/>
      <w:sz w:val="24"/>
      <w:szCs w:val="24"/>
      <w:lang w:eastAsia="ru-RU"/>
    </w:rPr>
  </w:style>
  <w:style w:type="paragraph" w:customStyle="1" w:styleId="ConsNonformat">
    <w:name w:val="ConsNonformat"/>
    <w:rsid w:val="00827A0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character" w:styleId="aff0">
    <w:name w:val="page number"/>
    <w:basedOn w:val="a2"/>
    <w:rsid w:val="00827A0C"/>
  </w:style>
  <w:style w:type="paragraph" w:styleId="aff1">
    <w:name w:val="Body Text Indent"/>
    <w:basedOn w:val="a1"/>
    <w:link w:val="aff2"/>
    <w:rsid w:val="00827A0C"/>
    <w:pPr>
      <w:widowControl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2"/>
    <w:link w:val="aff1"/>
    <w:rsid w:val="00827A0C"/>
    <w:rPr>
      <w:rFonts w:ascii="Times New Roman" w:eastAsia="Times New Roman" w:hAnsi="Times New Roman" w:cs="Times New Roman"/>
      <w:sz w:val="24"/>
      <w:szCs w:val="20"/>
      <w:lang w:eastAsia="ru-RU"/>
    </w:rPr>
  </w:style>
  <w:style w:type="paragraph" w:styleId="aff3">
    <w:name w:val="Block Text"/>
    <w:basedOn w:val="a1"/>
    <w:rsid w:val="00827A0C"/>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0"/>
      <w:lang w:eastAsia="ru-RU"/>
    </w:rPr>
  </w:style>
  <w:style w:type="paragraph" w:customStyle="1" w:styleId="aff4">
    <w:name w:val="Перечисление"/>
    <w:basedOn w:val="a5"/>
    <w:qFormat/>
    <w:rsid w:val="00827A0C"/>
    <w:pPr>
      <w:tabs>
        <w:tab w:val="num" w:pos="720"/>
      </w:tabs>
      <w:spacing w:after="0" w:line="312" w:lineRule="auto"/>
      <w:ind w:left="993" w:hanging="284"/>
      <w:contextualSpacing w:val="0"/>
      <w:jc w:val="both"/>
    </w:pPr>
    <w:rPr>
      <w:rFonts w:ascii="Times New Roman" w:eastAsia="Times New Roman" w:hAnsi="Times New Roman" w:cs="Times New Roman"/>
      <w:sz w:val="24"/>
    </w:rPr>
  </w:style>
  <w:style w:type="paragraph" w:customStyle="1" w:styleId="Iauiue">
    <w:name w:val="Iau?iue"/>
    <w:uiPriority w:val="99"/>
    <w:rsid w:val="00827A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827A0C"/>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3">
    <w:name w:val="Основной текст с отступом 2 Знак"/>
    <w:basedOn w:val="a2"/>
    <w:link w:val="22"/>
    <w:uiPriority w:val="99"/>
    <w:rsid w:val="00827A0C"/>
    <w:rPr>
      <w:rFonts w:ascii="Times New Roman" w:eastAsia="Times New Roman" w:hAnsi="Times New Roman" w:cs="Times New Roman"/>
      <w:b/>
      <w:bCs/>
      <w:sz w:val="20"/>
      <w:szCs w:val="20"/>
      <w:lang w:eastAsia="ru-RU"/>
    </w:rPr>
  </w:style>
  <w:style w:type="paragraph" w:customStyle="1" w:styleId="1-016">
    <w:name w:val="Стиль Заголовок 1 + Справа:  -0.1 см Перед:  6 пт"/>
    <w:basedOn w:val="1"/>
    <w:autoRedefine/>
    <w:rsid w:val="00827A0C"/>
    <w:pPr>
      <w:spacing w:before="120" w:after="120"/>
      <w:ind w:left="357" w:right="-57"/>
      <w:jc w:val="center"/>
    </w:pPr>
    <w:rPr>
      <w:rFonts w:ascii="Times New Roman" w:hAnsi="Times New Roman" w:cs="Times New Roman"/>
      <w:caps/>
      <w:kern w:val="0"/>
      <w:sz w:val="26"/>
      <w:szCs w:val="26"/>
    </w:rPr>
  </w:style>
  <w:style w:type="paragraph" w:customStyle="1" w:styleId="210">
    <w:name w:val="Основной текст с отступом 21"/>
    <w:basedOn w:val="a1"/>
    <w:rsid w:val="00827A0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txt">
    <w:name w:val="txt"/>
    <w:basedOn w:val="a1"/>
    <w:rsid w:val="00827A0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styleId="24">
    <w:name w:val="Body Text 2"/>
    <w:basedOn w:val="a1"/>
    <w:link w:val="25"/>
    <w:unhideWhenUsed/>
    <w:rsid w:val="00827A0C"/>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ru-RU"/>
    </w:rPr>
  </w:style>
  <w:style w:type="character" w:customStyle="1" w:styleId="25">
    <w:name w:val="Основной текст 2 Знак"/>
    <w:basedOn w:val="a2"/>
    <w:link w:val="24"/>
    <w:rsid w:val="00827A0C"/>
    <w:rPr>
      <w:rFonts w:ascii="Times New Roman" w:eastAsia="Times New Roman" w:hAnsi="Times New Roman" w:cs="Times New Roman"/>
      <w:b/>
      <w:bCs/>
      <w:sz w:val="20"/>
      <w:szCs w:val="20"/>
      <w:lang w:eastAsia="ru-RU"/>
    </w:rPr>
  </w:style>
  <w:style w:type="paragraph" w:styleId="aff5">
    <w:name w:val="caption"/>
    <w:basedOn w:val="a1"/>
    <w:next w:val="a1"/>
    <w:qFormat/>
    <w:rsid w:val="00827A0C"/>
    <w:pPr>
      <w:keepNext/>
      <w:spacing w:before="120" w:after="120" w:line="240" w:lineRule="auto"/>
    </w:pPr>
    <w:rPr>
      <w:rFonts w:ascii="Times New Roman" w:eastAsia="Times New Roman" w:hAnsi="Times New Roman" w:cs="Times New Roman"/>
      <w:b/>
      <w:color w:val="000000"/>
      <w:sz w:val="24"/>
      <w:szCs w:val="20"/>
      <w:lang w:eastAsia="ru-RU"/>
    </w:rPr>
  </w:style>
  <w:style w:type="paragraph" w:styleId="26">
    <w:name w:val="List Bullet 2"/>
    <w:basedOn w:val="a1"/>
    <w:autoRedefine/>
    <w:rsid w:val="00827A0C"/>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customStyle="1" w:styleId="Iniiaiieoaeno2">
    <w:name w:val="Iniiaiie oaeno 2"/>
    <w:basedOn w:val="Iauiue"/>
    <w:rsid w:val="00827A0C"/>
    <w:pPr>
      <w:widowControl/>
      <w:spacing w:before="120"/>
      <w:ind w:right="-58" w:firstLine="720"/>
      <w:jc w:val="both"/>
    </w:pPr>
    <w:rPr>
      <w:sz w:val="24"/>
    </w:rPr>
  </w:style>
  <w:style w:type="paragraph" w:customStyle="1" w:styleId="211">
    <w:name w:val="Основной текст 21"/>
    <w:basedOn w:val="a1"/>
    <w:rsid w:val="00827A0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Web">
    <w:name w:val="Обычный (Web)"/>
    <w:basedOn w:val="a1"/>
    <w:rsid w:val="00827A0C"/>
    <w:pPr>
      <w:spacing w:before="100" w:after="100" w:line="240" w:lineRule="auto"/>
    </w:pPr>
    <w:rPr>
      <w:rFonts w:ascii="Times New Roman" w:eastAsia="Times New Roman" w:hAnsi="Times New Roman" w:cs="Times New Roman"/>
      <w:sz w:val="24"/>
      <w:szCs w:val="20"/>
      <w:lang w:eastAsia="ru-RU"/>
    </w:rPr>
  </w:style>
  <w:style w:type="paragraph" w:customStyle="1" w:styleId="13">
    <w:name w:val="З1"/>
    <w:basedOn w:val="a1"/>
    <w:next w:val="a1"/>
    <w:rsid w:val="00827A0C"/>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1"/>
    <w:rsid w:val="00827A0C"/>
    <w:pPr>
      <w:spacing w:before="15" w:after="15" w:line="240" w:lineRule="auto"/>
      <w:ind w:left="15" w:right="15"/>
    </w:pPr>
    <w:rPr>
      <w:rFonts w:ascii="Verdana" w:eastAsia="Times New Roman" w:hAnsi="Verdana" w:cs="Times New Roman"/>
      <w:b/>
      <w:bCs/>
      <w:color w:val="000000"/>
      <w:sz w:val="18"/>
      <w:szCs w:val="18"/>
      <w:lang w:eastAsia="ru-RU"/>
    </w:rPr>
  </w:style>
  <w:style w:type="character" w:customStyle="1" w:styleId="aff6">
    <w:name w:val="Текст примечания Знак"/>
    <w:basedOn w:val="a2"/>
    <w:link w:val="aff7"/>
    <w:semiHidden/>
    <w:rsid w:val="00827A0C"/>
  </w:style>
  <w:style w:type="paragraph" w:styleId="aff7">
    <w:name w:val="annotation text"/>
    <w:basedOn w:val="a1"/>
    <w:link w:val="aff6"/>
    <w:semiHidden/>
    <w:rsid w:val="00827A0C"/>
    <w:pPr>
      <w:spacing w:after="0" w:line="240" w:lineRule="auto"/>
    </w:pPr>
  </w:style>
  <w:style w:type="character" w:customStyle="1" w:styleId="14">
    <w:name w:val="Текст примечания Знак1"/>
    <w:basedOn w:val="a2"/>
    <w:uiPriority w:val="99"/>
    <w:semiHidden/>
    <w:rsid w:val="00827A0C"/>
    <w:rPr>
      <w:sz w:val="20"/>
      <w:szCs w:val="20"/>
    </w:rPr>
  </w:style>
  <w:style w:type="paragraph" w:styleId="aff8">
    <w:name w:val="footnote text"/>
    <w:basedOn w:val="a1"/>
    <w:link w:val="aff9"/>
    <w:rsid w:val="00827A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827A0C"/>
    <w:rPr>
      <w:rFonts w:ascii="Times New Roman" w:eastAsia="Times New Roman" w:hAnsi="Times New Roman" w:cs="Times New Roman"/>
      <w:sz w:val="20"/>
      <w:szCs w:val="20"/>
      <w:lang w:eastAsia="ru-RU"/>
    </w:rPr>
  </w:style>
  <w:style w:type="paragraph" w:styleId="32">
    <w:name w:val="Body Text Indent 3"/>
    <w:basedOn w:val="a1"/>
    <w:link w:val="33"/>
    <w:rsid w:val="00827A0C"/>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3">
    <w:name w:val="Основной текст с отступом 3 Знак"/>
    <w:basedOn w:val="a2"/>
    <w:link w:val="32"/>
    <w:rsid w:val="00827A0C"/>
    <w:rPr>
      <w:rFonts w:ascii="Times New Roman" w:eastAsia="Times New Roman" w:hAnsi="Times New Roman" w:cs="Times New Roman"/>
      <w:sz w:val="26"/>
      <w:szCs w:val="20"/>
      <w:lang w:eastAsia="ru-RU"/>
    </w:rPr>
  </w:style>
  <w:style w:type="paragraph" w:styleId="34">
    <w:name w:val="Body Text 3"/>
    <w:basedOn w:val="a1"/>
    <w:link w:val="35"/>
    <w:rsid w:val="00827A0C"/>
    <w:pPr>
      <w:spacing w:before="120" w:after="0" w:line="240" w:lineRule="auto"/>
      <w:jc w:val="both"/>
    </w:pPr>
    <w:rPr>
      <w:rFonts w:ascii="Times New Roman" w:eastAsia="Times New Roman" w:hAnsi="Times New Roman" w:cs="Times New Roman"/>
      <w:snapToGrid w:val="0"/>
      <w:sz w:val="26"/>
      <w:szCs w:val="20"/>
      <w:lang w:eastAsia="ru-RU"/>
    </w:rPr>
  </w:style>
  <w:style w:type="character" w:customStyle="1" w:styleId="35">
    <w:name w:val="Основной текст 3 Знак"/>
    <w:basedOn w:val="a2"/>
    <w:link w:val="34"/>
    <w:rsid w:val="00827A0C"/>
    <w:rPr>
      <w:rFonts w:ascii="Times New Roman" w:eastAsia="Times New Roman" w:hAnsi="Times New Roman" w:cs="Times New Roman"/>
      <w:snapToGrid w:val="0"/>
      <w:sz w:val="26"/>
      <w:szCs w:val="20"/>
      <w:lang w:eastAsia="ru-RU"/>
    </w:rPr>
  </w:style>
  <w:style w:type="character" w:styleId="affa">
    <w:name w:val="FollowedHyperlink"/>
    <w:uiPriority w:val="99"/>
    <w:rsid w:val="00827A0C"/>
    <w:rPr>
      <w:color w:val="800080"/>
      <w:u w:val="single"/>
    </w:rPr>
  </w:style>
  <w:style w:type="paragraph" w:customStyle="1" w:styleId="310">
    <w:name w:val="Основной текст 31"/>
    <w:basedOn w:val="a1"/>
    <w:rsid w:val="00827A0C"/>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827A0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827A0C"/>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affb">
    <w:name w:val="Plain Text"/>
    <w:basedOn w:val="a1"/>
    <w:link w:val="affc"/>
    <w:rsid w:val="00827A0C"/>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827A0C"/>
    <w:rPr>
      <w:rFonts w:ascii="Courier New" w:eastAsia="Times New Roman" w:hAnsi="Courier New" w:cs="Times New Roman"/>
      <w:sz w:val="20"/>
      <w:szCs w:val="20"/>
      <w:lang w:eastAsia="ru-RU"/>
    </w:rPr>
  </w:style>
  <w:style w:type="character" w:customStyle="1" w:styleId="affd">
    <w:name w:val="Вставка"/>
    <w:rsid w:val="00827A0C"/>
    <w:rPr>
      <w:rFonts w:ascii="Arial" w:hAnsi="Arial"/>
      <w:color w:val="FF00FF"/>
      <w:sz w:val="26"/>
    </w:rPr>
  </w:style>
  <w:style w:type="paragraph" w:customStyle="1" w:styleId="15">
    <w:name w:val="Абзац списка1"/>
    <w:basedOn w:val="a1"/>
    <w:rsid w:val="00827A0C"/>
    <w:pPr>
      <w:spacing w:after="0" w:line="240" w:lineRule="auto"/>
      <w:ind w:left="720"/>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1"/>
    <w:rsid w:val="00827A0C"/>
    <w:pPr>
      <w:suppressAutoHyphens/>
      <w:spacing w:after="0" w:line="240" w:lineRule="auto"/>
      <w:ind w:left="705"/>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1"/>
    <w:rsid w:val="00827A0C"/>
    <w:pPr>
      <w:suppressAutoHyphens/>
      <w:spacing w:after="0" w:line="240" w:lineRule="auto"/>
      <w:ind w:left="705"/>
      <w:jc w:val="both"/>
    </w:pPr>
    <w:rPr>
      <w:rFonts w:ascii="Times New Roman" w:eastAsia="Times New Roman" w:hAnsi="Times New Roman" w:cs="Times New Roman"/>
      <w:b/>
      <w:bCs/>
      <w:sz w:val="24"/>
      <w:szCs w:val="24"/>
      <w:lang w:eastAsia="ar-SA"/>
    </w:rPr>
  </w:style>
  <w:style w:type="paragraph" w:customStyle="1" w:styleId="16">
    <w:name w:val="Обычный1"/>
    <w:rsid w:val="00827A0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ienie">
    <w:name w:val="nienie"/>
    <w:basedOn w:val="Iauiue"/>
    <w:uiPriority w:val="99"/>
    <w:rsid w:val="00827A0C"/>
    <w:pPr>
      <w:keepLines/>
      <w:overflowPunct/>
      <w:autoSpaceDE/>
      <w:autoSpaceDN/>
      <w:adjustRightInd/>
      <w:ind w:left="709" w:hanging="284"/>
      <w:jc w:val="both"/>
      <w:textAlignment w:val="auto"/>
    </w:pPr>
    <w:rPr>
      <w:rFonts w:ascii="Peterburg" w:hAnsi="Peterburg"/>
      <w:sz w:val="24"/>
    </w:rPr>
  </w:style>
  <w:style w:type="numbering" w:customStyle="1" w:styleId="27">
    <w:name w:val="Нет списка2"/>
    <w:next w:val="a4"/>
    <w:uiPriority w:val="99"/>
    <w:semiHidden/>
    <w:unhideWhenUsed/>
    <w:rsid w:val="00BA56D9"/>
  </w:style>
  <w:style w:type="character" w:styleId="affe">
    <w:name w:val="footnote reference"/>
    <w:basedOn w:val="a2"/>
    <w:uiPriority w:val="99"/>
    <w:rsid w:val="00BA56D9"/>
    <w:rPr>
      <w:rFonts w:cs="Times New Roman"/>
      <w:vertAlign w:val="superscript"/>
    </w:rPr>
  </w:style>
  <w:style w:type="paragraph" w:customStyle="1" w:styleId="28">
    <w:name w:val="З2"/>
    <w:basedOn w:val="a1"/>
    <w:next w:val="a1"/>
    <w:uiPriority w:val="99"/>
    <w:rsid w:val="00BA56D9"/>
    <w:pPr>
      <w:spacing w:after="0" w:line="360" w:lineRule="auto"/>
      <w:ind w:firstLine="748"/>
      <w:jc w:val="both"/>
    </w:pPr>
    <w:rPr>
      <w:rFonts w:ascii="Times New Roman" w:eastAsia="Times New Roman" w:hAnsi="Times New Roman" w:cs="Times New Roman"/>
      <w:b/>
      <w:bCs/>
      <w:sz w:val="24"/>
      <w:szCs w:val="24"/>
      <w:lang w:eastAsia="ru-RU"/>
    </w:rPr>
  </w:style>
  <w:style w:type="paragraph" w:styleId="17">
    <w:name w:val="toc 1"/>
    <w:basedOn w:val="a1"/>
    <w:next w:val="a1"/>
    <w:autoRedefine/>
    <w:rsid w:val="00BA56D9"/>
    <w:pPr>
      <w:tabs>
        <w:tab w:val="right" w:leader="dot" w:pos="14459"/>
      </w:tabs>
      <w:spacing w:before="120" w:after="120" w:line="240" w:lineRule="auto"/>
      <w:ind w:left="426"/>
      <w:jc w:val="center"/>
    </w:pPr>
    <w:rPr>
      <w:rFonts w:ascii="Times New Roman" w:eastAsia="Times New Roman" w:hAnsi="Times New Roman" w:cs="Times New Roman"/>
      <w:b/>
      <w:bCs/>
      <w:caps/>
      <w:noProof/>
      <w:sz w:val="28"/>
      <w:szCs w:val="28"/>
      <w:lang w:eastAsia="ru-RU"/>
    </w:rPr>
  </w:style>
  <w:style w:type="paragraph" w:styleId="29">
    <w:name w:val="toc 2"/>
    <w:basedOn w:val="a1"/>
    <w:next w:val="a1"/>
    <w:autoRedefine/>
    <w:uiPriority w:val="39"/>
    <w:rsid w:val="00BA56D9"/>
    <w:pPr>
      <w:tabs>
        <w:tab w:val="right" w:leader="dot" w:pos="14459"/>
      </w:tabs>
      <w:spacing w:after="0" w:line="240" w:lineRule="auto"/>
      <w:ind w:left="240"/>
    </w:pPr>
    <w:rPr>
      <w:rFonts w:ascii="Times New Roman" w:eastAsia="Times New Roman" w:hAnsi="Times New Roman" w:cs="Times New Roman"/>
      <w:b/>
      <w:bCs/>
      <w:noProof/>
      <w:sz w:val="24"/>
      <w:szCs w:val="24"/>
      <w:lang w:eastAsia="ru-RU"/>
    </w:rPr>
  </w:style>
  <w:style w:type="character" w:customStyle="1" w:styleId="ConsNormal0">
    <w:name w:val="ConsNormal Знак"/>
    <w:basedOn w:val="a2"/>
    <w:rsid w:val="00BA56D9"/>
    <w:rPr>
      <w:rFonts w:ascii="Arial" w:hAnsi="Arial" w:cs="Arial"/>
      <w:snapToGrid w:val="0"/>
      <w:lang w:val="ru-RU" w:eastAsia="ru-RU"/>
    </w:rPr>
  </w:style>
  <w:style w:type="paragraph" w:styleId="42">
    <w:name w:val="toc 4"/>
    <w:basedOn w:val="a1"/>
    <w:next w:val="a1"/>
    <w:autoRedefine/>
    <w:uiPriority w:val="99"/>
    <w:rsid w:val="00BA56D9"/>
    <w:pPr>
      <w:tabs>
        <w:tab w:val="right" w:leader="dot" w:pos="9345"/>
      </w:tabs>
      <w:spacing w:after="0" w:line="240" w:lineRule="auto"/>
      <w:ind w:left="900"/>
    </w:pPr>
    <w:rPr>
      <w:rFonts w:ascii="Times New Roman" w:eastAsia="Times New Roman" w:hAnsi="Times New Roman" w:cs="Times New Roman"/>
      <w:sz w:val="24"/>
      <w:szCs w:val="24"/>
      <w:lang w:eastAsia="ru-RU"/>
    </w:rPr>
  </w:style>
  <w:style w:type="paragraph" w:styleId="afff">
    <w:name w:val="Note Heading"/>
    <w:basedOn w:val="a1"/>
    <w:link w:val="afff0"/>
    <w:rsid w:val="00BA56D9"/>
    <w:pPr>
      <w:spacing w:after="0" w:line="240" w:lineRule="auto"/>
      <w:jc w:val="center"/>
    </w:pPr>
    <w:rPr>
      <w:rFonts w:ascii="Times New Roman" w:eastAsia="Times New Roman" w:hAnsi="Times New Roman" w:cs="Times New Roman"/>
      <w:b/>
      <w:sz w:val="28"/>
      <w:szCs w:val="20"/>
      <w:lang w:eastAsia="ru-RU"/>
    </w:rPr>
  </w:style>
  <w:style w:type="character" w:customStyle="1" w:styleId="afff0">
    <w:name w:val="Заголовок записки Знак"/>
    <w:basedOn w:val="a2"/>
    <w:link w:val="afff"/>
    <w:rsid w:val="00BA56D9"/>
    <w:rPr>
      <w:rFonts w:ascii="Times New Roman" w:eastAsia="Times New Roman" w:hAnsi="Times New Roman" w:cs="Times New Roman"/>
      <w:b/>
      <w:sz w:val="28"/>
      <w:szCs w:val="20"/>
      <w:lang w:eastAsia="ru-RU"/>
    </w:rPr>
  </w:style>
  <w:style w:type="character" w:customStyle="1" w:styleId="afff1">
    <w:name w:val="Схема документа Знак"/>
    <w:basedOn w:val="a2"/>
    <w:link w:val="afff2"/>
    <w:semiHidden/>
    <w:rsid w:val="00BA56D9"/>
    <w:rPr>
      <w:rFonts w:ascii="Tahoma" w:hAnsi="Tahoma" w:cs="Tahoma"/>
      <w:shd w:val="clear" w:color="auto" w:fill="000080"/>
    </w:rPr>
  </w:style>
  <w:style w:type="paragraph" w:styleId="afff2">
    <w:name w:val="Document Map"/>
    <w:basedOn w:val="a1"/>
    <w:link w:val="afff1"/>
    <w:semiHidden/>
    <w:rsid w:val="00BA56D9"/>
    <w:pPr>
      <w:shd w:val="clear" w:color="auto" w:fill="000080"/>
      <w:spacing w:after="0" w:line="240" w:lineRule="auto"/>
    </w:pPr>
    <w:rPr>
      <w:rFonts w:ascii="Tahoma" w:hAnsi="Tahoma" w:cs="Tahoma"/>
    </w:rPr>
  </w:style>
  <w:style w:type="character" w:customStyle="1" w:styleId="18">
    <w:name w:val="Схема документа Знак1"/>
    <w:basedOn w:val="a2"/>
    <w:uiPriority w:val="99"/>
    <w:semiHidden/>
    <w:rsid w:val="00BA56D9"/>
    <w:rPr>
      <w:rFonts w:ascii="Tahoma" w:hAnsi="Tahoma" w:cs="Tahoma"/>
      <w:sz w:val="16"/>
      <w:szCs w:val="16"/>
    </w:rPr>
  </w:style>
  <w:style w:type="character" w:customStyle="1" w:styleId="afff3">
    <w:name w:val="Текст концевой сноски Знак"/>
    <w:basedOn w:val="a2"/>
    <w:link w:val="afff4"/>
    <w:semiHidden/>
    <w:rsid w:val="00BA56D9"/>
  </w:style>
  <w:style w:type="paragraph" w:styleId="afff4">
    <w:name w:val="endnote text"/>
    <w:basedOn w:val="a1"/>
    <w:link w:val="afff3"/>
    <w:semiHidden/>
    <w:rsid w:val="00BA56D9"/>
    <w:pPr>
      <w:spacing w:after="0" w:line="240" w:lineRule="auto"/>
    </w:pPr>
  </w:style>
  <w:style w:type="character" w:customStyle="1" w:styleId="19">
    <w:name w:val="Текст концевой сноски Знак1"/>
    <w:basedOn w:val="a2"/>
    <w:uiPriority w:val="99"/>
    <w:semiHidden/>
    <w:rsid w:val="00BA56D9"/>
    <w:rPr>
      <w:sz w:val="20"/>
      <w:szCs w:val="20"/>
    </w:rPr>
  </w:style>
  <w:style w:type="paragraph" w:customStyle="1" w:styleId="a0">
    <w:name w:val="Обычный маркер. список"/>
    <w:basedOn w:val="a1"/>
    <w:link w:val="afff5"/>
    <w:qFormat/>
    <w:rsid w:val="00BA56D9"/>
    <w:pPr>
      <w:numPr>
        <w:ilvl w:val="1"/>
        <w:numId w:val="39"/>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link w:val="afff6"/>
    <w:qFormat/>
    <w:rsid w:val="00BA56D9"/>
    <w:pPr>
      <w:numPr>
        <w:numId w:val="39"/>
      </w:numPr>
      <w:suppressAutoHyphens/>
      <w:spacing w:before="45" w:after="0" w:line="240" w:lineRule="auto"/>
      <w:ind w:firstLine="570"/>
      <w:jc w:val="both"/>
    </w:pPr>
    <w:rPr>
      <w:rFonts w:ascii="Times New Roman" w:eastAsia="Times New Roman" w:hAnsi="Times New Roman" w:cs="Times New Roman"/>
      <w:sz w:val="28"/>
      <w:szCs w:val="28"/>
      <w:lang w:eastAsia="ar-SA"/>
    </w:rPr>
  </w:style>
  <w:style w:type="character" w:customStyle="1" w:styleId="afff6">
    <w:name w:val="Обычный нум. список Знак"/>
    <w:basedOn w:val="a2"/>
    <w:link w:val="a"/>
    <w:rsid w:val="00BA56D9"/>
    <w:rPr>
      <w:rFonts w:ascii="Times New Roman" w:eastAsia="Times New Roman" w:hAnsi="Times New Roman" w:cs="Times New Roman"/>
      <w:sz w:val="28"/>
      <w:szCs w:val="28"/>
      <w:lang w:eastAsia="ar-SA"/>
    </w:rPr>
  </w:style>
  <w:style w:type="paragraph" w:customStyle="1" w:styleId="afff7">
    <w:name w:val="Обычный с первой строкой"/>
    <w:basedOn w:val="a1"/>
    <w:qFormat/>
    <w:rsid w:val="00BA56D9"/>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customStyle="1" w:styleId="afff5">
    <w:name w:val="Обычный маркер. список Знак"/>
    <w:basedOn w:val="a2"/>
    <w:link w:val="a0"/>
    <w:rsid w:val="00BA56D9"/>
    <w:rPr>
      <w:rFonts w:ascii="Times New Roman" w:eastAsia="Times New Roman" w:hAnsi="Times New Roman" w:cs="Times New Roman"/>
      <w:sz w:val="28"/>
      <w:szCs w:val="28"/>
      <w:lang w:eastAsia="ar-SA"/>
    </w:rPr>
  </w:style>
  <w:style w:type="character" w:customStyle="1" w:styleId="apple-converted-space">
    <w:name w:val="apple-converted-space"/>
    <w:basedOn w:val="a2"/>
    <w:rsid w:val="00BA56D9"/>
  </w:style>
  <w:style w:type="character" w:customStyle="1" w:styleId="butback">
    <w:name w:val="butback"/>
    <w:basedOn w:val="a2"/>
    <w:rsid w:val="00BA56D9"/>
  </w:style>
  <w:style w:type="character" w:customStyle="1" w:styleId="submenu-table">
    <w:name w:val="submenu-table"/>
    <w:basedOn w:val="a2"/>
    <w:rsid w:val="00BA56D9"/>
  </w:style>
  <w:style w:type="paragraph" w:customStyle="1" w:styleId="afff8">
    <w:name w:val="Нормальный (таблица)"/>
    <w:basedOn w:val="a1"/>
    <w:next w:val="a1"/>
    <w:uiPriority w:val="99"/>
    <w:rsid w:val="00BA56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827A0C"/>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1"/>
    <w:next w:val="a1"/>
    <w:link w:val="30"/>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9"/>
    <w:qFormat/>
    <w:rsid w:val="00827A0C"/>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1"/>
    <w:next w:val="a1"/>
    <w:link w:val="50"/>
    <w:uiPriority w:val="9"/>
    <w:qFormat/>
    <w:rsid w:val="00827A0C"/>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paragraph" w:styleId="6">
    <w:name w:val="heading 6"/>
    <w:basedOn w:val="a1"/>
    <w:next w:val="a1"/>
    <w:link w:val="60"/>
    <w:uiPriority w:val="99"/>
    <w:unhideWhenUsed/>
    <w:qFormat/>
    <w:rsid w:val="00827A0C"/>
    <w:pPr>
      <w:widowControl w:val="0"/>
      <w:autoSpaceDE w:val="0"/>
      <w:autoSpaceDN w:val="0"/>
      <w:adjustRightInd w:val="0"/>
      <w:spacing w:before="240" w:after="60" w:line="240" w:lineRule="auto"/>
      <w:outlineLvl w:val="5"/>
    </w:pPr>
    <w:rPr>
      <w:rFonts w:ascii="Calibri" w:eastAsia="Times New Roman" w:hAnsi="Calibri" w:cs="Times New Roman"/>
      <w:lang w:eastAsia="ru-RU"/>
    </w:rPr>
  </w:style>
  <w:style w:type="paragraph" w:styleId="7">
    <w:name w:val="heading 7"/>
    <w:basedOn w:val="a1"/>
    <w:next w:val="a1"/>
    <w:link w:val="70"/>
    <w:qFormat/>
    <w:rsid w:val="00827A0C"/>
    <w:pPr>
      <w:keepNext/>
      <w:spacing w:after="0" w:line="240" w:lineRule="auto"/>
      <w:jc w:val="center"/>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unhideWhenUsed/>
    <w:qFormat/>
    <w:rsid w:val="00827A0C"/>
    <w:pPr>
      <w:widowControl w:val="0"/>
      <w:autoSpaceDE w:val="0"/>
      <w:autoSpaceDN w:val="0"/>
      <w:adjustRightInd w:val="0"/>
      <w:spacing w:before="240" w:after="60" w:line="240" w:lineRule="auto"/>
      <w:outlineLvl w:val="7"/>
    </w:pPr>
    <w:rPr>
      <w:rFonts w:ascii="Calibri" w:eastAsia="Times New Roman" w:hAnsi="Calibri" w:cs="Times New Roman"/>
      <w:b/>
      <w:bCs/>
      <w:i/>
      <w:iCs/>
      <w:sz w:val="24"/>
      <w:szCs w:val="24"/>
      <w:lang w:eastAsia="ru-RU"/>
    </w:rPr>
  </w:style>
  <w:style w:type="paragraph" w:styleId="9">
    <w:name w:val="heading 9"/>
    <w:basedOn w:val="a1"/>
    <w:next w:val="a1"/>
    <w:link w:val="90"/>
    <w:unhideWhenUsed/>
    <w:qFormat/>
    <w:rsid w:val="00827A0C"/>
    <w:pPr>
      <w:widowControl w:val="0"/>
      <w:autoSpaceDE w:val="0"/>
      <w:autoSpaceDN w:val="0"/>
      <w:adjustRightInd w:val="0"/>
      <w:spacing w:before="240" w:after="60" w:line="240" w:lineRule="auto"/>
      <w:outlineLvl w:val="8"/>
    </w:pPr>
    <w:rPr>
      <w:rFonts w:ascii="Cambria" w:eastAsia="Times New Roman" w:hAnsi="Cambria"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1"/>
    <w:qFormat/>
    <w:rsid w:val="0060327A"/>
    <w:pPr>
      <w:ind w:left="720"/>
      <w:contextualSpacing/>
    </w:pPr>
  </w:style>
  <w:style w:type="character" w:customStyle="1" w:styleId="10">
    <w:name w:val="Заголовок 1 Знак"/>
    <w:basedOn w:val="a2"/>
    <w:link w:val="1"/>
    <w:rsid w:val="00C46254"/>
    <w:rPr>
      <w:rFonts w:ascii="Arial" w:eastAsia="Times New Roman" w:hAnsi="Arial" w:cs="Arial"/>
      <w:b/>
      <w:bCs/>
      <w:kern w:val="32"/>
      <w:sz w:val="32"/>
      <w:szCs w:val="32"/>
      <w:lang w:eastAsia="ru-RU"/>
    </w:rPr>
  </w:style>
  <w:style w:type="paragraph" w:styleId="a6">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7"/>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6"/>
    <w:rsid w:val="00630246"/>
    <w:rPr>
      <w:rFonts w:ascii="Times New Roman" w:eastAsia="Times New Roman" w:hAnsi="Times New Roman" w:cs="Times New Roman"/>
      <w:b/>
      <w:sz w:val="26"/>
      <w:szCs w:val="20"/>
      <w:lang w:eastAsia="ru-RU"/>
    </w:rPr>
  </w:style>
  <w:style w:type="character" w:styleId="a8">
    <w:name w:val="Hyperlink"/>
    <w:basedOn w:val="a2"/>
    <w:unhideWhenUsed/>
    <w:rsid w:val="00096F71"/>
    <w:rPr>
      <w:color w:val="0563C1" w:themeColor="hyperlink"/>
      <w:u w:val="single"/>
    </w:rPr>
  </w:style>
  <w:style w:type="character" w:customStyle="1" w:styleId="a9">
    <w:name w:val="Список Знак"/>
    <w:link w:val="aa"/>
    <w:locked/>
    <w:rsid w:val="00096F71"/>
    <w:rPr>
      <w:rFonts w:ascii="Times New Roman" w:eastAsia="Times New Roman" w:hAnsi="Times New Roman" w:cs="Times New Roman"/>
      <w:sz w:val="24"/>
      <w:szCs w:val="24"/>
      <w:lang w:eastAsia="ru-RU"/>
    </w:rPr>
  </w:style>
  <w:style w:type="paragraph" w:styleId="aa">
    <w:name w:val="List"/>
    <w:basedOn w:val="a1"/>
    <w:link w:val="a9"/>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b">
    <w:name w:val="Табличный_центр"/>
    <w:basedOn w:val="a1"/>
    <w:rsid w:val="00096F71"/>
    <w:pPr>
      <w:spacing w:after="0" w:line="240" w:lineRule="auto"/>
      <w:jc w:val="center"/>
    </w:pPr>
    <w:rPr>
      <w:rFonts w:ascii="Times New Roman" w:eastAsia="Times New Roman" w:hAnsi="Times New Roman" w:cs="Times New Roman"/>
      <w:lang w:eastAsia="ru-RU"/>
    </w:rPr>
  </w:style>
  <w:style w:type="table" w:styleId="ac">
    <w:name w:val="Table Grid"/>
    <w:basedOn w:val="a3"/>
    <w:uiPriority w:val="59"/>
    <w:rsid w:val="00E145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1"/>
    <w:link w:val="ae"/>
    <w:semiHidden/>
    <w:unhideWhenUsed/>
    <w:rsid w:val="00E1453D"/>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453D"/>
    <w:rPr>
      <w:rFonts w:ascii="Tahoma" w:hAnsi="Tahoma" w:cs="Tahoma"/>
      <w:sz w:val="16"/>
      <w:szCs w:val="16"/>
    </w:rPr>
  </w:style>
  <w:style w:type="character" w:customStyle="1" w:styleId="30">
    <w:name w:val="Заголовок 3 Знак"/>
    <w:basedOn w:val="a2"/>
    <w:link w:val="3"/>
    <w:rsid w:val="00E1453D"/>
    <w:rPr>
      <w:rFonts w:asciiTheme="majorHAnsi" w:eastAsiaTheme="majorEastAsia" w:hAnsiTheme="majorHAnsi" w:cstheme="majorBidi"/>
      <w:b/>
      <w:bCs/>
      <w:color w:val="5B9BD5" w:themeColor="accent1"/>
    </w:rPr>
  </w:style>
  <w:style w:type="paragraph" w:customStyle="1" w:styleId="af">
    <w:name w:val="Основной"/>
    <w:basedOn w:val="a1"/>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f0">
    <w:name w:val="Основной стиль"/>
    <w:basedOn w:val="a1"/>
    <w:link w:val="af1"/>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1">
    <w:name w:val="Основной стиль Знак"/>
    <w:link w:val="af0"/>
    <w:rsid w:val="00FF7C3D"/>
    <w:rPr>
      <w:rFonts w:ascii="Book Antiqua" w:eastAsia="Times New Roman" w:hAnsi="Book Antiqua" w:cs="Times New Roman"/>
      <w:sz w:val="28"/>
      <w:szCs w:val="28"/>
      <w:lang w:eastAsia="ru-RU"/>
    </w:rPr>
  </w:style>
  <w:style w:type="paragraph" w:customStyle="1" w:styleId="af2">
    <w:name w:val="Стиль названия"/>
    <w:basedOn w:val="a1"/>
    <w:link w:val="af3"/>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3">
    <w:name w:val="Стиль названия Знак"/>
    <w:link w:val="af2"/>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2"/>
    <w:uiPriority w:val="22"/>
    <w:qFormat/>
    <w:rsid w:val="00246BDF"/>
    <w:rPr>
      <w:b/>
      <w:bCs/>
    </w:rPr>
  </w:style>
  <w:style w:type="paragraph" w:styleId="af5">
    <w:name w:val="header"/>
    <w:basedOn w:val="a1"/>
    <w:link w:val="af6"/>
    <w:unhideWhenUsed/>
    <w:rsid w:val="00EB25CD"/>
    <w:pPr>
      <w:tabs>
        <w:tab w:val="center" w:pos="4677"/>
        <w:tab w:val="right" w:pos="9355"/>
      </w:tabs>
      <w:spacing w:after="0" w:line="240" w:lineRule="auto"/>
    </w:pPr>
  </w:style>
  <w:style w:type="character" w:customStyle="1" w:styleId="af6">
    <w:name w:val="Верхний колонтитул Знак"/>
    <w:basedOn w:val="a2"/>
    <w:link w:val="af5"/>
    <w:rsid w:val="00EB25CD"/>
  </w:style>
  <w:style w:type="paragraph" w:styleId="af7">
    <w:name w:val="footer"/>
    <w:basedOn w:val="a1"/>
    <w:link w:val="af8"/>
    <w:uiPriority w:val="99"/>
    <w:unhideWhenUsed/>
    <w:rsid w:val="00EB25CD"/>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EB25CD"/>
  </w:style>
  <w:style w:type="paragraph" w:styleId="af9">
    <w:name w:val="Subtitle"/>
    <w:basedOn w:val="a1"/>
    <w:next w:val="a1"/>
    <w:link w:val="afa"/>
    <w:qFormat/>
    <w:rsid w:val="0089543D"/>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2"/>
    <w:link w:val="af9"/>
    <w:rsid w:val="0089543D"/>
    <w:rPr>
      <w:rFonts w:ascii="Cambria" w:eastAsia="Times New Roman" w:hAnsi="Cambria" w:cs="Times New Roman"/>
      <w:sz w:val="24"/>
      <w:szCs w:val="24"/>
      <w:lang w:eastAsia="ru-RU"/>
    </w:rPr>
  </w:style>
  <w:style w:type="paragraph" w:styleId="afb">
    <w:name w:val="Title"/>
    <w:basedOn w:val="a1"/>
    <w:next w:val="a1"/>
    <w:link w:val="afc"/>
    <w:qFormat/>
    <w:rsid w:val="00FA6E0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c">
    <w:name w:val="Название Знак"/>
    <w:basedOn w:val="a2"/>
    <w:link w:val="afb"/>
    <w:rsid w:val="00FA6E01"/>
    <w:rPr>
      <w:rFonts w:ascii="Cambria" w:eastAsia="Times New Roman" w:hAnsi="Cambria" w:cs="Times New Roman"/>
      <w:b/>
      <w:bCs/>
      <w:kern w:val="28"/>
      <w:sz w:val="32"/>
      <w:szCs w:val="32"/>
      <w:lang w:eastAsia="ru-RU"/>
    </w:rPr>
  </w:style>
  <w:style w:type="paragraph" w:customStyle="1" w:styleId="Default">
    <w:name w:val="Default"/>
    <w:rsid w:val="00FA6E0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1">
    <w:name w:val="List Continue 2"/>
    <w:basedOn w:val="a1"/>
    <w:unhideWhenUsed/>
    <w:rsid w:val="00B15E6A"/>
    <w:pPr>
      <w:spacing w:after="120"/>
      <w:ind w:left="566"/>
      <w:contextualSpacing/>
    </w:pPr>
  </w:style>
  <w:style w:type="character" w:customStyle="1" w:styleId="20">
    <w:name w:val="Заголовок 2 Знак"/>
    <w:basedOn w:val="a2"/>
    <w:link w:val="2"/>
    <w:rsid w:val="00827A0C"/>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40">
    <w:name w:val="Заголовок 4 Знак"/>
    <w:basedOn w:val="a2"/>
    <w:link w:val="4"/>
    <w:uiPriority w:val="9"/>
    <w:rsid w:val="00827A0C"/>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2"/>
    <w:link w:val="5"/>
    <w:uiPriority w:val="9"/>
    <w:rsid w:val="00827A0C"/>
    <w:rPr>
      <w:rFonts w:ascii="Times New Roman" w:eastAsia="Times New Roman" w:hAnsi="Times New Roman" w:cs="Times New Roman"/>
      <w:b/>
      <w:bCs/>
      <w:i/>
      <w:color w:val="000000"/>
      <w:sz w:val="28"/>
      <w:szCs w:val="28"/>
      <w:shd w:val="clear" w:color="auto" w:fill="FFFFFF"/>
      <w:lang w:eastAsia="ru-RU"/>
    </w:rPr>
  </w:style>
  <w:style w:type="character" w:customStyle="1" w:styleId="60">
    <w:name w:val="Заголовок 6 Знак"/>
    <w:basedOn w:val="a2"/>
    <w:link w:val="6"/>
    <w:uiPriority w:val="99"/>
    <w:rsid w:val="00827A0C"/>
    <w:rPr>
      <w:rFonts w:ascii="Calibri" w:eastAsia="Times New Roman" w:hAnsi="Calibri" w:cs="Times New Roman"/>
      <w:lang w:eastAsia="ru-RU"/>
    </w:rPr>
  </w:style>
  <w:style w:type="character" w:customStyle="1" w:styleId="70">
    <w:name w:val="Заголовок 7 Знак"/>
    <w:basedOn w:val="a2"/>
    <w:link w:val="7"/>
    <w:rsid w:val="00827A0C"/>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2"/>
    <w:link w:val="8"/>
    <w:rsid w:val="00827A0C"/>
    <w:rPr>
      <w:rFonts w:ascii="Calibri" w:eastAsia="Times New Roman" w:hAnsi="Calibri" w:cs="Times New Roman"/>
      <w:b/>
      <w:bCs/>
      <w:i/>
      <w:iCs/>
      <w:sz w:val="24"/>
      <w:szCs w:val="24"/>
      <w:lang w:eastAsia="ru-RU"/>
    </w:rPr>
  </w:style>
  <w:style w:type="character" w:customStyle="1" w:styleId="90">
    <w:name w:val="Заголовок 9 Знак"/>
    <w:basedOn w:val="a2"/>
    <w:link w:val="9"/>
    <w:rsid w:val="00827A0C"/>
    <w:rPr>
      <w:rFonts w:ascii="Cambria" w:eastAsia="Times New Roman" w:hAnsi="Cambria" w:cs="Times New Roman"/>
      <w:b/>
      <w:bCs/>
      <w:lang w:eastAsia="ru-RU"/>
    </w:rPr>
  </w:style>
  <w:style w:type="numbering" w:customStyle="1" w:styleId="11">
    <w:name w:val="Нет списка1"/>
    <w:next w:val="a4"/>
    <w:semiHidden/>
    <w:unhideWhenUsed/>
    <w:rsid w:val="00827A0C"/>
  </w:style>
  <w:style w:type="paragraph" w:styleId="31">
    <w:name w:val="toc 3"/>
    <w:basedOn w:val="a1"/>
    <w:next w:val="a1"/>
    <w:autoRedefine/>
    <w:uiPriority w:val="99"/>
    <w:rsid w:val="00827A0C"/>
    <w:pPr>
      <w:tabs>
        <w:tab w:val="right" w:leader="dot" w:pos="9356"/>
      </w:tabs>
      <w:spacing w:after="0" w:line="240" w:lineRule="auto"/>
      <w:jc w:val="both"/>
    </w:pPr>
    <w:rPr>
      <w:rFonts w:ascii="Times New Roman" w:eastAsia="Times New Roman" w:hAnsi="Times New Roman" w:cs="Times New Roman"/>
      <w:iCs/>
      <w:noProof/>
      <w:color w:val="000000"/>
      <w:spacing w:val="-13"/>
      <w:sz w:val="24"/>
      <w:szCs w:val="24"/>
      <w:lang w:eastAsia="ru-RU"/>
    </w:rPr>
  </w:style>
  <w:style w:type="paragraph" w:customStyle="1" w:styleId="afd">
    <w:name w:val="Îáû÷íûé"/>
    <w:rsid w:val="00827A0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27A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name w:val="Постановление"/>
    <w:basedOn w:val="a1"/>
    <w:rsid w:val="00827A0C"/>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1"/>
    <w:rsid w:val="00827A0C"/>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827A0C"/>
    <w:rPr>
      <w:sz w:val="22"/>
      <w:szCs w:val="22"/>
    </w:rPr>
  </w:style>
  <w:style w:type="paragraph" w:styleId="aff">
    <w:name w:val="Normal (Web)"/>
    <w:basedOn w:val="a1"/>
    <w:uiPriority w:val="99"/>
    <w:rsid w:val="00827A0C"/>
    <w:pPr>
      <w:spacing w:before="30" w:after="30" w:line="240" w:lineRule="auto"/>
    </w:pPr>
    <w:rPr>
      <w:rFonts w:ascii="Arial" w:eastAsia="Times New Roman" w:hAnsi="Arial" w:cs="Arial"/>
      <w:color w:val="332E2D"/>
      <w:spacing w:val="2"/>
      <w:sz w:val="24"/>
      <w:szCs w:val="24"/>
      <w:lang w:eastAsia="ru-RU"/>
    </w:rPr>
  </w:style>
  <w:style w:type="paragraph" w:customStyle="1" w:styleId="ConsNonformat">
    <w:name w:val="ConsNonformat"/>
    <w:rsid w:val="00827A0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character" w:styleId="aff0">
    <w:name w:val="page number"/>
    <w:basedOn w:val="a2"/>
    <w:rsid w:val="00827A0C"/>
  </w:style>
  <w:style w:type="paragraph" w:styleId="aff1">
    <w:name w:val="Body Text Indent"/>
    <w:basedOn w:val="a1"/>
    <w:link w:val="aff2"/>
    <w:rsid w:val="00827A0C"/>
    <w:pPr>
      <w:widowControl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2"/>
    <w:link w:val="aff1"/>
    <w:rsid w:val="00827A0C"/>
    <w:rPr>
      <w:rFonts w:ascii="Times New Roman" w:eastAsia="Times New Roman" w:hAnsi="Times New Roman" w:cs="Times New Roman"/>
      <w:sz w:val="24"/>
      <w:szCs w:val="20"/>
      <w:lang w:eastAsia="ru-RU"/>
    </w:rPr>
  </w:style>
  <w:style w:type="paragraph" w:styleId="aff3">
    <w:name w:val="Block Text"/>
    <w:basedOn w:val="a1"/>
    <w:rsid w:val="00827A0C"/>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0"/>
      <w:lang w:eastAsia="ru-RU"/>
    </w:rPr>
  </w:style>
  <w:style w:type="paragraph" w:customStyle="1" w:styleId="aff4">
    <w:name w:val="Перечисление"/>
    <w:basedOn w:val="a5"/>
    <w:qFormat/>
    <w:rsid w:val="00827A0C"/>
    <w:pPr>
      <w:tabs>
        <w:tab w:val="num" w:pos="720"/>
      </w:tabs>
      <w:spacing w:after="0" w:line="312" w:lineRule="auto"/>
      <w:ind w:left="993" w:hanging="284"/>
      <w:contextualSpacing w:val="0"/>
      <w:jc w:val="both"/>
    </w:pPr>
    <w:rPr>
      <w:rFonts w:ascii="Times New Roman" w:eastAsia="Times New Roman" w:hAnsi="Times New Roman" w:cs="Times New Roman"/>
      <w:sz w:val="24"/>
    </w:rPr>
  </w:style>
  <w:style w:type="paragraph" w:customStyle="1" w:styleId="Iauiue">
    <w:name w:val="Iau?iue"/>
    <w:uiPriority w:val="99"/>
    <w:rsid w:val="00827A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827A0C"/>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3">
    <w:name w:val="Основной текст с отступом 2 Знак"/>
    <w:basedOn w:val="a2"/>
    <w:link w:val="22"/>
    <w:uiPriority w:val="99"/>
    <w:rsid w:val="00827A0C"/>
    <w:rPr>
      <w:rFonts w:ascii="Times New Roman" w:eastAsia="Times New Roman" w:hAnsi="Times New Roman" w:cs="Times New Roman"/>
      <w:b/>
      <w:bCs/>
      <w:sz w:val="20"/>
      <w:szCs w:val="20"/>
      <w:lang w:eastAsia="ru-RU"/>
    </w:rPr>
  </w:style>
  <w:style w:type="paragraph" w:customStyle="1" w:styleId="1-016">
    <w:name w:val="Стиль Заголовок 1 + Справа:  -0.1 см Перед:  6 пт"/>
    <w:basedOn w:val="1"/>
    <w:autoRedefine/>
    <w:rsid w:val="00827A0C"/>
    <w:pPr>
      <w:spacing w:before="120" w:after="120"/>
      <w:ind w:left="357" w:right="-57"/>
      <w:jc w:val="center"/>
    </w:pPr>
    <w:rPr>
      <w:rFonts w:ascii="Times New Roman" w:hAnsi="Times New Roman" w:cs="Times New Roman"/>
      <w:caps/>
      <w:kern w:val="0"/>
      <w:sz w:val="26"/>
      <w:szCs w:val="26"/>
    </w:rPr>
  </w:style>
  <w:style w:type="paragraph" w:customStyle="1" w:styleId="210">
    <w:name w:val="Основной текст с отступом 21"/>
    <w:basedOn w:val="a1"/>
    <w:rsid w:val="00827A0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txt">
    <w:name w:val="txt"/>
    <w:basedOn w:val="a1"/>
    <w:rsid w:val="00827A0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styleId="24">
    <w:name w:val="Body Text 2"/>
    <w:basedOn w:val="a1"/>
    <w:link w:val="25"/>
    <w:unhideWhenUsed/>
    <w:rsid w:val="00827A0C"/>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ru-RU"/>
    </w:rPr>
  </w:style>
  <w:style w:type="character" w:customStyle="1" w:styleId="25">
    <w:name w:val="Основной текст 2 Знак"/>
    <w:basedOn w:val="a2"/>
    <w:link w:val="24"/>
    <w:rsid w:val="00827A0C"/>
    <w:rPr>
      <w:rFonts w:ascii="Times New Roman" w:eastAsia="Times New Roman" w:hAnsi="Times New Roman" w:cs="Times New Roman"/>
      <w:b/>
      <w:bCs/>
      <w:sz w:val="20"/>
      <w:szCs w:val="20"/>
      <w:lang w:eastAsia="ru-RU"/>
    </w:rPr>
  </w:style>
  <w:style w:type="paragraph" w:styleId="aff5">
    <w:name w:val="caption"/>
    <w:basedOn w:val="a1"/>
    <w:next w:val="a1"/>
    <w:qFormat/>
    <w:rsid w:val="00827A0C"/>
    <w:pPr>
      <w:keepNext/>
      <w:spacing w:before="120" w:after="120" w:line="240" w:lineRule="auto"/>
    </w:pPr>
    <w:rPr>
      <w:rFonts w:ascii="Times New Roman" w:eastAsia="Times New Roman" w:hAnsi="Times New Roman" w:cs="Times New Roman"/>
      <w:b/>
      <w:color w:val="000000"/>
      <w:sz w:val="24"/>
      <w:szCs w:val="20"/>
      <w:lang w:eastAsia="ru-RU"/>
    </w:rPr>
  </w:style>
  <w:style w:type="paragraph" w:styleId="26">
    <w:name w:val="List Bullet 2"/>
    <w:basedOn w:val="a1"/>
    <w:autoRedefine/>
    <w:rsid w:val="00827A0C"/>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customStyle="1" w:styleId="Iniiaiieoaeno2">
    <w:name w:val="Iniiaiie oaeno 2"/>
    <w:basedOn w:val="Iauiue"/>
    <w:rsid w:val="00827A0C"/>
    <w:pPr>
      <w:widowControl/>
      <w:spacing w:before="120"/>
      <w:ind w:right="-58" w:firstLine="720"/>
      <w:jc w:val="both"/>
    </w:pPr>
    <w:rPr>
      <w:sz w:val="24"/>
    </w:rPr>
  </w:style>
  <w:style w:type="paragraph" w:customStyle="1" w:styleId="211">
    <w:name w:val="Основной текст 21"/>
    <w:basedOn w:val="a1"/>
    <w:rsid w:val="00827A0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Web">
    <w:name w:val="Обычный (Web)"/>
    <w:basedOn w:val="a1"/>
    <w:rsid w:val="00827A0C"/>
    <w:pPr>
      <w:spacing w:before="100" w:after="100" w:line="240" w:lineRule="auto"/>
    </w:pPr>
    <w:rPr>
      <w:rFonts w:ascii="Times New Roman" w:eastAsia="Times New Roman" w:hAnsi="Times New Roman" w:cs="Times New Roman"/>
      <w:sz w:val="24"/>
      <w:szCs w:val="20"/>
      <w:lang w:eastAsia="ru-RU"/>
    </w:rPr>
  </w:style>
  <w:style w:type="paragraph" w:customStyle="1" w:styleId="13">
    <w:name w:val="З1"/>
    <w:basedOn w:val="a1"/>
    <w:next w:val="a1"/>
    <w:rsid w:val="00827A0C"/>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1"/>
    <w:rsid w:val="00827A0C"/>
    <w:pPr>
      <w:spacing w:before="15" w:after="15" w:line="240" w:lineRule="auto"/>
      <w:ind w:left="15" w:right="15"/>
    </w:pPr>
    <w:rPr>
      <w:rFonts w:ascii="Verdana" w:eastAsia="Times New Roman" w:hAnsi="Verdana" w:cs="Times New Roman"/>
      <w:b/>
      <w:bCs/>
      <w:color w:val="000000"/>
      <w:sz w:val="18"/>
      <w:szCs w:val="18"/>
      <w:lang w:eastAsia="ru-RU"/>
    </w:rPr>
  </w:style>
  <w:style w:type="character" w:customStyle="1" w:styleId="aff6">
    <w:name w:val="Текст примечания Знак"/>
    <w:basedOn w:val="a2"/>
    <w:link w:val="aff7"/>
    <w:semiHidden/>
    <w:rsid w:val="00827A0C"/>
  </w:style>
  <w:style w:type="paragraph" w:styleId="aff7">
    <w:name w:val="annotation text"/>
    <w:basedOn w:val="a1"/>
    <w:link w:val="aff6"/>
    <w:semiHidden/>
    <w:rsid w:val="00827A0C"/>
    <w:pPr>
      <w:spacing w:after="0" w:line="240" w:lineRule="auto"/>
    </w:pPr>
  </w:style>
  <w:style w:type="character" w:customStyle="1" w:styleId="14">
    <w:name w:val="Текст примечания Знак1"/>
    <w:basedOn w:val="a2"/>
    <w:uiPriority w:val="99"/>
    <w:semiHidden/>
    <w:rsid w:val="00827A0C"/>
    <w:rPr>
      <w:sz w:val="20"/>
      <w:szCs w:val="20"/>
    </w:rPr>
  </w:style>
  <w:style w:type="paragraph" w:styleId="aff8">
    <w:name w:val="footnote text"/>
    <w:basedOn w:val="a1"/>
    <w:link w:val="aff9"/>
    <w:rsid w:val="00827A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827A0C"/>
    <w:rPr>
      <w:rFonts w:ascii="Times New Roman" w:eastAsia="Times New Roman" w:hAnsi="Times New Roman" w:cs="Times New Roman"/>
      <w:sz w:val="20"/>
      <w:szCs w:val="20"/>
      <w:lang w:eastAsia="ru-RU"/>
    </w:rPr>
  </w:style>
  <w:style w:type="paragraph" w:styleId="32">
    <w:name w:val="Body Text Indent 3"/>
    <w:basedOn w:val="a1"/>
    <w:link w:val="33"/>
    <w:rsid w:val="00827A0C"/>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3">
    <w:name w:val="Основной текст с отступом 3 Знак"/>
    <w:basedOn w:val="a2"/>
    <w:link w:val="32"/>
    <w:rsid w:val="00827A0C"/>
    <w:rPr>
      <w:rFonts w:ascii="Times New Roman" w:eastAsia="Times New Roman" w:hAnsi="Times New Roman" w:cs="Times New Roman"/>
      <w:sz w:val="26"/>
      <w:szCs w:val="20"/>
      <w:lang w:eastAsia="ru-RU"/>
    </w:rPr>
  </w:style>
  <w:style w:type="paragraph" w:styleId="34">
    <w:name w:val="Body Text 3"/>
    <w:basedOn w:val="a1"/>
    <w:link w:val="35"/>
    <w:rsid w:val="00827A0C"/>
    <w:pPr>
      <w:spacing w:before="120" w:after="0" w:line="240" w:lineRule="auto"/>
      <w:jc w:val="both"/>
    </w:pPr>
    <w:rPr>
      <w:rFonts w:ascii="Times New Roman" w:eastAsia="Times New Roman" w:hAnsi="Times New Roman" w:cs="Times New Roman"/>
      <w:snapToGrid w:val="0"/>
      <w:sz w:val="26"/>
      <w:szCs w:val="20"/>
      <w:lang w:eastAsia="ru-RU"/>
    </w:rPr>
  </w:style>
  <w:style w:type="character" w:customStyle="1" w:styleId="35">
    <w:name w:val="Основной текст 3 Знак"/>
    <w:basedOn w:val="a2"/>
    <w:link w:val="34"/>
    <w:rsid w:val="00827A0C"/>
    <w:rPr>
      <w:rFonts w:ascii="Times New Roman" w:eastAsia="Times New Roman" w:hAnsi="Times New Roman" w:cs="Times New Roman"/>
      <w:snapToGrid w:val="0"/>
      <w:sz w:val="26"/>
      <w:szCs w:val="20"/>
      <w:lang w:eastAsia="ru-RU"/>
    </w:rPr>
  </w:style>
  <w:style w:type="character" w:styleId="affa">
    <w:name w:val="FollowedHyperlink"/>
    <w:uiPriority w:val="99"/>
    <w:rsid w:val="00827A0C"/>
    <w:rPr>
      <w:color w:val="800080"/>
      <w:u w:val="single"/>
    </w:rPr>
  </w:style>
  <w:style w:type="paragraph" w:customStyle="1" w:styleId="310">
    <w:name w:val="Основной текст 31"/>
    <w:basedOn w:val="a1"/>
    <w:rsid w:val="00827A0C"/>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827A0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827A0C"/>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affb">
    <w:name w:val="Plain Text"/>
    <w:basedOn w:val="a1"/>
    <w:link w:val="affc"/>
    <w:rsid w:val="00827A0C"/>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827A0C"/>
    <w:rPr>
      <w:rFonts w:ascii="Courier New" w:eastAsia="Times New Roman" w:hAnsi="Courier New" w:cs="Times New Roman"/>
      <w:sz w:val="20"/>
      <w:szCs w:val="20"/>
      <w:lang w:eastAsia="ru-RU"/>
    </w:rPr>
  </w:style>
  <w:style w:type="character" w:customStyle="1" w:styleId="affd">
    <w:name w:val="Вставка"/>
    <w:rsid w:val="00827A0C"/>
    <w:rPr>
      <w:rFonts w:ascii="Arial" w:hAnsi="Arial"/>
      <w:color w:val="FF00FF"/>
      <w:sz w:val="26"/>
    </w:rPr>
  </w:style>
  <w:style w:type="paragraph" w:customStyle="1" w:styleId="15">
    <w:name w:val="Абзац списка1"/>
    <w:basedOn w:val="a1"/>
    <w:rsid w:val="00827A0C"/>
    <w:pPr>
      <w:spacing w:after="0" w:line="240" w:lineRule="auto"/>
      <w:ind w:left="720"/>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1"/>
    <w:rsid w:val="00827A0C"/>
    <w:pPr>
      <w:suppressAutoHyphens/>
      <w:spacing w:after="0" w:line="240" w:lineRule="auto"/>
      <w:ind w:left="705"/>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1"/>
    <w:rsid w:val="00827A0C"/>
    <w:pPr>
      <w:suppressAutoHyphens/>
      <w:spacing w:after="0" w:line="240" w:lineRule="auto"/>
      <w:ind w:left="705"/>
      <w:jc w:val="both"/>
    </w:pPr>
    <w:rPr>
      <w:rFonts w:ascii="Times New Roman" w:eastAsia="Times New Roman" w:hAnsi="Times New Roman" w:cs="Times New Roman"/>
      <w:b/>
      <w:bCs/>
      <w:sz w:val="24"/>
      <w:szCs w:val="24"/>
      <w:lang w:eastAsia="ar-SA"/>
    </w:rPr>
  </w:style>
  <w:style w:type="paragraph" w:customStyle="1" w:styleId="16">
    <w:name w:val="Обычный1"/>
    <w:rsid w:val="00827A0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ienie">
    <w:name w:val="nienie"/>
    <w:basedOn w:val="Iauiue"/>
    <w:uiPriority w:val="99"/>
    <w:rsid w:val="00827A0C"/>
    <w:pPr>
      <w:keepLines/>
      <w:overflowPunct/>
      <w:autoSpaceDE/>
      <w:autoSpaceDN/>
      <w:adjustRightInd/>
      <w:ind w:left="709" w:hanging="284"/>
      <w:jc w:val="both"/>
      <w:textAlignment w:val="auto"/>
    </w:pPr>
    <w:rPr>
      <w:rFonts w:ascii="Peterburg" w:hAnsi="Peterburg"/>
      <w:sz w:val="24"/>
    </w:rPr>
  </w:style>
  <w:style w:type="numbering" w:customStyle="1" w:styleId="27">
    <w:name w:val="Нет списка2"/>
    <w:next w:val="a4"/>
    <w:uiPriority w:val="99"/>
    <w:semiHidden/>
    <w:unhideWhenUsed/>
    <w:rsid w:val="00BA56D9"/>
  </w:style>
  <w:style w:type="character" w:styleId="affe">
    <w:name w:val="footnote reference"/>
    <w:basedOn w:val="a2"/>
    <w:uiPriority w:val="99"/>
    <w:rsid w:val="00BA56D9"/>
    <w:rPr>
      <w:rFonts w:cs="Times New Roman"/>
      <w:vertAlign w:val="superscript"/>
    </w:rPr>
  </w:style>
  <w:style w:type="paragraph" w:customStyle="1" w:styleId="28">
    <w:name w:val="З2"/>
    <w:basedOn w:val="a1"/>
    <w:next w:val="a1"/>
    <w:uiPriority w:val="99"/>
    <w:rsid w:val="00BA56D9"/>
    <w:pPr>
      <w:spacing w:after="0" w:line="360" w:lineRule="auto"/>
      <w:ind w:firstLine="748"/>
      <w:jc w:val="both"/>
    </w:pPr>
    <w:rPr>
      <w:rFonts w:ascii="Times New Roman" w:eastAsia="Times New Roman" w:hAnsi="Times New Roman" w:cs="Times New Roman"/>
      <w:b/>
      <w:bCs/>
      <w:sz w:val="24"/>
      <w:szCs w:val="24"/>
      <w:lang w:eastAsia="ru-RU"/>
    </w:rPr>
  </w:style>
  <w:style w:type="paragraph" w:styleId="17">
    <w:name w:val="toc 1"/>
    <w:basedOn w:val="a1"/>
    <w:next w:val="a1"/>
    <w:autoRedefine/>
    <w:rsid w:val="00BA56D9"/>
    <w:pPr>
      <w:tabs>
        <w:tab w:val="right" w:leader="dot" w:pos="14459"/>
      </w:tabs>
      <w:spacing w:before="120" w:after="120" w:line="240" w:lineRule="auto"/>
      <w:ind w:left="426"/>
      <w:jc w:val="center"/>
    </w:pPr>
    <w:rPr>
      <w:rFonts w:ascii="Times New Roman" w:eastAsia="Times New Roman" w:hAnsi="Times New Roman" w:cs="Times New Roman"/>
      <w:b/>
      <w:bCs/>
      <w:caps/>
      <w:noProof/>
      <w:sz w:val="28"/>
      <w:szCs w:val="28"/>
      <w:lang w:eastAsia="ru-RU"/>
    </w:rPr>
  </w:style>
  <w:style w:type="paragraph" w:styleId="29">
    <w:name w:val="toc 2"/>
    <w:basedOn w:val="a1"/>
    <w:next w:val="a1"/>
    <w:autoRedefine/>
    <w:uiPriority w:val="39"/>
    <w:rsid w:val="00BA56D9"/>
    <w:pPr>
      <w:tabs>
        <w:tab w:val="right" w:leader="dot" w:pos="14459"/>
      </w:tabs>
      <w:spacing w:after="0" w:line="240" w:lineRule="auto"/>
      <w:ind w:left="240"/>
    </w:pPr>
    <w:rPr>
      <w:rFonts w:ascii="Times New Roman" w:eastAsia="Times New Roman" w:hAnsi="Times New Roman" w:cs="Times New Roman"/>
      <w:b/>
      <w:bCs/>
      <w:noProof/>
      <w:sz w:val="24"/>
      <w:szCs w:val="24"/>
      <w:lang w:eastAsia="ru-RU"/>
    </w:rPr>
  </w:style>
  <w:style w:type="character" w:customStyle="1" w:styleId="ConsNormal0">
    <w:name w:val="ConsNormal Знак"/>
    <w:basedOn w:val="a2"/>
    <w:rsid w:val="00BA56D9"/>
    <w:rPr>
      <w:rFonts w:ascii="Arial" w:hAnsi="Arial" w:cs="Arial"/>
      <w:snapToGrid w:val="0"/>
      <w:lang w:val="ru-RU" w:eastAsia="ru-RU"/>
    </w:rPr>
  </w:style>
  <w:style w:type="paragraph" w:styleId="42">
    <w:name w:val="toc 4"/>
    <w:basedOn w:val="a1"/>
    <w:next w:val="a1"/>
    <w:autoRedefine/>
    <w:uiPriority w:val="99"/>
    <w:rsid w:val="00BA56D9"/>
    <w:pPr>
      <w:tabs>
        <w:tab w:val="right" w:leader="dot" w:pos="9345"/>
      </w:tabs>
      <w:spacing w:after="0" w:line="240" w:lineRule="auto"/>
      <w:ind w:left="900"/>
    </w:pPr>
    <w:rPr>
      <w:rFonts w:ascii="Times New Roman" w:eastAsia="Times New Roman" w:hAnsi="Times New Roman" w:cs="Times New Roman"/>
      <w:sz w:val="24"/>
      <w:szCs w:val="24"/>
      <w:lang w:eastAsia="ru-RU"/>
    </w:rPr>
  </w:style>
  <w:style w:type="paragraph" w:styleId="afff">
    <w:name w:val="Note Heading"/>
    <w:basedOn w:val="a1"/>
    <w:link w:val="afff0"/>
    <w:rsid w:val="00BA56D9"/>
    <w:pPr>
      <w:spacing w:after="0" w:line="240" w:lineRule="auto"/>
      <w:jc w:val="center"/>
    </w:pPr>
    <w:rPr>
      <w:rFonts w:ascii="Times New Roman" w:eastAsia="Times New Roman" w:hAnsi="Times New Roman" w:cs="Times New Roman"/>
      <w:b/>
      <w:sz w:val="28"/>
      <w:szCs w:val="20"/>
      <w:lang w:eastAsia="ru-RU"/>
    </w:rPr>
  </w:style>
  <w:style w:type="character" w:customStyle="1" w:styleId="afff0">
    <w:name w:val="Заголовок записки Знак"/>
    <w:basedOn w:val="a2"/>
    <w:link w:val="afff"/>
    <w:rsid w:val="00BA56D9"/>
    <w:rPr>
      <w:rFonts w:ascii="Times New Roman" w:eastAsia="Times New Roman" w:hAnsi="Times New Roman" w:cs="Times New Roman"/>
      <w:b/>
      <w:sz w:val="28"/>
      <w:szCs w:val="20"/>
      <w:lang w:eastAsia="ru-RU"/>
    </w:rPr>
  </w:style>
  <w:style w:type="character" w:customStyle="1" w:styleId="afff1">
    <w:name w:val="Схема документа Знак"/>
    <w:basedOn w:val="a2"/>
    <w:link w:val="afff2"/>
    <w:semiHidden/>
    <w:rsid w:val="00BA56D9"/>
    <w:rPr>
      <w:rFonts w:ascii="Tahoma" w:hAnsi="Tahoma" w:cs="Tahoma"/>
      <w:shd w:val="clear" w:color="auto" w:fill="000080"/>
    </w:rPr>
  </w:style>
  <w:style w:type="paragraph" w:styleId="afff2">
    <w:name w:val="Document Map"/>
    <w:basedOn w:val="a1"/>
    <w:link w:val="afff1"/>
    <w:semiHidden/>
    <w:rsid w:val="00BA56D9"/>
    <w:pPr>
      <w:shd w:val="clear" w:color="auto" w:fill="000080"/>
      <w:spacing w:after="0" w:line="240" w:lineRule="auto"/>
    </w:pPr>
    <w:rPr>
      <w:rFonts w:ascii="Tahoma" w:hAnsi="Tahoma" w:cs="Tahoma"/>
    </w:rPr>
  </w:style>
  <w:style w:type="character" w:customStyle="1" w:styleId="18">
    <w:name w:val="Схема документа Знак1"/>
    <w:basedOn w:val="a2"/>
    <w:uiPriority w:val="99"/>
    <w:semiHidden/>
    <w:rsid w:val="00BA56D9"/>
    <w:rPr>
      <w:rFonts w:ascii="Tahoma" w:hAnsi="Tahoma" w:cs="Tahoma"/>
      <w:sz w:val="16"/>
      <w:szCs w:val="16"/>
    </w:rPr>
  </w:style>
  <w:style w:type="character" w:customStyle="1" w:styleId="afff3">
    <w:name w:val="Текст концевой сноски Знак"/>
    <w:basedOn w:val="a2"/>
    <w:link w:val="afff4"/>
    <w:semiHidden/>
    <w:rsid w:val="00BA56D9"/>
  </w:style>
  <w:style w:type="paragraph" w:styleId="afff4">
    <w:name w:val="endnote text"/>
    <w:basedOn w:val="a1"/>
    <w:link w:val="afff3"/>
    <w:semiHidden/>
    <w:rsid w:val="00BA56D9"/>
    <w:pPr>
      <w:spacing w:after="0" w:line="240" w:lineRule="auto"/>
    </w:pPr>
  </w:style>
  <w:style w:type="character" w:customStyle="1" w:styleId="19">
    <w:name w:val="Текст концевой сноски Знак1"/>
    <w:basedOn w:val="a2"/>
    <w:uiPriority w:val="99"/>
    <w:semiHidden/>
    <w:rsid w:val="00BA56D9"/>
    <w:rPr>
      <w:sz w:val="20"/>
      <w:szCs w:val="20"/>
    </w:rPr>
  </w:style>
  <w:style w:type="paragraph" w:customStyle="1" w:styleId="a0">
    <w:name w:val="Обычный маркер. список"/>
    <w:basedOn w:val="a1"/>
    <w:link w:val="afff5"/>
    <w:qFormat/>
    <w:rsid w:val="00BA56D9"/>
    <w:pPr>
      <w:numPr>
        <w:ilvl w:val="1"/>
        <w:numId w:val="39"/>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link w:val="afff6"/>
    <w:qFormat/>
    <w:rsid w:val="00BA56D9"/>
    <w:pPr>
      <w:numPr>
        <w:numId w:val="39"/>
      </w:numPr>
      <w:suppressAutoHyphens/>
      <w:spacing w:before="45" w:after="0" w:line="240" w:lineRule="auto"/>
      <w:ind w:firstLine="570"/>
      <w:jc w:val="both"/>
    </w:pPr>
    <w:rPr>
      <w:rFonts w:ascii="Times New Roman" w:eastAsia="Times New Roman" w:hAnsi="Times New Roman" w:cs="Times New Roman"/>
      <w:sz w:val="28"/>
      <w:szCs w:val="28"/>
      <w:lang w:eastAsia="ar-SA"/>
    </w:rPr>
  </w:style>
  <w:style w:type="character" w:customStyle="1" w:styleId="afff6">
    <w:name w:val="Обычный нум. список Знак"/>
    <w:basedOn w:val="a2"/>
    <w:link w:val="a"/>
    <w:rsid w:val="00BA56D9"/>
    <w:rPr>
      <w:rFonts w:ascii="Times New Roman" w:eastAsia="Times New Roman" w:hAnsi="Times New Roman" w:cs="Times New Roman"/>
      <w:sz w:val="28"/>
      <w:szCs w:val="28"/>
      <w:lang w:eastAsia="ar-SA"/>
    </w:rPr>
  </w:style>
  <w:style w:type="paragraph" w:customStyle="1" w:styleId="afff7">
    <w:name w:val="Обычный с первой строкой"/>
    <w:basedOn w:val="a1"/>
    <w:qFormat/>
    <w:rsid w:val="00BA56D9"/>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customStyle="1" w:styleId="afff5">
    <w:name w:val="Обычный маркер. список Знак"/>
    <w:basedOn w:val="a2"/>
    <w:link w:val="a0"/>
    <w:rsid w:val="00BA56D9"/>
    <w:rPr>
      <w:rFonts w:ascii="Times New Roman" w:eastAsia="Times New Roman" w:hAnsi="Times New Roman" w:cs="Times New Roman"/>
      <w:sz w:val="28"/>
      <w:szCs w:val="28"/>
      <w:lang w:eastAsia="ar-SA"/>
    </w:rPr>
  </w:style>
  <w:style w:type="character" w:customStyle="1" w:styleId="apple-converted-space">
    <w:name w:val="apple-converted-space"/>
    <w:basedOn w:val="a2"/>
    <w:rsid w:val="00BA56D9"/>
  </w:style>
  <w:style w:type="character" w:customStyle="1" w:styleId="butback">
    <w:name w:val="butback"/>
    <w:basedOn w:val="a2"/>
    <w:rsid w:val="00BA56D9"/>
  </w:style>
  <w:style w:type="character" w:customStyle="1" w:styleId="submenu-table">
    <w:name w:val="submenu-table"/>
    <w:basedOn w:val="a2"/>
    <w:rsid w:val="00BA56D9"/>
  </w:style>
  <w:style w:type="paragraph" w:customStyle="1" w:styleId="afff8">
    <w:name w:val="Нормальный (таблица)"/>
    <w:basedOn w:val="a1"/>
    <w:next w:val="a1"/>
    <w:uiPriority w:val="99"/>
    <w:rsid w:val="00BA56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F580A725BC7635AEFF938E7EAC8924927F1FFA4EB58A772ACE81B569AAE7A4EC202D4E4AA6BCFEk40BA" TargetMode="External"/><Relationship Id="rId18" Type="http://schemas.openxmlformats.org/officeDocument/2006/relationships/hyperlink" Target="consultantplus://offline/ref=F3B06885773E6FEEC646B3CBCFABA43C765C8BB19681476D917CF7F3BArFy9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3B06885773E6FEEC646ADC6D9C7F9347155D4BA9B80453DCB23ACAEEDF0DD06010B67FF004BC92C5ABEC6rByBJ" TargetMode="External"/><Relationship Id="rId17" Type="http://schemas.openxmlformats.org/officeDocument/2006/relationships/hyperlink" Target="consultantplus://offline/ref=F3B06885773E6FEEC646B3CBCFABA43C765C8BB29E8B476D917CF7F3BArFy9J" TargetMode="External"/><Relationship Id="rId2" Type="http://schemas.openxmlformats.org/officeDocument/2006/relationships/numbering" Target="numbering.xml"/><Relationship Id="rId16" Type="http://schemas.openxmlformats.org/officeDocument/2006/relationships/hyperlink" Target="consultantplus://offline/ref=F3B06885773E6FEEC646B3CBCFABA43C765C8BB19681476D917CF7F3BArFy9J" TargetMode="External"/><Relationship Id="rId20" Type="http://schemas.openxmlformats.org/officeDocument/2006/relationships/hyperlink" Target="consultantplus://offline/ref=FAF580A725BC7635AEFF938E7EAC8924927F1FFA4EB58A772ACE81B569AAE7A4EC202D4E4AA6BCFEk4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06885773E6FEEC646B3CBCFABA43C75568DBE9E8E476D917CF7F3BAF9D75146443EBD4446C82Dr5yBJ" TargetMode="Externa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F3B06885773E6FEEC646B3CBCFABA43C765C8BB19681476D917CF7F3BArFy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AF580A725BC7635AEFF938E7EAC8924927F1FFA4EB58A772ACE81B569AAE7A4EC202D4E4AA6BCFEk4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1380-5951-46DF-95D4-F9449B33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16257</Words>
  <Characters>92669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Шрестха Ом Омович</dc:creator>
  <cp:lastModifiedBy>ПК1</cp:lastModifiedBy>
  <cp:revision>2</cp:revision>
  <cp:lastPrinted>2019-11-03T04:16:00Z</cp:lastPrinted>
  <dcterms:created xsi:type="dcterms:W3CDTF">2020-04-23T09:01:00Z</dcterms:created>
  <dcterms:modified xsi:type="dcterms:W3CDTF">2020-04-23T09:01:00Z</dcterms:modified>
</cp:coreProperties>
</file>