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66" w:rsidRDefault="00165B66" w:rsidP="00165B66">
      <w:pPr>
        <w:pStyle w:val="2"/>
        <w:rPr>
          <w:b w:val="0"/>
        </w:rPr>
      </w:pPr>
      <w:r w:rsidRPr="00D909B1">
        <w:rPr>
          <w:rFonts w:ascii="Times New Roman" w:hAnsi="Times New Roman" w:cs="Times New Roman"/>
          <w:i w:val="0"/>
        </w:rPr>
        <w:t xml:space="preserve">                                                         </w:t>
      </w:r>
      <w:r>
        <w:rPr>
          <w:rFonts w:ascii="Times New Roman CYR" w:eastAsia="Times New Roman CYR" w:hAnsi="Times New Roman CYR" w:cs="Times New Roman CYR"/>
          <w:noProof/>
        </w:rPr>
        <w:drawing>
          <wp:anchor distT="0" distB="0" distL="114300" distR="114300" simplePos="0" relativeHeight="251659264" behindDoc="0" locked="0" layoutInCell="1" allowOverlap="1">
            <wp:simplePos x="0" y="0"/>
            <wp:positionH relativeFrom="column">
              <wp:posOffset>2320290</wp:posOffset>
            </wp:positionH>
            <wp:positionV relativeFrom="paragraph">
              <wp:posOffset>-539115</wp:posOffset>
            </wp:positionV>
            <wp:extent cx="1046480" cy="1066800"/>
            <wp:effectExtent l="0" t="0" r="127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6480" cy="1066800"/>
                    </a:xfrm>
                    <a:prstGeom prst="rect">
                      <a:avLst/>
                    </a:prstGeom>
                    <a:noFill/>
                    <a:ln>
                      <a:noFill/>
                    </a:ln>
                  </pic:spPr>
                </pic:pic>
              </a:graphicData>
            </a:graphic>
          </wp:anchor>
        </w:drawing>
      </w:r>
    </w:p>
    <w:p w:rsidR="00165B66" w:rsidRPr="00E73CB8" w:rsidRDefault="00165B66" w:rsidP="00165B66">
      <w:pPr>
        <w:jc w:val="center"/>
        <w:rPr>
          <w:b/>
          <w:sz w:val="28"/>
          <w:szCs w:val="28"/>
        </w:rPr>
      </w:pPr>
      <w:r w:rsidRPr="00E73CB8">
        <w:rPr>
          <w:b/>
          <w:sz w:val="28"/>
          <w:szCs w:val="28"/>
        </w:rPr>
        <w:t>РОССИЙСКАЯ ФЕДЕРАЦИЯ</w:t>
      </w:r>
      <w:r w:rsidRPr="00E73CB8">
        <w:rPr>
          <w:b/>
          <w:sz w:val="28"/>
          <w:szCs w:val="28"/>
        </w:rPr>
        <w:br/>
        <w:t>РЕСПУБЛИКА БУРЯТИЯ</w:t>
      </w:r>
    </w:p>
    <w:p w:rsidR="00165B66" w:rsidRPr="00E73CB8" w:rsidRDefault="00165B66" w:rsidP="00165B66">
      <w:pPr>
        <w:jc w:val="center"/>
        <w:rPr>
          <w:b/>
          <w:sz w:val="28"/>
          <w:szCs w:val="28"/>
        </w:rPr>
      </w:pPr>
      <w:r w:rsidRPr="00E73CB8">
        <w:rPr>
          <w:b/>
          <w:sz w:val="28"/>
          <w:szCs w:val="28"/>
        </w:rPr>
        <w:t>МУЙСКИЙ РАЙОН</w:t>
      </w:r>
    </w:p>
    <w:p w:rsidR="00165B66" w:rsidRPr="00E73CB8" w:rsidRDefault="00165B66" w:rsidP="00165B66">
      <w:pPr>
        <w:jc w:val="center"/>
        <w:rPr>
          <w:b/>
          <w:sz w:val="28"/>
          <w:szCs w:val="28"/>
        </w:rPr>
      </w:pPr>
      <w:r>
        <w:rPr>
          <w:b/>
          <w:sz w:val="28"/>
          <w:szCs w:val="28"/>
        </w:rPr>
        <w:t>Тридцатая   вне</w:t>
      </w:r>
      <w:r w:rsidRPr="00E73CB8">
        <w:rPr>
          <w:b/>
          <w:sz w:val="28"/>
          <w:szCs w:val="28"/>
        </w:rPr>
        <w:t>очередная</w:t>
      </w:r>
      <w:r>
        <w:rPr>
          <w:b/>
          <w:sz w:val="28"/>
          <w:szCs w:val="28"/>
        </w:rPr>
        <w:t xml:space="preserve"> </w:t>
      </w:r>
      <w:r w:rsidRPr="00E73CB8">
        <w:rPr>
          <w:b/>
          <w:sz w:val="28"/>
          <w:szCs w:val="28"/>
        </w:rPr>
        <w:t xml:space="preserve"> сессия Совета депутатов муниципального образования городского поселения</w:t>
      </w:r>
    </w:p>
    <w:p w:rsidR="00165B66" w:rsidRPr="00E73CB8" w:rsidRDefault="00165B66" w:rsidP="00165B66">
      <w:pPr>
        <w:jc w:val="center"/>
        <w:rPr>
          <w:b/>
          <w:sz w:val="28"/>
          <w:szCs w:val="28"/>
        </w:rPr>
      </w:pPr>
      <w:r w:rsidRPr="00E73CB8">
        <w:rPr>
          <w:b/>
          <w:sz w:val="28"/>
          <w:szCs w:val="28"/>
        </w:rPr>
        <w:t>«Северомуйское» третьего созыва</w:t>
      </w:r>
    </w:p>
    <w:p w:rsidR="00165B66" w:rsidRPr="00E73CB8" w:rsidRDefault="00165B66" w:rsidP="00165B66">
      <w:pPr>
        <w:jc w:val="center"/>
        <w:rPr>
          <w:b/>
          <w:sz w:val="28"/>
          <w:szCs w:val="28"/>
        </w:rPr>
      </w:pPr>
    </w:p>
    <w:p w:rsidR="00165B66" w:rsidRPr="00E73CB8" w:rsidRDefault="00165B66" w:rsidP="00165B66">
      <w:pPr>
        <w:jc w:val="center"/>
        <w:rPr>
          <w:b/>
          <w:sz w:val="28"/>
          <w:szCs w:val="28"/>
        </w:rPr>
      </w:pPr>
    </w:p>
    <w:p w:rsidR="00165B66" w:rsidRPr="00E73CB8" w:rsidRDefault="00165B66" w:rsidP="00165B66">
      <w:pPr>
        <w:jc w:val="center"/>
        <w:rPr>
          <w:b/>
          <w:sz w:val="28"/>
          <w:szCs w:val="28"/>
        </w:rPr>
      </w:pPr>
      <w:proofErr w:type="gramStart"/>
      <w:r>
        <w:rPr>
          <w:b/>
          <w:sz w:val="28"/>
          <w:szCs w:val="28"/>
        </w:rPr>
        <w:t>Р</w:t>
      </w:r>
      <w:proofErr w:type="gramEnd"/>
      <w:r>
        <w:rPr>
          <w:b/>
          <w:sz w:val="28"/>
          <w:szCs w:val="28"/>
        </w:rPr>
        <w:t xml:space="preserve"> Е Ш Е Н И Е №244</w:t>
      </w:r>
    </w:p>
    <w:p w:rsidR="00165B66" w:rsidRPr="00E73CB8" w:rsidRDefault="00165B66" w:rsidP="00165B66">
      <w:pPr>
        <w:jc w:val="center"/>
        <w:rPr>
          <w:b/>
          <w:sz w:val="28"/>
          <w:szCs w:val="28"/>
        </w:rPr>
      </w:pPr>
    </w:p>
    <w:p w:rsidR="00165B66" w:rsidRPr="00E73CB8" w:rsidRDefault="00165B66" w:rsidP="00165B66">
      <w:pPr>
        <w:rPr>
          <w:rFonts w:cs="Tahoma"/>
          <w:sz w:val="28"/>
          <w:szCs w:val="28"/>
        </w:rPr>
      </w:pPr>
      <w:r w:rsidRPr="00E73CB8">
        <w:rPr>
          <w:sz w:val="28"/>
          <w:szCs w:val="28"/>
        </w:rPr>
        <w:t>п</w:t>
      </w:r>
      <w:proofErr w:type="gramStart"/>
      <w:r w:rsidRPr="00E73CB8">
        <w:rPr>
          <w:sz w:val="28"/>
          <w:szCs w:val="28"/>
        </w:rPr>
        <w:t>.С</w:t>
      </w:r>
      <w:proofErr w:type="gramEnd"/>
      <w:r w:rsidRPr="00E73CB8">
        <w:rPr>
          <w:sz w:val="28"/>
          <w:szCs w:val="28"/>
        </w:rPr>
        <w:t xml:space="preserve">еверомуйск                                         </w:t>
      </w:r>
      <w:r>
        <w:rPr>
          <w:sz w:val="28"/>
          <w:szCs w:val="28"/>
        </w:rPr>
        <w:t xml:space="preserve">                        24 мая </w:t>
      </w:r>
      <w:r w:rsidRPr="00E73CB8">
        <w:rPr>
          <w:sz w:val="28"/>
          <w:szCs w:val="28"/>
        </w:rPr>
        <w:t xml:space="preserve">  2013 года</w:t>
      </w:r>
    </w:p>
    <w:p w:rsidR="00165B66" w:rsidRDefault="00165B66" w:rsidP="00165B66"/>
    <w:p w:rsidR="00165B66" w:rsidRDefault="00165B66" w:rsidP="00165B66">
      <w:pPr>
        <w:shd w:val="clear" w:color="auto" w:fill="FFFFFF"/>
        <w:tabs>
          <w:tab w:val="left" w:pos="2880"/>
          <w:tab w:val="left" w:pos="9456"/>
        </w:tabs>
        <w:ind w:right="100"/>
        <w:rPr>
          <w:b/>
          <w:color w:val="000000"/>
          <w:spacing w:val="-1"/>
          <w:sz w:val="28"/>
          <w:szCs w:val="28"/>
        </w:rPr>
      </w:pPr>
      <w:r>
        <w:rPr>
          <w:b/>
          <w:color w:val="000000"/>
          <w:spacing w:val="-1"/>
          <w:sz w:val="28"/>
          <w:szCs w:val="28"/>
        </w:rPr>
        <w:t>О  внесении изменений в структуру</w:t>
      </w:r>
    </w:p>
    <w:p w:rsidR="00165B66" w:rsidRDefault="00165B66" w:rsidP="00165B66">
      <w:pPr>
        <w:shd w:val="clear" w:color="auto" w:fill="FFFFFF"/>
        <w:tabs>
          <w:tab w:val="left" w:pos="2880"/>
          <w:tab w:val="left" w:pos="9456"/>
        </w:tabs>
        <w:ind w:right="100"/>
        <w:rPr>
          <w:b/>
          <w:color w:val="000000"/>
          <w:spacing w:val="-1"/>
          <w:sz w:val="28"/>
          <w:szCs w:val="28"/>
        </w:rPr>
      </w:pPr>
      <w:r>
        <w:rPr>
          <w:b/>
          <w:color w:val="000000"/>
          <w:spacing w:val="-1"/>
          <w:sz w:val="28"/>
          <w:szCs w:val="28"/>
        </w:rPr>
        <w:t>администрации МО ГП «Северомуйское»</w:t>
      </w:r>
    </w:p>
    <w:p w:rsidR="00165B66" w:rsidRDefault="00165B66" w:rsidP="00165B66">
      <w:pPr>
        <w:shd w:val="clear" w:color="auto" w:fill="FFFFFF"/>
        <w:tabs>
          <w:tab w:val="left" w:pos="2880"/>
          <w:tab w:val="left" w:pos="9456"/>
        </w:tabs>
        <w:ind w:right="100"/>
        <w:rPr>
          <w:b/>
          <w:color w:val="000000"/>
          <w:spacing w:val="-1"/>
          <w:sz w:val="28"/>
          <w:szCs w:val="28"/>
        </w:rPr>
      </w:pPr>
    </w:p>
    <w:p w:rsidR="00165B66" w:rsidRDefault="00165B66" w:rsidP="00165B66">
      <w:pPr>
        <w:spacing w:line="240" w:lineRule="exact"/>
        <w:jc w:val="both"/>
        <w:rPr>
          <w:sz w:val="28"/>
          <w:szCs w:val="28"/>
        </w:rPr>
      </w:pPr>
      <w:proofErr w:type="gramStart"/>
      <w:r>
        <w:rPr>
          <w:sz w:val="28"/>
          <w:szCs w:val="28"/>
        </w:rPr>
        <w:t>Рассмотрев  и  обсудив  представление  главы-руководителя   администрации  городского поселения В.В.Рудич о внесении изменений в структуру администрации городского поселения в части введения в структуру администрации городского поселения    должности заместителя руководителя  администрации  поселения в связи с принятием апелляционной    коллегией  Верховного  суда  Республики  Бурятии  решения  о  восстановлении   Л.И.Корневой на  работе в  администрации поселения   в  должности   заместителя  руководителя  администрации,   Совет депутатов</w:t>
      </w:r>
      <w:proofErr w:type="gramEnd"/>
      <w:r>
        <w:rPr>
          <w:sz w:val="28"/>
          <w:szCs w:val="28"/>
        </w:rPr>
        <w:t xml:space="preserve">  муниципального образования  городского  поселения  «Северомуйское» установил  следующее:</w:t>
      </w:r>
    </w:p>
    <w:p w:rsidR="00165B66" w:rsidRDefault="00165B66" w:rsidP="00165B66">
      <w:pPr>
        <w:spacing w:line="240" w:lineRule="exact"/>
        <w:jc w:val="both"/>
        <w:rPr>
          <w:sz w:val="28"/>
          <w:szCs w:val="28"/>
        </w:rPr>
      </w:pPr>
      <w:r>
        <w:rPr>
          <w:sz w:val="28"/>
          <w:szCs w:val="28"/>
        </w:rPr>
        <w:t>Согласно   части  8 статьи 37 Федерального закона от 06.10.2003 года №131-ФЗ «Об общих принципах организации местного самоуправления в РФ» «структура местной администрации утверждается представительным органом муниципального образования по представлению главы местной администрации».</w:t>
      </w:r>
    </w:p>
    <w:p w:rsidR="00165B66" w:rsidRDefault="00165B66" w:rsidP="00165B66">
      <w:pPr>
        <w:spacing w:line="240" w:lineRule="exact"/>
        <w:jc w:val="both"/>
        <w:rPr>
          <w:sz w:val="28"/>
          <w:szCs w:val="28"/>
        </w:rPr>
      </w:pPr>
      <w:proofErr w:type="gramStart"/>
      <w:r>
        <w:rPr>
          <w:sz w:val="28"/>
          <w:szCs w:val="28"/>
        </w:rPr>
        <w:t>Согласно   подпункта</w:t>
      </w:r>
      <w:proofErr w:type="gramEnd"/>
      <w:r>
        <w:rPr>
          <w:sz w:val="28"/>
          <w:szCs w:val="28"/>
        </w:rPr>
        <w:t xml:space="preserve"> 4 пункта 3 статьи 23 Устава МО ГП «Северомуйское»  к полномочиям Совета депутатов МО ГП «Северомуйское» относится  «утверждение структуры администрации городского поселения по представлению главы городского  поселения».</w:t>
      </w:r>
    </w:p>
    <w:p w:rsidR="00165B66" w:rsidRDefault="00165B66" w:rsidP="00165B66">
      <w:pPr>
        <w:spacing w:line="240" w:lineRule="exact"/>
        <w:jc w:val="both"/>
        <w:rPr>
          <w:sz w:val="28"/>
          <w:szCs w:val="28"/>
        </w:rPr>
      </w:pPr>
      <w:proofErr w:type="gramStart"/>
      <w:r>
        <w:rPr>
          <w:sz w:val="28"/>
          <w:szCs w:val="28"/>
        </w:rPr>
        <w:t>Согласно  пункта</w:t>
      </w:r>
      <w:proofErr w:type="gramEnd"/>
      <w:r>
        <w:rPr>
          <w:sz w:val="28"/>
          <w:szCs w:val="28"/>
        </w:rPr>
        <w:t xml:space="preserve"> 3 статьи  29 Устава МО ГП «Северомуйское»  «штатное расписание администрации городского поселения утверждается главой городского поселения на основе структуры администрации городского поселения исходя из расходов на содержание администрации городского поселения, предусмотренных  бюджетом поселения».</w:t>
      </w:r>
    </w:p>
    <w:p w:rsidR="00165B66" w:rsidRDefault="00165B66" w:rsidP="00165B66">
      <w:pPr>
        <w:spacing w:line="240" w:lineRule="exact"/>
        <w:jc w:val="both"/>
        <w:rPr>
          <w:color w:val="000000"/>
          <w:sz w:val="28"/>
          <w:szCs w:val="28"/>
        </w:rPr>
      </w:pPr>
      <w:proofErr w:type="gramStart"/>
      <w:r>
        <w:rPr>
          <w:color w:val="000000"/>
          <w:sz w:val="28"/>
          <w:szCs w:val="28"/>
        </w:rPr>
        <w:t xml:space="preserve">В нарушение   вышеуказанных норм    федерального законодательства, законодательства РБ о муниципальной службе  и Устава  городского </w:t>
      </w:r>
      <w:r w:rsidRPr="000630D6">
        <w:rPr>
          <w:b/>
          <w:color w:val="000000"/>
          <w:sz w:val="28"/>
          <w:szCs w:val="28"/>
        </w:rPr>
        <w:t>13.10.2011</w:t>
      </w:r>
      <w:r>
        <w:rPr>
          <w:color w:val="000000"/>
          <w:sz w:val="28"/>
          <w:szCs w:val="28"/>
        </w:rPr>
        <w:t xml:space="preserve"> года  Корнева Л.И.  была назначена бывшей главой городского поселения Т.Г.Потяковой  на  должность заместителя  руководителя   администрации   без согласования   с Советом депутатов городского поселения   и без указания  наименования  должности согласно  утвержденной Советом депутатов  структуре администрации  и  утвержденного  с </w:t>
      </w:r>
      <w:r w:rsidRPr="000630D6">
        <w:rPr>
          <w:b/>
          <w:color w:val="000000"/>
          <w:sz w:val="28"/>
          <w:szCs w:val="28"/>
        </w:rPr>
        <w:t>01.01.2011</w:t>
      </w:r>
      <w:r>
        <w:rPr>
          <w:color w:val="000000"/>
          <w:sz w:val="28"/>
          <w:szCs w:val="28"/>
        </w:rPr>
        <w:t xml:space="preserve"> года   штатного расписания  администрации городского</w:t>
      </w:r>
      <w:proofErr w:type="gramEnd"/>
      <w:r>
        <w:rPr>
          <w:color w:val="000000"/>
          <w:sz w:val="28"/>
          <w:szCs w:val="28"/>
        </w:rPr>
        <w:t xml:space="preserve">  поселения.</w:t>
      </w:r>
    </w:p>
    <w:p w:rsidR="00165B66" w:rsidRDefault="00165B66" w:rsidP="00165B66">
      <w:pPr>
        <w:jc w:val="both"/>
        <w:rPr>
          <w:color w:val="000000"/>
          <w:sz w:val="28"/>
          <w:szCs w:val="28"/>
        </w:rPr>
      </w:pPr>
      <w:r>
        <w:rPr>
          <w:color w:val="000000"/>
          <w:sz w:val="28"/>
          <w:szCs w:val="28"/>
        </w:rPr>
        <w:t xml:space="preserve">Согласно   утвержденного  главой  городского поселения Т.Г.Потяковой   с  </w:t>
      </w:r>
      <w:r w:rsidRPr="000630D6">
        <w:rPr>
          <w:b/>
          <w:color w:val="000000"/>
          <w:sz w:val="28"/>
          <w:szCs w:val="28"/>
        </w:rPr>
        <w:lastRenderedPageBreak/>
        <w:t>01.11. 2011</w:t>
      </w:r>
      <w:r>
        <w:rPr>
          <w:color w:val="000000"/>
          <w:sz w:val="28"/>
          <w:szCs w:val="28"/>
        </w:rPr>
        <w:t xml:space="preserve"> года  штатного  замещения   работников  администрации  МО ГП «Северомуйское»,    Корнева  Л.И. </w:t>
      </w:r>
      <w:r w:rsidRPr="00DD2FEB">
        <w:rPr>
          <w:b/>
          <w:color w:val="000000"/>
          <w:sz w:val="28"/>
          <w:szCs w:val="28"/>
        </w:rPr>
        <w:t>фактически</w:t>
      </w:r>
      <w:r>
        <w:rPr>
          <w:color w:val="000000"/>
          <w:sz w:val="28"/>
          <w:szCs w:val="28"/>
        </w:rPr>
        <w:t xml:space="preserve"> замещала должность </w:t>
      </w:r>
      <w:r w:rsidRPr="00DD2FEB">
        <w:rPr>
          <w:b/>
          <w:color w:val="000000"/>
          <w:sz w:val="28"/>
          <w:szCs w:val="28"/>
        </w:rPr>
        <w:t>главного</w:t>
      </w:r>
      <w:r>
        <w:rPr>
          <w:b/>
          <w:color w:val="000000"/>
          <w:sz w:val="28"/>
          <w:szCs w:val="28"/>
        </w:rPr>
        <w:t xml:space="preserve"> </w:t>
      </w:r>
      <w:r w:rsidRPr="00DD2FEB">
        <w:rPr>
          <w:b/>
          <w:color w:val="000000"/>
          <w:sz w:val="28"/>
          <w:szCs w:val="28"/>
        </w:rPr>
        <w:t xml:space="preserve"> специалиста по финансово-бюджетным вопросам, а должность заместителя  руководителя администрации по инфраструктуре и организационно-правовому обеспечению фактически  была вакантна</w:t>
      </w:r>
      <w:r>
        <w:rPr>
          <w:color w:val="000000"/>
          <w:sz w:val="28"/>
          <w:szCs w:val="28"/>
        </w:rPr>
        <w:t>.</w:t>
      </w:r>
    </w:p>
    <w:p w:rsidR="00165B66" w:rsidRDefault="00165B66" w:rsidP="00165B66">
      <w:pPr>
        <w:jc w:val="both"/>
        <w:rPr>
          <w:color w:val="000000"/>
          <w:sz w:val="28"/>
          <w:szCs w:val="28"/>
        </w:rPr>
      </w:pPr>
      <w:r>
        <w:rPr>
          <w:color w:val="000000"/>
          <w:sz w:val="28"/>
          <w:szCs w:val="28"/>
        </w:rPr>
        <w:t>В администрации городского поселения отсутствует трудовой договор  с  Корневой Л.И.  о работе  в администрации городского поселения в должности  как  главного  специалиста по финансово-бюджетным вопросам,  так и в  должности заместителя руководителя   администрации  поселения.</w:t>
      </w:r>
    </w:p>
    <w:p w:rsidR="00165B66" w:rsidRDefault="00165B66" w:rsidP="00165B66">
      <w:pPr>
        <w:jc w:val="both"/>
        <w:rPr>
          <w:sz w:val="28"/>
          <w:szCs w:val="28"/>
        </w:rPr>
      </w:pPr>
      <w:proofErr w:type="gramStart"/>
      <w:r>
        <w:rPr>
          <w:color w:val="000000"/>
          <w:sz w:val="28"/>
          <w:szCs w:val="28"/>
        </w:rPr>
        <w:t>Кроме  того,   с   Корневой Л.И.   должен    был    быть  заключен  срочный  трудовой   договор</w:t>
      </w:r>
      <w:r w:rsidRPr="00C63D4C">
        <w:rPr>
          <w:color w:val="000000"/>
          <w:sz w:val="28"/>
          <w:szCs w:val="28"/>
        </w:rPr>
        <w:t xml:space="preserve"> </w:t>
      </w:r>
      <w:r>
        <w:rPr>
          <w:color w:val="000000"/>
          <w:sz w:val="28"/>
          <w:szCs w:val="28"/>
        </w:rPr>
        <w:t xml:space="preserve">  на   основании   Закона  Республики Бурятия  «О реестре  должностей  муниципальной  службы в Республике Бурятия»  №2427-3 от 07.09.2007 года, так как должность заместителя руководителя  администрации  городского  поселения по инфраструктуре и организационно-правовому обеспечению  в связи с тем, что глава муниципального  образования  одновременно   является руководителем местной   администрации,   должна    замещаться  на  срок</w:t>
      </w:r>
      <w:proofErr w:type="gramEnd"/>
      <w:r>
        <w:rPr>
          <w:color w:val="000000"/>
          <w:sz w:val="28"/>
          <w:szCs w:val="28"/>
        </w:rPr>
        <w:t xml:space="preserve">  полномочий главы муниципального  образования Т.Г.Потяковой.   Следовательно,    Корнева Л.И. с момента прекращения полномочий  главы  поселения  Т.Г. Потяковой, а именно   01.02.2012 года  подлежала увольнению.</w:t>
      </w:r>
    </w:p>
    <w:p w:rsidR="00165B66" w:rsidRDefault="00165B66" w:rsidP="00165B66">
      <w:pPr>
        <w:jc w:val="both"/>
        <w:rPr>
          <w:sz w:val="28"/>
          <w:szCs w:val="28"/>
        </w:rPr>
      </w:pPr>
      <w:r>
        <w:rPr>
          <w:color w:val="000000"/>
          <w:sz w:val="28"/>
          <w:szCs w:val="28"/>
        </w:rPr>
        <w:t>Решением  сессии   Совета  депутатов МО ГП  «Северомуйское» №44 от 27.03.2009 года была утверждена  структура    администрации городского поселения. Согласно  данной    структуре   в  администрации  поселения была     утверждена должность заместителя  руководителя администрации городского поселения по инфраструктуре и организационно-правовому обеспечению и разработана должностная инструкция, отвечающая квалификационным требованиям по образованию и  стажу муниципальной службы, предъявляемым к данной  муниципальной  должности.</w:t>
      </w:r>
    </w:p>
    <w:p w:rsidR="00165B66" w:rsidRDefault="00165B66" w:rsidP="00165B66">
      <w:pPr>
        <w:spacing w:line="240" w:lineRule="exact"/>
        <w:jc w:val="both"/>
        <w:rPr>
          <w:color w:val="000000"/>
          <w:sz w:val="28"/>
          <w:szCs w:val="28"/>
        </w:rPr>
      </w:pPr>
      <w:r>
        <w:rPr>
          <w:color w:val="000000"/>
          <w:sz w:val="28"/>
          <w:szCs w:val="28"/>
        </w:rPr>
        <w:t>Решением   Совета депутатов  городского  поселения  №131 от 28.06.2012 года в решение Совета депутатов №44 от 27.03.2009года были внесены изменения.  В частности,  из структуры  администрации  выведена  должность  заместителя  руководителя  администрации  городского поселения  по инфраструктуре  и организационно-правовому обеспечению, и введена  должность  заместителя  руководителя администрации  по жилищно-коммунальному, дорожному  хозяйству и  благоустройству.</w:t>
      </w:r>
    </w:p>
    <w:p w:rsidR="00165B66" w:rsidRDefault="00165B66" w:rsidP="00165B66">
      <w:pPr>
        <w:jc w:val="both"/>
        <w:rPr>
          <w:sz w:val="28"/>
          <w:szCs w:val="28"/>
        </w:rPr>
      </w:pPr>
      <w:r>
        <w:rPr>
          <w:color w:val="000000"/>
          <w:sz w:val="28"/>
          <w:szCs w:val="28"/>
        </w:rPr>
        <w:t>В соответствии с решением сессии  Совета депутатов МО ГП «Северомуйское» №134 от 11.07.2012 года депутатами Совета депутатов  городского  поселения было дано  согласие главе-руководителю администрации городского поселения В.В.Рудич  на назначение на должность заместителя руководителя по жилищно-коммунальному, дорожному хозяйству и благоустройству А.ААгашкова  в соответствии с Уставом МО ГП «Северомуйское».</w:t>
      </w:r>
    </w:p>
    <w:p w:rsidR="00165B66" w:rsidRDefault="00165B66" w:rsidP="00165B66">
      <w:pPr>
        <w:jc w:val="both"/>
        <w:rPr>
          <w:color w:val="000000"/>
          <w:sz w:val="28"/>
          <w:szCs w:val="28"/>
        </w:rPr>
      </w:pPr>
      <w:proofErr w:type="gramStart"/>
      <w:r>
        <w:rPr>
          <w:color w:val="000000"/>
          <w:sz w:val="28"/>
          <w:szCs w:val="28"/>
        </w:rPr>
        <w:t xml:space="preserve">В  соответствии  с  постановлением  Правительства РБ №638 от 06.12.2011 года  «Об  утверждении  на  2012 год  предельных нормативов формирования расходов на содержание органов местного самоуправления в РБ»    в бюджете  городского поселения   на 2012 год    были установлены предельные   расходы  на  содержание  органов местного самоуправления  </w:t>
      </w:r>
      <w:r>
        <w:rPr>
          <w:color w:val="000000"/>
          <w:sz w:val="28"/>
          <w:szCs w:val="28"/>
        </w:rPr>
        <w:lastRenderedPageBreak/>
        <w:t>поселения  и  превышать,    установленные постановлением    Правительства РБ  нормативы   запрещено  в  соответствии  с  Бюджетным Кодексом РФ.</w:t>
      </w:r>
      <w:proofErr w:type="gramEnd"/>
    </w:p>
    <w:p w:rsidR="00165B66" w:rsidRDefault="00165B66" w:rsidP="00165B66">
      <w:pPr>
        <w:jc w:val="both"/>
        <w:rPr>
          <w:color w:val="000000"/>
          <w:sz w:val="28"/>
          <w:szCs w:val="28"/>
        </w:rPr>
      </w:pPr>
      <w:r>
        <w:rPr>
          <w:color w:val="000000"/>
          <w:sz w:val="28"/>
          <w:szCs w:val="28"/>
        </w:rPr>
        <w:t>Постановлением  Правительства Республики Бурятия  №752 от 11.12.2012 года «Об утверждении  на 2013 год предельных нормативов формирования расходов на содержание органов местного самоуправления в Республике Бурятия»  уменьшены  расходы на содержание органов местного самоуправления городского поселения на 2013 год, в связи с чем, Совет депутатов не имеет права превышать расходование средств местного бюджета  на  содержание органов местного самоуправления, т.е</w:t>
      </w:r>
      <w:proofErr w:type="gramStart"/>
      <w:r>
        <w:rPr>
          <w:color w:val="000000"/>
          <w:sz w:val="28"/>
          <w:szCs w:val="28"/>
        </w:rPr>
        <w:t>.д</w:t>
      </w:r>
      <w:proofErr w:type="gramEnd"/>
      <w:r>
        <w:rPr>
          <w:color w:val="000000"/>
          <w:sz w:val="28"/>
          <w:szCs w:val="28"/>
        </w:rPr>
        <w:t>опускать нецелевое использование средств местного бюджета»</w:t>
      </w:r>
    </w:p>
    <w:p w:rsidR="00165B66" w:rsidRDefault="00165B66" w:rsidP="00165B66">
      <w:pPr>
        <w:jc w:val="both"/>
        <w:rPr>
          <w:sz w:val="28"/>
          <w:szCs w:val="28"/>
        </w:rPr>
      </w:pPr>
      <w:r>
        <w:rPr>
          <w:color w:val="000000"/>
          <w:sz w:val="28"/>
          <w:szCs w:val="28"/>
        </w:rPr>
        <w:t>На основании вышеизложенного, Совет депутатов муниципального образования городского поселения «Северомуйское»,</w:t>
      </w:r>
    </w:p>
    <w:p w:rsidR="00165B66" w:rsidRDefault="00165B66" w:rsidP="00165B66">
      <w:pPr>
        <w:spacing w:line="240" w:lineRule="exact"/>
        <w:jc w:val="both"/>
        <w:rPr>
          <w:sz w:val="28"/>
          <w:szCs w:val="28"/>
        </w:rPr>
      </w:pPr>
    </w:p>
    <w:p w:rsidR="00165B66" w:rsidRPr="00220154" w:rsidRDefault="00165B66" w:rsidP="00165B66">
      <w:pPr>
        <w:pStyle w:val="ConsPlusNormal"/>
        <w:widowControl/>
        <w:ind w:firstLine="540"/>
        <w:jc w:val="both"/>
        <w:rPr>
          <w:rFonts w:ascii="Times New Roman" w:hAnsi="Times New Roman" w:cs="Times New Roman"/>
          <w:sz w:val="28"/>
          <w:szCs w:val="28"/>
        </w:rPr>
      </w:pPr>
      <w:r w:rsidRPr="00220154">
        <w:rPr>
          <w:rFonts w:ascii="Times New Roman" w:hAnsi="Times New Roman" w:cs="Times New Roman"/>
          <w:b/>
          <w:sz w:val="28"/>
          <w:szCs w:val="28"/>
        </w:rPr>
        <w:t>РЕШ</w:t>
      </w:r>
      <w:r>
        <w:rPr>
          <w:rFonts w:ascii="Times New Roman" w:hAnsi="Times New Roman" w:cs="Times New Roman"/>
          <w:b/>
          <w:sz w:val="28"/>
          <w:szCs w:val="28"/>
        </w:rPr>
        <w:t>АЕТ:</w:t>
      </w:r>
    </w:p>
    <w:p w:rsidR="00165B66" w:rsidRDefault="00165B66" w:rsidP="00165B66">
      <w:pPr>
        <w:pStyle w:val="ConsPlusNormal"/>
        <w:widowControl/>
        <w:ind w:firstLine="540"/>
        <w:jc w:val="both"/>
        <w:rPr>
          <w:rFonts w:ascii="Times New Roman" w:hAnsi="Times New Roman" w:cs="Times New Roman"/>
          <w:sz w:val="28"/>
          <w:szCs w:val="28"/>
        </w:rPr>
      </w:pPr>
      <w:r w:rsidRPr="00220154">
        <w:rPr>
          <w:rFonts w:ascii="Times New Roman" w:hAnsi="Times New Roman" w:cs="Times New Roman"/>
          <w:sz w:val="28"/>
          <w:szCs w:val="28"/>
        </w:rPr>
        <w:t xml:space="preserve">1. </w:t>
      </w:r>
      <w:r>
        <w:rPr>
          <w:rFonts w:ascii="Times New Roman" w:hAnsi="Times New Roman" w:cs="Times New Roman"/>
          <w:sz w:val="28"/>
          <w:szCs w:val="28"/>
        </w:rPr>
        <w:t>Отказать главе-руководителю администрации МО ГП «Северомуйское» В.В.Рудич во  внесении   изменений в  утвержденную структуру  администрации  городского поселения «Северомуйское» в части введения в структуру администрации  городского  поселения  «Северомуйское»   должности заместителя   руководителя  администрации .</w:t>
      </w:r>
    </w:p>
    <w:p w:rsidR="00165B66" w:rsidRDefault="00165B66" w:rsidP="00165B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2.Настоящее решение вступает в силу с момента его принятия.</w:t>
      </w:r>
    </w:p>
    <w:p w:rsidR="00165B66" w:rsidRDefault="00165B66" w:rsidP="00165B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решения возложить на Председателя Совета депутатов МО ГП «Северомуйское» Т.В.Черникову.</w:t>
      </w:r>
    </w:p>
    <w:p w:rsidR="00165B66" w:rsidRDefault="00165B66" w:rsidP="00165B6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4.</w:t>
      </w:r>
      <w:r w:rsidRPr="007A35CB">
        <w:rPr>
          <w:sz w:val="28"/>
          <w:szCs w:val="28"/>
        </w:rPr>
        <w:t xml:space="preserve"> </w:t>
      </w:r>
      <w:r>
        <w:rPr>
          <w:rFonts w:ascii="Times New Roman" w:hAnsi="Times New Roman" w:cs="Times New Roman"/>
          <w:sz w:val="28"/>
          <w:szCs w:val="28"/>
        </w:rPr>
        <w:t>Официально  обнародовать  настоящее  решение в соответствии с пунктом 3 статьи 37 Устава МО ГП «Северомуйское» путем   размещения в библиотеке МКУ «Тоннельщик» и на официальном сайте  МО ГП «Северомуйское» в сети Интернет.</w:t>
      </w:r>
    </w:p>
    <w:p w:rsidR="00165B66" w:rsidRDefault="00165B66" w:rsidP="00165B66">
      <w:pPr>
        <w:pStyle w:val="ConsPlusNormal"/>
        <w:widowControl/>
        <w:ind w:firstLine="540"/>
        <w:jc w:val="both"/>
        <w:rPr>
          <w:b/>
          <w:kern w:val="2"/>
          <w:sz w:val="28"/>
          <w:szCs w:val="28"/>
        </w:rPr>
      </w:pPr>
    </w:p>
    <w:p w:rsidR="00165B66" w:rsidRDefault="00165B66" w:rsidP="00165B66">
      <w:pPr>
        <w:pStyle w:val="a3"/>
        <w:tabs>
          <w:tab w:val="left" w:pos="2880"/>
        </w:tabs>
        <w:ind w:left="0" w:firstLine="567"/>
        <w:jc w:val="both"/>
        <w:rPr>
          <w:color w:val="000000"/>
          <w:spacing w:val="-2"/>
          <w:sz w:val="28"/>
          <w:szCs w:val="28"/>
        </w:rPr>
      </w:pPr>
    </w:p>
    <w:p w:rsidR="00165B66" w:rsidRDefault="00165B66" w:rsidP="00165B66">
      <w:pPr>
        <w:shd w:val="clear" w:color="auto" w:fill="FFFFFF"/>
        <w:tabs>
          <w:tab w:val="left" w:pos="264"/>
          <w:tab w:val="left" w:pos="2880"/>
        </w:tabs>
        <w:jc w:val="both"/>
        <w:rPr>
          <w:b/>
          <w:color w:val="000000"/>
          <w:spacing w:val="-1"/>
          <w:sz w:val="28"/>
          <w:szCs w:val="28"/>
        </w:rPr>
      </w:pPr>
      <w:r w:rsidRPr="00363081">
        <w:rPr>
          <w:b/>
          <w:color w:val="000000"/>
          <w:spacing w:val="-1"/>
          <w:sz w:val="28"/>
          <w:szCs w:val="28"/>
        </w:rPr>
        <w:t>Председатель Совета депутатов</w:t>
      </w:r>
    </w:p>
    <w:p w:rsidR="00165B66" w:rsidRPr="00363081" w:rsidRDefault="00165B66" w:rsidP="00165B66">
      <w:pPr>
        <w:shd w:val="clear" w:color="auto" w:fill="FFFFFF"/>
        <w:tabs>
          <w:tab w:val="left" w:pos="264"/>
          <w:tab w:val="left" w:pos="2880"/>
        </w:tabs>
        <w:jc w:val="both"/>
        <w:rPr>
          <w:b/>
          <w:color w:val="000000"/>
          <w:spacing w:val="-1"/>
          <w:sz w:val="28"/>
          <w:szCs w:val="28"/>
        </w:rPr>
      </w:pPr>
      <w:r>
        <w:rPr>
          <w:b/>
          <w:color w:val="000000"/>
          <w:spacing w:val="-1"/>
          <w:sz w:val="28"/>
          <w:szCs w:val="28"/>
        </w:rPr>
        <w:t>МО ГП «Северомуйское»                                                     Т.В.Черникова</w:t>
      </w:r>
    </w:p>
    <w:p w:rsidR="00165B66" w:rsidRPr="006C544D" w:rsidRDefault="00165B66" w:rsidP="00165B66">
      <w:pPr>
        <w:shd w:val="clear" w:color="auto" w:fill="FFFFFF"/>
        <w:tabs>
          <w:tab w:val="left" w:pos="264"/>
          <w:tab w:val="left" w:pos="2880"/>
        </w:tabs>
        <w:ind w:left="360"/>
        <w:jc w:val="both"/>
        <w:rPr>
          <w:b/>
          <w:color w:val="000000"/>
          <w:spacing w:val="-1"/>
          <w:sz w:val="28"/>
          <w:szCs w:val="28"/>
        </w:rPr>
      </w:pPr>
    </w:p>
    <w:p w:rsidR="00165B66" w:rsidRPr="00B50E62" w:rsidRDefault="00165B66" w:rsidP="00165B66">
      <w:pPr>
        <w:shd w:val="clear" w:color="auto" w:fill="FFFFFF"/>
        <w:tabs>
          <w:tab w:val="left" w:pos="264"/>
          <w:tab w:val="left" w:pos="2880"/>
        </w:tabs>
        <w:rPr>
          <w:color w:val="000000"/>
          <w:spacing w:val="-1"/>
          <w:sz w:val="28"/>
          <w:szCs w:val="28"/>
        </w:rPr>
      </w:pPr>
    </w:p>
    <w:p w:rsidR="00165B66" w:rsidRPr="00B50E62" w:rsidRDefault="00165B66" w:rsidP="00165B66">
      <w:pPr>
        <w:shd w:val="clear" w:color="auto" w:fill="FFFFFF"/>
        <w:ind w:firstLine="540"/>
        <w:jc w:val="right"/>
        <w:outlineLvl w:val="0"/>
        <w:rPr>
          <w:b/>
          <w:bCs/>
          <w:color w:val="000000"/>
          <w:sz w:val="28"/>
          <w:szCs w:val="28"/>
        </w:rPr>
      </w:pPr>
    </w:p>
    <w:p w:rsidR="00165B66" w:rsidRDefault="00165B66" w:rsidP="00165B66"/>
    <w:p w:rsidR="00165B66" w:rsidRDefault="00165B66" w:rsidP="00165B66"/>
    <w:p w:rsidR="00D16F19" w:rsidRDefault="00D16F19"/>
    <w:sectPr w:rsidR="00D16F19" w:rsidSect="00A11F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compat/>
  <w:rsids>
    <w:rsidRoot w:val="00165B66"/>
    <w:rsid w:val="00165B66"/>
    <w:rsid w:val="00D16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B6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165B66"/>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65B66"/>
    <w:rPr>
      <w:rFonts w:ascii="Arial" w:eastAsia="Times New Roman" w:hAnsi="Arial" w:cs="Arial"/>
      <w:b/>
      <w:bCs/>
      <w:i/>
      <w:iCs/>
      <w:sz w:val="28"/>
      <w:szCs w:val="28"/>
      <w:lang w:eastAsia="ru-RU"/>
    </w:rPr>
  </w:style>
  <w:style w:type="paragraph" w:styleId="a3">
    <w:name w:val="Body Text Indent"/>
    <w:basedOn w:val="a"/>
    <w:link w:val="a4"/>
    <w:rsid w:val="00165B66"/>
    <w:pPr>
      <w:widowControl/>
      <w:autoSpaceDE/>
      <w:autoSpaceDN/>
      <w:adjustRightInd/>
      <w:spacing w:after="120"/>
      <w:ind w:left="283"/>
    </w:pPr>
  </w:style>
  <w:style w:type="character" w:customStyle="1" w:styleId="a4">
    <w:name w:val="Основной текст с отступом Знак"/>
    <w:basedOn w:val="a0"/>
    <w:link w:val="a3"/>
    <w:rsid w:val="00165B66"/>
    <w:rPr>
      <w:rFonts w:ascii="Times New Roman" w:eastAsia="Times New Roman" w:hAnsi="Times New Roman" w:cs="Times New Roman"/>
      <w:sz w:val="20"/>
      <w:szCs w:val="20"/>
      <w:lang w:eastAsia="ru-RU"/>
    </w:rPr>
  </w:style>
  <w:style w:type="paragraph" w:customStyle="1" w:styleId="ConsPlusNormal">
    <w:name w:val="ConsPlusNormal"/>
    <w:rsid w:val="00165B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6199</Characters>
  <Application>Microsoft Office Word</Application>
  <DocSecurity>0</DocSecurity>
  <Lines>51</Lines>
  <Paragraphs>14</Paragraphs>
  <ScaleCrop>false</ScaleCrop>
  <Company/>
  <LinksUpToDate>false</LinksUpToDate>
  <CharactersWithSpaces>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1</cp:revision>
  <dcterms:created xsi:type="dcterms:W3CDTF">2013-06-06T05:48:00Z</dcterms:created>
  <dcterms:modified xsi:type="dcterms:W3CDTF">2013-06-06T05:49:00Z</dcterms:modified>
</cp:coreProperties>
</file>