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91" w:rsidRDefault="003C0F91" w:rsidP="003C0F91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0F91" w:rsidRPr="00E73CB8" w:rsidRDefault="003C0F91" w:rsidP="003C0F9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3C0F91" w:rsidRPr="00E73CB8" w:rsidRDefault="003C0F91" w:rsidP="003C0F9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3C0F91" w:rsidRPr="00E73CB8" w:rsidRDefault="003C0F91" w:rsidP="003C0F9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3C0F91" w:rsidRPr="00E73CB8" w:rsidRDefault="003C0F91" w:rsidP="003C0F91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3C0F91" w:rsidRPr="00E73CB8" w:rsidRDefault="003C0F91" w:rsidP="003C0F91">
      <w:pPr>
        <w:jc w:val="center"/>
        <w:rPr>
          <w:b/>
          <w:sz w:val="28"/>
          <w:szCs w:val="28"/>
        </w:rPr>
      </w:pPr>
    </w:p>
    <w:p w:rsidR="003C0F91" w:rsidRPr="00E73CB8" w:rsidRDefault="003C0F91" w:rsidP="003C0F91">
      <w:pPr>
        <w:jc w:val="center"/>
        <w:rPr>
          <w:b/>
          <w:sz w:val="28"/>
          <w:szCs w:val="28"/>
        </w:rPr>
      </w:pPr>
    </w:p>
    <w:p w:rsidR="003C0F91" w:rsidRPr="00E73CB8" w:rsidRDefault="003C0F91" w:rsidP="003C0F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№220</w:t>
      </w:r>
    </w:p>
    <w:p w:rsidR="003C0F91" w:rsidRPr="00E73CB8" w:rsidRDefault="003C0F91" w:rsidP="003C0F91">
      <w:pPr>
        <w:jc w:val="center"/>
        <w:rPr>
          <w:b/>
          <w:sz w:val="28"/>
          <w:szCs w:val="28"/>
        </w:rPr>
      </w:pPr>
    </w:p>
    <w:p w:rsidR="003C0F91" w:rsidRPr="00E73CB8" w:rsidRDefault="003C0F91" w:rsidP="003C0F91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3C0F91" w:rsidRPr="00E73CB8" w:rsidRDefault="003C0F91" w:rsidP="003C0F91">
      <w:pPr>
        <w:spacing w:line="100" w:lineRule="atLeast"/>
        <w:jc w:val="center"/>
        <w:rPr>
          <w:rFonts w:cs="Tahoma"/>
          <w:sz w:val="28"/>
          <w:szCs w:val="28"/>
        </w:rPr>
      </w:pPr>
    </w:p>
    <w:p w:rsidR="003C0F91" w:rsidRDefault="003C0F91" w:rsidP="003C0F91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>б   утверждении Положения</w:t>
      </w:r>
    </w:p>
    <w:p w:rsidR="003C0F91" w:rsidRDefault="003C0F91" w:rsidP="003C0F91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 погребении и похоронном деле</w:t>
      </w:r>
    </w:p>
    <w:p w:rsidR="003C0F91" w:rsidRDefault="003C0F91" w:rsidP="003C0F91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на территории    МО  ГП</w:t>
      </w:r>
    </w:p>
    <w:p w:rsidR="003C0F91" w:rsidRDefault="003C0F91" w:rsidP="003C0F91">
      <w:pPr>
        <w:spacing w:line="100" w:lineRule="atLeast"/>
        <w:rPr>
          <w:i/>
        </w:rPr>
      </w:pPr>
      <w:r>
        <w:rPr>
          <w:rFonts w:cs="Tahoma"/>
          <w:b/>
          <w:sz w:val="28"/>
          <w:szCs w:val="28"/>
        </w:rPr>
        <w:t>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</w:t>
      </w:r>
    </w:p>
    <w:p w:rsidR="003C0F91" w:rsidRPr="004668B0" w:rsidRDefault="003C0F91" w:rsidP="003C0F91"/>
    <w:p w:rsidR="003C0F91" w:rsidRDefault="00910889" w:rsidP="003C0F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C0F91" w:rsidRPr="00D909B1">
        <w:rPr>
          <w:sz w:val="28"/>
          <w:szCs w:val="28"/>
        </w:rPr>
        <w:t xml:space="preserve"> Федеральным законом от 06.10.2003 </w:t>
      </w:r>
      <w:r w:rsidR="003C0F91">
        <w:rPr>
          <w:sz w:val="28"/>
          <w:szCs w:val="28"/>
        </w:rPr>
        <w:t>№</w:t>
      </w:r>
      <w:r w:rsidR="003C0F91" w:rsidRPr="00D909B1">
        <w:rPr>
          <w:sz w:val="28"/>
          <w:szCs w:val="28"/>
        </w:rPr>
        <w:t xml:space="preserve"> 131-ФЗ </w:t>
      </w:r>
      <w:r w:rsidR="003C0F91">
        <w:rPr>
          <w:sz w:val="28"/>
          <w:szCs w:val="28"/>
        </w:rPr>
        <w:t>«</w:t>
      </w:r>
      <w:r w:rsidR="003C0F91" w:rsidRPr="00D909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0F91">
        <w:rPr>
          <w:sz w:val="28"/>
          <w:szCs w:val="28"/>
        </w:rPr>
        <w:t>»</w:t>
      </w:r>
      <w:r w:rsidR="003C0F91" w:rsidRPr="00D909B1">
        <w:rPr>
          <w:sz w:val="28"/>
          <w:szCs w:val="28"/>
        </w:rPr>
        <w:t>,</w:t>
      </w:r>
      <w:r w:rsidR="003C0F91">
        <w:rPr>
          <w:sz w:val="28"/>
          <w:szCs w:val="28"/>
        </w:rPr>
        <w:t xml:space="preserve"> Федеральным законом от 12.01.1996 года №8-ФЗ «О погребении и похоронном деле»,</w:t>
      </w:r>
      <w:r w:rsidR="003C0F91" w:rsidRPr="00D909B1">
        <w:rPr>
          <w:sz w:val="28"/>
          <w:szCs w:val="28"/>
        </w:rPr>
        <w:t xml:space="preserve"> Уставом городского </w:t>
      </w:r>
      <w:r w:rsidR="003C0F9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="003C0F91">
        <w:rPr>
          <w:sz w:val="28"/>
          <w:szCs w:val="28"/>
        </w:rPr>
        <w:t>,</w:t>
      </w:r>
      <w:r w:rsidR="003C0F91" w:rsidRPr="00D909B1">
        <w:rPr>
          <w:sz w:val="28"/>
          <w:szCs w:val="28"/>
        </w:rPr>
        <w:t xml:space="preserve"> Совет депутатов</w:t>
      </w:r>
      <w:r w:rsidR="003C0F91">
        <w:rPr>
          <w:sz w:val="28"/>
          <w:szCs w:val="28"/>
        </w:rPr>
        <w:t xml:space="preserve"> муниципального образования</w:t>
      </w:r>
      <w:r w:rsidR="003C0F91" w:rsidRPr="00D909B1">
        <w:rPr>
          <w:sz w:val="28"/>
          <w:szCs w:val="28"/>
        </w:rPr>
        <w:t xml:space="preserve"> городского посел</w:t>
      </w:r>
      <w:r w:rsidR="003C0F91">
        <w:rPr>
          <w:sz w:val="28"/>
          <w:szCs w:val="28"/>
        </w:rPr>
        <w:t>ения «</w:t>
      </w:r>
      <w:proofErr w:type="spellStart"/>
      <w:r w:rsidR="003C0F91">
        <w:rPr>
          <w:sz w:val="28"/>
          <w:szCs w:val="28"/>
        </w:rPr>
        <w:t>Северомуйское</w:t>
      </w:r>
      <w:proofErr w:type="spellEnd"/>
      <w:r w:rsidR="003C0F91">
        <w:rPr>
          <w:sz w:val="28"/>
          <w:szCs w:val="28"/>
        </w:rPr>
        <w:t>»,</w:t>
      </w:r>
    </w:p>
    <w:p w:rsidR="003C0F91" w:rsidRPr="00D909B1" w:rsidRDefault="003C0F91" w:rsidP="003C0F91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3C0F91" w:rsidRDefault="003C0F91" w:rsidP="003C0F91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 w:rsidRPr="003C0F91">
        <w:rPr>
          <w:sz w:val="28"/>
          <w:szCs w:val="28"/>
        </w:rPr>
        <w:t xml:space="preserve">Утвердить </w:t>
      </w:r>
      <w:hyperlink r:id="rId6" w:anchor="sub_1000#sub_1000" w:history="1">
        <w:r w:rsidRPr="003C0F91">
          <w:rPr>
            <w:rStyle w:val="a3"/>
            <w:color w:val="auto"/>
            <w:sz w:val="28"/>
            <w:szCs w:val="28"/>
          </w:rPr>
          <w:t>Положение</w:t>
        </w:r>
      </w:hyperlink>
      <w:r w:rsidRPr="003C0F91">
        <w:rPr>
          <w:sz w:val="28"/>
          <w:szCs w:val="28"/>
        </w:rPr>
        <w:t xml:space="preserve">  о погребении и похоронном деле на территории  городского поселения «</w:t>
      </w:r>
      <w:proofErr w:type="spellStart"/>
      <w:r w:rsidRPr="003C0F91">
        <w:rPr>
          <w:sz w:val="28"/>
          <w:szCs w:val="28"/>
        </w:rPr>
        <w:t>Северомуйское</w:t>
      </w:r>
      <w:proofErr w:type="spellEnd"/>
      <w:r w:rsidRPr="003C0F91">
        <w:rPr>
          <w:sz w:val="28"/>
          <w:szCs w:val="28"/>
        </w:rPr>
        <w:t>» (Приложение №1 к настоящему решению).</w:t>
      </w:r>
    </w:p>
    <w:p w:rsidR="003C0F91" w:rsidRPr="003C0F91" w:rsidRDefault="003C0F91" w:rsidP="003C0F91">
      <w:pPr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Положение о содержании кладбищ на территории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Приложение №2 к настоящему решению).</w:t>
      </w:r>
    </w:p>
    <w:p w:rsidR="003C0F91" w:rsidRPr="0097222A" w:rsidRDefault="003C0F91" w:rsidP="003C0F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97222A">
        <w:rPr>
          <w:rFonts w:ascii="Times New Roman" w:hAnsi="Times New Roman" w:cs="Times New Roman"/>
          <w:sz w:val="28"/>
          <w:szCs w:val="28"/>
        </w:rPr>
        <w:t xml:space="preserve">. 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3C0F91" w:rsidRPr="0097222A" w:rsidRDefault="003C0F91" w:rsidP="003C0F91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исполнением настоящего решения возложить на </w:t>
      </w:r>
      <w:bookmarkEnd w:id="1"/>
      <w:r w:rsidR="00910889">
        <w:rPr>
          <w:sz w:val="28"/>
          <w:szCs w:val="28"/>
        </w:rPr>
        <w:t xml:space="preserve"> главу-руководителя администрации МО ГП «</w:t>
      </w:r>
      <w:proofErr w:type="spellStart"/>
      <w:r w:rsidR="00910889">
        <w:rPr>
          <w:sz w:val="28"/>
          <w:szCs w:val="28"/>
        </w:rPr>
        <w:t>Северомуйское</w:t>
      </w:r>
      <w:proofErr w:type="spellEnd"/>
      <w:r w:rsidR="00910889">
        <w:rPr>
          <w:sz w:val="28"/>
          <w:szCs w:val="28"/>
        </w:rPr>
        <w:t xml:space="preserve">» </w:t>
      </w:r>
      <w:proofErr w:type="spellStart"/>
      <w:r w:rsidR="00910889">
        <w:rPr>
          <w:sz w:val="28"/>
          <w:szCs w:val="28"/>
        </w:rPr>
        <w:t>В.В.Рудич</w:t>
      </w:r>
      <w:proofErr w:type="spellEnd"/>
      <w:r>
        <w:rPr>
          <w:sz w:val="28"/>
          <w:szCs w:val="28"/>
        </w:rPr>
        <w:t>.</w:t>
      </w:r>
    </w:p>
    <w:p w:rsidR="003C0F91" w:rsidRPr="0097222A" w:rsidRDefault="003C0F91" w:rsidP="003C0F91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3C0F91" w:rsidRDefault="003C0F91" w:rsidP="003C0F91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</w:t>
      </w:r>
    </w:p>
    <w:p w:rsidR="003C0F91" w:rsidRDefault="003C0F91" w:rsidP="003C0F91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</w:p>
    <w:p w:rsidR="003C0F91" w:rsidRPr="0097222A" w:rsidRDefault="003C0F91" w:rsidP="003C0F91">
      <w:pPr>
        <w:widowControl/>
        <w:autoSpaceDE/>
        <w:autoSpaceDN/>
        <w:adjustRightInd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>
        <w:rPr>
          <w:b/>
          <w:color w:val="2D3038"/>
          <w:sz w:val="28"/>
          <w:szCs w:val="28"/>
        </w:rPr>
        <w:t>Глава МО ГП «</w:t>
      </w:r>
      <w:proofErr w:type="spellStart"/>
      <w:r>
        <w:rPr>
          <w:b/>
          <w:color w:val="2D3038"/>
          <w:sz w:val="28"/>
          <w:szCs w:val="28"/>
        </w:rPr>
        <w:t>Северомуйское</w:t>
      </w:r>
      <w:proofErr w:type="spellEnd"/>
      <w:r>
        <w:rPr>
          <w:b/>
          <w:color w:val="2D3038"/>
          <w:sz w:val="28"/>
          <w:szCs w:val="28"/>
        </w:rPr>
        <w:t xml:space="preserve">»               </w:t>
      </w:r>
      <w:r w:rsidRPr="0097222A">
        <w:rPr>
          <w:b/>
          <w:color w:val="2D3038"/>
          <w:sz w:val="28"/>
          <w:szCs w:val="28"/>
        </w:rPr>
        <w:t xml:space="preserve">           </w:t>
      </w:r>
      <w:r>
        <w:rPr>
          <w:b/>
          <w:color w:val="2D3038"/>
          <w:sz w:val="28"/>
          <w:szCs w:val="28"/>
        </w:rPr>
        <w:t xml:space="preserve">        </w:t>
      </w:r>
      <w:proofErr w:type="spellStart"/>
      <w:r>
        <w:rPr>
          <w:b/>
          <w:color w:val="2D3038"/>
          <w:sz w:val="28"/>
          <w:szCs w:val="28"/>
        </w:rPr>
        <w:t>В.В.Рудич</w:t>
      </w:r>
      <w:bookmarkStart w:id="2" w:name="_GoBack"/>
      <w:bookmarkEnd w:id="2"/>
      <w:proofErr w:type="spellEnd"/>
      <w:r w:rsidRPr="0097222A">
        <w:rPr>
          <w:b/>
          <w:color w:val="2D3038"/>
          <w:sz w:val="28"/>
          <w:szCs w:val="28"/>
        </w:rPr>
        <w:t xml:space="preserve">         </w:t>
      </w:r>
    </w:p>
    <w:p w:rsidR="003C0F91" w:rsidRPr="0097222A" w:rsidRDefault="003C0F91" w:rsidP="003C0F91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  <w:r w:rsidRPr="00FB2D68">
        <w:rPr>
          <w:sz w:val="28"/>
          <w:szCs w:val="28"/>
        </w:rPr>
        <w:lastRenderedPageBreak/>
        <w:t xml:space="preserve">Приложение 1 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  <w:r w:rsidRPr="00FB2D68">
        <w:rPr>
          <w:sz w:val="28"/>
          <w:szCs w:val="28"/>
        </w:rPr>
        <w:t>УТВЕРЖДЕНО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  <w:r w:rsidRPr="00FB2D68">
        <w:rPr>
          <w:sz w:val="28"/>
          <w:szCs w:val="28"/>
        </w:rPr>
        <w:t>решением Совета депутатов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  <w:r w:rsidRPr="00FB2D68">
        <w:rPr>
          <w:sz w:val="28"/>
          <w:szCs w:val="28"/>
        </w:rPr>
        <w:t>муниципального образования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FB2D68">
        <w:rPr>
          <w:sz w:val="28"/>
          <w:szCs w:val="28"/>
        </w:rPr>
        <w:t>«</w:t>
      </w:r>
      <w:proofErr w:type="spellStart"/>
      <w:r w:rsidRPr="00FB2D68">
        <w:rPr>
          <w:sz w:val="28"/>
          <w:szCs w:val="28"/>
        </w:rPr>
        <w:t>Северомуйское</w:t>
      </w:r>
      <w:proofErr w:type="spellEnd"/>
      <w:r w:rsidRPr="00FB2D68">
        <w:rPr>
          <w:sz w:val="28"/>
          <w:szCs w:val="28"/>
        </w:rPr>
        <w:t>»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марта 2013 г. №220</w:t>
      </w:r>
    </w:p>
    <w:p w:rsidR="00FB2D68" w:rsidRPr="00FB2D68" w:rsidRDefault="00FB2D68" w:rsidP="00FB2D68">
      <w:pPr>
        <w:jc w:val="center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ПОЛОЖЕНИЕ О ПОГРЕБЕНИИ И ПОХОРОННОМ ДЕЛЕ НА ТЕРРИТОРИИ МУНИЦИПАЛЬНОГО ОБРАЗОВАНИЯ ГОРОДСКОГО ПОСЕЛЕНИЯ «СЕВЕРОМУЙСКОЕ»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1. Общие положения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</w:t>
      </w:r>
      <w:proofErr w:type="gramStart"/>
      <w:r w:rsidRPr="00FB2D68">
        <w:rPr>
          <w:sz w:val="28"/>
          <w:szCs w:val="28"/>
        </w:rPr>
        <w:t>Положении о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погребении и похоронном деле на территории городского поселения «</w:t>
      </w:r>
      <w:proofErr w:type="spellStart"/>
      <w:r w:rsidRPr="00FB2D68">
        <w:rPr>
          <w:sz w:val="28"/>
          <w:szCs w:val="28"/>
        </w:rPr>
        <w:t>Северомуйское</w:t>
      </w:r>
      <w:proofErr w:type="spellEnd"/>
      <w:r w:rsidRPr="00FB2D68">
        <w:rPr>
          <w:sz w:val="28"/>
          <w:szCs w:val="28"/>
        </w:rPr>
        <w:t>» (далее по тексту - Положение) разработано на основании Федерального закона от 06.10.2003 N 131-ФЗ "Об общих принципах организации местного самоуправления в Российской Федерации", Федерального закона от 12.01.1996 N 8-ФЗ "О погребении и похоронном деле", Устава муниципального образования городского поселения «</w:t>
      </w:r>
      <w:proofErr w:type="spellStart"/>
      <w:r w:rsidRPr="00FB2D68">
        <w:rPr>
          <w:sz w:val="28"/>
          <w:szCs w:val="28"/>
        </w:rPr>
        <w:t>Северомуйское</w:t>
      </w:r>
      <w:proofErr w:type="spellEnd"/>
      <w:r w:rsidRPr="00FB2D68">
        <w:rPr>
          <w:sz w:val="28"/>
          <w:szCs w:val="28"/>
        </w:rPr>
        <w:t>».</w:t>
      </w:r>
      <w:proofErr w:type="gramEnd"/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Настоящее Положение устанавливает основы организации погребения и похоронного дела на территории городского поселения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FB2D68">
        <w:rPr>
          <w:sz w:val="28"/>
          <w:szCs w:val="28"/>
        </w:rPr>
        <w:t>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2. Исполнение волеизъявления умершего о погребении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В соответствии с законами и настоящим Положением на территории городского поселения каждому человеку после его смерти гарантируется погребение с учетом его волеизъявления, предоставление бесплатно участка земли для погребения тела (останков) или праха.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</w:t>
      </w:r>
      <w:proofErr w:type="gramStart"/>
      <w:r w:rsidRPr="00FB2D68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волеизъявления умершего о погребении его тела (останков) на указанном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близкого родственника либо ранее умершего супруга.</w:t>
      </w:r>
      <w:proofErr w:type="gramEnd"/>
      <w:r w:rsidRPr="00FB2D68">
        <w:rPr>
          <w:sz w:val="28"/>
          <w:szCs w:val="28"/>
        </w:rPr>
        <w:t xml:space="preserve"> </w:t>
      </w:r>
      <w:proofErr w:type="gramStart"/>
      <w:r w:rsidRPr="00FB2D68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отсутствия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волеизъявления умершего право на разрешение действий (о согласии или несогласии быть подвергнутым </w:t>
      </w:r>
      <w:proofErr w:type="spellStart"/>
      <w:r w:rsidRPr="00FB2D68">
        <w:rPr>
          <w:sz w:val="28"/>
          <w:szCs w:val="28"/>
        </w:rPr>
        <w:t>патолого-анатомическому</w:t>
      </w:r>
      <w:proofErr w:type="spellEnd"/>
      <w:r w:rsidRPr="00FB2D68">
        <w:rPr>
          <w:sz w:val="28"/>
          <w:szCs w:val="28"/>
        </w:rPr>
        <w:t xml:space="preserve"> вскрытию, о согласии или несогласии на изъятие органов и (или) тканей из его тела, быть погребенным на том или ином месте, по тем или иным обычаям или традициям, рядом с теми или иными ранее умершими, быть подвергнутым кремации, о доверии исполнить свое волеизъявление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тому</w:t>
      </w:r>
      <w:proofErr w:type="gramEnd"/>
      <w:r w:rsidRPr="00FB2D6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иному лицу),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представитель умершего, а при отсутствии таковых иные лица, взявшие на себя обязанность </w:t>
      </w:r>
      <w:r>
        <w:rPr>
          <w:sz w:val="28"/>
          <w:szCs w:val="28"/>
        </w:rPr>
        <w:t>осуществить погребение умершего</w:t>
      </w:r>
      <w:proofErr w:type="gramStart"/>
      <w:r>
        <w:rPr>
          <w:sz w:val="28"/>
          <w:szCs w:val="28"/>
        </w:rPr>
        <w:t>.</w:t>
      </w:r>
      <w:proofErr w:type="gramEnd"/>
      <w:r w:rsidRPr="00FB2D68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</w:t>
      </w:r>
      <w:r w:rsidRPr="00FB2D68">
        <w:rPr>
          <w:sz w:val="28"/>
          <w:szCs w:val="28"/>
        </w:rPr>
        <w:t>озможность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исполнения волеизъявления умершего о погребении его тела (останков) на указанном им месте погребения определяется специализированной службой по вопросам похоронного дела.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3. Организация похоронного дела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Организация похоронного дела в городском поселении осуществляется администрацией городского поселения, которая создает или определяет специализированную службу.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4. Гарантированный перечень услуг по погребению, предоставляемый на безвозмездной основе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Предоставляемый на безвозмездной основе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гарантированный перечень услуг по погребению включает: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оформление документов, необходимых для погребения: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медицинского свидетельства о смерти;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свидетельства о смерти и справки о смерти, выдаваемые в органах записи актов гражданского состояния (далее - органы ЗАГС);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перевозку тела (останков) умершего на автокатафалке от места нахождения тела (останков) до кладбища (в крематорий), включая перемещение до места захоронения (места кремации);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погребение (кремацию);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копку могилы для погребения и оказание комплекса услуг по погребению (в том числе захоронение урны с прахом);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предоставление и установку похоронного ритуального регистрационного знака с надписью (фамилия, имя, отчество умершего, даты его рождения и смерти).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5. Требования к качеству услуг, предоставляемых согласно гарантированному перечню услуг по погребению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Оформление медицинского свидетельства о смерти производится медицинским учреждением городского поселения безвозмездно в порядке, установленном администрацией медицинского учреждения.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Свидетельство о смерти и </w:t>
      </w:r>
      <w:proofErr w:type="gramStart"/>
      <w:r w:rsidRPr="00FB2D68">
        <w:rPr>
          <w:sz w:val="28"/>
          <w:szCs w:val="28"/>
        </w:rPr>
        <w:t>справка</w:t>
      </w:r>
      <w:proofErr w:type="gramEnd"/>
      <w:r w:rsidRPr="00FB2D68">
        <w:rPr>
          <w:sz w:val="28"/>
          <w:szCs w:val="28"/>
        </w:rPr>
        <w:t xml:space="preserve"> о смерти выдаются безвозмездно в территориальном органе ЗАГС в день обращения.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услуг, указанных в статье 4 настоящего Положения, на безвозмездной основе. Услуги по погребению, оказываемые специализированной службой помимо </w:t>
      </w:r>
      <w:proofErr w:type="gramStart"/>
      <w:r w:rsidRPr="00FB2D68">
        <w:rPr>
          <w:sz w:val="28"/>
          <w:szCs w:val="28"/>
        </w:rPr>
        <w:t>гарантированных</w:t>
      </w:r>
      <w:proofErr w:type="gramEnd"/>
      <w:r w:rsidRPr="00FB2D68">
        <w:rPr>
          <w:sz w:val="28"/>
          <w:szCs w:val="28"/>
        </w:rPr>
        <w:t xml:space="preserve">, </w:t>
      </w:r>
      <w:r w:rsidRPr="00FB2D68">
        <w:rPr>
          <w:sz w:val="28"/>
          <w:szCs w:val="28"/>
        </w:rPr>
        <w:lastRenderedPageBreak/>
        <w:t>осуществляются на платной основе.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По желанию лица, взявшего на себя ответственность по организации погребения, может быть предоставлен весь гарантированный перечень услуг или любая его часть.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Специализированная служба, оказывающая услуги по приему заказов и заключению договоров на организацию похорон, обязана обеспечить режим работы справочно-информационной службы.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Прием заказа на гарантированный перечень услуг по погребению, за исключением услуг, указанных в пункте 1 статьи 4 настоящего Положения, осуществляется работником специализированной службы по месту </w:t>
      </w:r>
      <w:proofErr w:type="gramStart"/>
      <w:r w:rsidRPr="00FB2D68">
        <w:rPr>
          <w:sz w:val="28"/>
          <w:szCs w:val="28"/>
        </w:rPr>
        <w:t xml:space="preserve">расположения 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>пункта приема заказов специализированной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службы</w:t>
      </w:r>
      <w:proofErr w:type="gramEnd"/>
      <w:r w:rsidRPr="00FB2D68">
        <w:rPr>
          <w:sz w:val="28"/>
          <w:szCs w:val="28"/>
        </w:rPr>
        <w:t>.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 xml:space="preserve">     Работник специализированной службы: оказывает консультативную помощь лицу, взявшему на себя ответственность по организации похорон умершего: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 организации церемонии проводов покойного с учетом национальных традиций и религиозных обрядов;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 определению вида погребения (предание земле или огню);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в выборе места погребения;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в определении комплекса мероприятий, обеспечивающих сохранение тела на срок, указываемый заказчиком;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в подборе предметов ритуала;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 иным видам ритуальных услуг;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 мерам социальной поддержки, предоставляемым родственникам покойного, и преимуществам, предусмотренным для отдельных категорий граждан в соответствии с действующим законодательством;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 порядку проведения и оформления захоронения на безвозмездной основе;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 правилам работы кладбищ.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 xml:space="preserve">Оформляет заказ </w:t>
      </w:r>
      <w:proofErr w:type="gramStart"/>
      <w:r w:rsidRPr="00FB2D68">
        <w:rPr>
          <w:sz w:val="28"/>
          <w:szCs w:val="28"/>
        </w:rPr>
        <w:t>на</w:t>
      </w:r>
      <w:proofErr w:type="gramEnd"/>
      <w:r w:rsidRPr="00FB2D68">
        <w:rPr>
          <w:sz w:val="28"/>
          <w:szCs w:val="28"/>
        </w:rPr>
        <w:t>: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осуществление комплекса мероприятий по подготовке тела к погребению;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получение предметов ритуала;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 xml:space="preserve">- </w:t>
      </w:r>
      <w:proofErr w:type="spellStart"/>
      <w:r w:rsidRPr="00FB2D68">
        <w:rPr>
          <w:sz w:val="28"/>
          <w:szCs w:val="28"/>
        </w:rPr>
        <w:t>катафальные</w:t>
      </w:r>
      <w:proofErr w:type="spellEnd"/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и транспортные перевозки;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осуществление захоронения или кремации;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выполнение прочих услуг, связанных с погребением.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Доставка предметов ритуала осуществляется в один адрес, включая погрузо-разгрузочные работы, со склада специализированной службы.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Перевозка тела умершего на автотранспорте производится от места нахождения тела до церкви, на кладбище, в крематорий или иное место, заказанное лицом, взявшим на себя обязанность осуществить погребение, с сопровождающими лицами или без них. Проводится ожидание проведения траурной церемонии и обратная доставка сопровождающих лиц.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Погребение может производиться только на основании гербового свидетельства о смерти. Захоронение урны с прахом проводится на основании гербового свидетельства о смерти и справки о кремации.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Администрация городского поселения устанавливает перечень предметов </w:t>
      </w:r>
      <w:r w:rsidRPr="00FB2D68">
        <w:rPr>
          <w:sz w:val="28"/>
          <w:szCs w:val="28"/>
        </w:rPr>
        <w:lastRenderedPageBreak/>
        <w:t>для захоронения умершего, который предоставляется на безвозмездной основе.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Копка могилы включает в себя: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разметку места захоронения;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-расчистку места захоронения от снега в зимнее время;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-рытье могилы установленного настоящим Положением размера на отведенном участке кладбища (с использованием механических средств или вручную);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-зачистку могилы (если рытье производилось с использованием механических средств).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proofErr w:type="gramStart"/>
      <w:r w:rsidRPr="00FB2D68">
        <w:rPr>
          <w:sz w:val="28"/>
          <w:szCs w:val="28"/>
        </w:rPr>
        <w:t>Погребение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умершего включает в себя:</w:t>
      </w:r>
      <w:proofErr w:type="gramEnd"/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ожидание проведения траурной церемонии;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закрытие крышки гроба;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спускание гроба в могилу;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засыпка могилы грунтом;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устройство надмогильного холма;-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предоставление и установка похоронного ритуального знака с надписью (фамилия, имя, отчество умершего, даты его рождения и смерти).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6. Организация специализированной службы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Специализированная служба должна иметь специально выделенное для этих целей помещение с вывеской, указывающей наименование юридического лица или индивидуального предпринимателя, с информацией о режиме работы.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 доступном месте в помещении, указанном в пункте 1 настоящей статьи, размещается информационный стенд со следующими документами: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копия лицензии на осуществление ритуальных услуг с указанием разрешенных видов работ;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гарантированный перечень услуг по погребению;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прейскурант на оказываемые платные услуги и товары;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полный список организаций городского поселения, оказывающих услуги в сфере погребения и похоронного дела, с указанием адресов и телефонов;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Закон Российской Федерации "О защите прав потребителей";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сведения о порядке предоставления гарантированного перечня услуг по погребению на безвозмездной основе;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правила работы муниципальных кладбищ и порядок их содержания;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книга отзывов и предложений.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7. Социальное пособие на погребение. Единовременная материальная помощь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В случае если погребение осуществлялось за счет средств лиц, взявших на себя обязательство осуществить погребение умершего, то указанным лицам выплачивается социальное пособие или единовременная материальная </w:t>
      </w:r>
      <w:r w:rsidRPr="00FB2D68">
        <w:rPr>
          <w:sz w:val="28"/>
          <w:szCs w:val="28"/>
        </w:rPr>
        <w:lastRenderedPageBreak/>
        <w:t>помощь.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Порядок назначения и выплаты социального пособия на погребение или единовременной материальной помощи устанавливается законодательством Республики Бурятия.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8. Гарантии погребения умерших, личность которых не установлена, умерших, не имеющих супруга, близких родственников, иных родственников либо законного представителя умершего, либо в случае отсутствия возможности осуществить погребение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При отсутствии лица, взявшего на себя обязанность осуществить погребение в случаях, если личность умершего не установлена, умерших, не имеющих супруга, близких родственников, иных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</w:t>
      </w:r>
      <w:proofErr w:type="gramStart"/>
      <w:r w:rsidRPr="00FB2D68">
        <w:rPr>
          <w:sz w:val="28"/>
          <w:szCs w:val="28"/>
        </w:rPr>
        <w:t>родственников</w:t>
      </w:r>
      <w:proofErr w:type="gramEnd"/>
      <w:r w:rsidRPr="00FB2D68">
        <w:rPr>
          <w:sz w:val="28"/>
          <w:szCs w:val="28"/>
        </w:rPr>
        <w:t xml:space="preserve"> либо законного представителя умершего, либо в случае отсутствия возможности осуществить погребение, погребение осуществляется специализированной службой путем придания тела (останков) земле в течение трех суток с момента установления причины смерти по согласованию с органами внутренних дел, если иное не предусмотрено законодательством Российской Федерации. Захоронение производится как одиночное захоронение. С этой целью на муниципальных кладбищах отводится отдельное место захоронения.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Перечень услуг по погребению умерших в указанных в пункте 1 случаях настоящей статьи включает: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оформление документов, необходимых для погребения;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санитарную подготовку тела к захоронению и его облачение;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предоставление гроба;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- перевозку </w:t>
      </w:r>
      <w:proofErr w:type="gramStart"/>
      <w:r w:rsidRPr="00FB2D68">
        <w:rPr>
          <w:sz w:val="28"/>
          <w:szCs w:val="28"/>
        </w:rPr>
        <w:t>умершего</w:t>
      </w:r>
      <w:proofErr w:type="gramEnd"/>
      <w:r w:rsidRPr="00FB2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>на кладбище;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копку могилы для погребения и оказание комплекса услуг по погребению;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установку похоронного регистрационного знака.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9. Места захоронения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Захоронение умерших (погибших) в городском поселении 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Создаваемые, а также существующие кладбища не подлежат сносу и могут быть перенесены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только в соответствии с муниципальным правовым актом в случае угрозы постоянных затоплений, после землетрясения, и других стихийных бедствий.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</w:t>
      </w:r>
      <w:proofErr w:type="gramStart"/>
      <w:r w:rsidRPr="00FB2D68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для захоронений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подразделяются на следующие виды: одиночные, родственные, семейные (родовые), почетные, воинские, братские (общие), а также захоронения в стенах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скорби.</w:t>
      </w:r>
      <w:proofErr w:type="gramEnd"/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Места захоронения, предоставленные для погребения в соответствии с законодательством Российск</w:t>
      </w:r>
      <w:r>
        <w:rPr>
          <w:sz w:val="28"/>
          <w:szCs w:val="28"/>
        </w:rPr>
        <w:t>ой Федерации, Р</w:t>
      </w:r>
      <w:r w:rsidRPr="00FB2D68">
        <w:rPr>
          <w:sz w:val="28"/>
          <w:szCs w:val="28"/>
        </w:rPr>
        <w:t xml:space="preserve">еспублики Бурятия и настоящим </w:t>
      </w:r>
      <w:r w:rsidRPr="00FB2D68">
        <w:rPr>
          <w:sz w:val="28"/>
          <w:szCs w:val="28"/>
        </w:rPr>
        <w:lastRenderedPageBreak/>
        <w:t>Положением, не могут быть принудительно изъяты, в том числе при наличии на указанных местах захоронения неблагоустроенных (брошенных) могил.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Места захоронения предоставляются в соответствии с установленной планировкой кладбища. Ширина разрывов между местами захоронения не может быть менее </w:t>
      </w:r>
      <w:smartTag w:uri="urn:schemas-microsoft-com:office:smarttags" w:element="metricconverter">
        <w:smartTagPr>
          <w:attr w:name="ProductID" w:val="0,5 метра"/>
        </w:smartTagPr>
        <w:r w:rsidRPr="00FB2D68">
          <w:rPr>
            <w:sz w:val="28"/>
            <w:szCs w:val="28"/>
          </w:rPr>
          <w:t>0,5 метра</w:t>
        </w:r>
      </w:smartTag>
      <w:r w:rsidRPr="00FB2D68">
        <w:rPr>
          <w:sz w:val="28"/>
          <w:szCs w:val="28"/>
        </w:rPr>
        <w:t>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 местах захоронения</w:t>
      </w:r>
      <w:r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подзахоронение</w:t>
      </w:r>
      <w:proofErr w:type="spellEnd"/>
      <w:r w:rsidRPr="00FB2D68">
        <w:rPr>
          <w:sz w:val="28"/>
          <w:szCs w:val="28"/>
        </w:rPr>
        <w:t xml:space="preserve"> разрешается не ранее чем через 20 лет. </w:t>
      </w:r>
      <w:proofErr w:type="spellStart"/>
      <w:r w:rsidRPr="00FB2D68">
        <w:rPr>
          <w:sz w:val="28"/>
          <w:szCs w:val="28"/>
        </w:rPr>
        <w:t>Подзахоронение</w:t>
      </w:r>
      <w:proofErr w:type="spellEnd"/>
      <w:r w:rsidRPr="00FB2D68">
        <w:rPr>
          <w:sz w:val="28"/>
          <w:szCs w:val="28"/>
        </w:rPr>
        <w:t xml:space="preserve"> урны с прахом в родственную могилу разрешается независимо от времени предыдущего захоронения.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10. Одиночные захоронения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Размер места одиночного захоронения составляет </w:t>
      </w:r>
      <w:smartTag w:uri="urn:schemas-microsoft-com:office:smarttags" w:element="metricconverter">
        <w:smartTagPr>
          <w:attr w:name="ProductID" w:val="2,5 м"/>
        </w:smartTagPr>
        <w:r w:rsidRPr="00FB2D68">
          <w:rPr>
            <w:sz w:val="28"/>
            <w:szCs w:val="28"/>
          </w:rPr>
          <w:t>2,5 м</w:t>
        </w:r>
      </w:smartTag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x</w:t>
      </w:r>
      <w:proofErr w:type="spellEnd"/>
      <w:r w:rsidRPr="00FB2D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FB2D68">
          <w:rPr>
            <w:sz w:val="28"/>
            <w:szCs w:val="28"/>
          </w:rPr>
          <w:t>1,5 м</w:t>
        </w:r>
      </w:smartTag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x</w:t>
      </w:r>
      <w:proofErr w:type="spellEnd"/>
      <w:r w:rsidRPr="00FB2D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 м"/>
        </w:smartTagPr>
        <w:r w:rsidRPr="00FB2D68">
          <w:rPr>
            <w:sz w:val="28"/>
            <w:szCs w:val="28"/>
          </w:rPr>
          <w:t>1,0 м</w:t>
        </w:r>
      </w:smartTag>
      <w:r w:rsidRPr="00FB2D68">
        <w:rPr>
          <w:sz w:val="28"/>
          <w:szCs w:val="28"/>
        </w:rPr>
        <w:t xml:space="preserve"> (длина, глубина, ширина).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11. Родственные захоронения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Места для родственных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захоронений предоставляются </w:t>
      </w:r>
      <w:proofErr w:type="gramStart"/>
      <w:r w:rsidRPr="00FB2D68">
        <w:rPr>
          <w:sz w:val="28"/>
          <w:szCs w:val="28"/>
        </w:rPr>
        <w:t>в день обращения в специализированную службу с заявлением о предоставлении места для родственного захоронения</w:t>
      </w:r>
      <w:proofErr w:type="gramEnd"/>
      <w:r w:rsidRPr="00FB2D68">
        <w:rPr>
          <w:sz w:val="28"/>
          <w:szCs w:val="28"/>
        </w:rPr>
        <w:t>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Размер места родственного захоронения составляет </w:t>
      </w:r>
      <w:smartTag w:uri="urn:schemas-microsoft-com:office:smarttags" w:element="metricconverter">
        <w:smartTagPr>
          <w:attr w:name="ProductID" w:val="2,5 м"/>
        </w:smartTagPr>
        <w:r w:rsidRPr="00FB2D68">
          <w:rPr>
            <w:sz w:val="28"/>
            <w:szCs w:val="28"/>
          </w:rPr>
          <w:t>2,5 м</w:t>
        </w:r>
      </w:smartTag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x</w:t>
      </w:r>
      <w:proofErr w:type="spellEnd"/>
      <w:r w:rsidRPr="00FB2D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FB2D68">
          <w:rPr>
            <w:sz w:val="28"/>
            <w:szCs w:val="28"/>
          </w:rPr>
          <w:t>1,5 м</w:t>
        </w:r>
      </w:smartTag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x</w:t>
      </w:r>
      <w:proofErr w:type="spellEnd"/>
      <w:r w:rsidRPr="00FB2D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FB2D68">
          <w:rPr>
            <w:sz w:val="28"/>
            <w:szCs w:val="28"/>
          </w:rPr>
          <w:t>2,0 м</w:t>
        </w:r>
      </w:smartTag>
      <w:r w:rsidRPr="00FB2D68">
        <w:rPr>
          <w:sz w:val="28"/>
          <w:szCs w:val="28"/>
        </w:rPr>
        <w:t xml:space="preserve"> (длина, глубина, ширина).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При предоставлении места для родственного захоронения выдается удостоверение о родственном захоронении.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12. Семейные (родовые) захоронения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Места для семейных (родовых) захоронений предоставляются как под настоящие, так и под будущие захоронения.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Для решения вопроса о предоставлении места для семейного (родового) захоронения в администрацию городского поселения представляются следующие документы: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заявление о предоставлении места для семейного (родового) захоронения;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копии документов, подтверждающих наличие двух и более близких родственников (иных родственников), с приложением подлинника для сверки.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В случае</w:t>
      </w:r>
      <w:proofErr w:type="gramStart"/>
      <w:r w:rsidR="00CC10F7">
        <w:rPr>
          <w:sz w:val="28"/>
          <w:szCs w:val="28"/>
        </w:rPr>
        <w:t>,</w:t>
      </w:r>
      <w:proofErr w:type="gramEnd"/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предоставления принимается и доводится до заявителя в срок, не превышающий четырнадцати календарных дней со дня получения заявления со всеми необходимыми документами.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В случае</w:t>
      </w:r>
      <w:proofErr w:type="gramStart"/>
      <w:r w:rsidR="00CC10F7">
        <w:rPr>
          <w:sz w:val="28"/>
          <w:szCs w:val="28"/>
        </w:rPr>
        <w:t>,</w:t>
      </w:r>
      <w:proofErr w:type="gramEnd"/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если погребение должно быть осуществлено в настоящее время, решение о предоставлении места для семейного (родового) захоронения или </w:t>
      </w:r>
      <w:r w:rsidRPr="00FB2D68">
        <w:rPr>
          <w:sz w:val="28"/>
          <w:szCs w:val="28"/>
        </w:rPr>
        <w:lastRenderedPageBreak/>
        <w:t>об отказе его предоставления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принимается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и доводится в день представления заявителем (не позднее одного дня до дня погребения) медицинского свидетельства о смерти или свидетельства о смерти, выдаваемого органами </w:t>
      </w:r>
      <w:proofErr w:type="spellStart"/>
      <w:r w:rsidRPr="00FB2D68">
        <w:rPr>
          <w:sz w:val="28"/>
          <w:szCs w:val="28"/>
        </w:rPr>
        <w:t>ЗАГСа</w:t>
      </w:r>
      <w:proofErr w:type="spellEnd"/>
      <w:r w:rsidRPr="00FB2D68">
        <w:rPr>
          <w:sz w:val="28"/>
          <w:szCs w:val="28"/>
        </w:rPr>
        <w:t>, а также документов, указанных в пункте 2 настоящей статьи.</w:t>
      </w:r>
    </w:p>
    <w:p w:rsidR="00FB2D68" w:rsidRPr="00FB2D68" w:rsidRDefault="00FB2D68" w:rsidP="00CC10F7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Размер места для семейного (родового) захоронения (с учетом бесплатно предоставляемого места для родственного захоронения) не может превышать </w:t>
      </w:r>
      <w:smartTag w:uri="urn:schemas-microsoft-com:office:smarttags" w:element="metricconverter">
        <w:smartTagPr>
          <w:attr w:name="ProductID" w:val="12 кв. метров"/>
        </w:smartTagPr>
        <w:r w:rsidRPr="00FB2D68">
          <w:rPr>
            <w:sz w:val="28"/>
            <w:szCs w:val="28"/>
          </w:rPr>
          <w:t>12 кв. метров</w:t>
        </w:r>
      </w:smartTag>
      <w:r w:rsidRPr="00FB2D68">
        <w:rPr>
          <w:sz w:val="28"/>
          <w:szCs w:val="28"/>
        </w:rPr>
        <w:t>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Средства, полученные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за резервирование места под будущее погребение, превышающего размер бесплатно предоставляемого места для родственного захоронения, подлежат зачислению в бюджет городского поселения.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Размер платы за резервирование устанавливается администрацией городского поселения.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Отказ в предоставлении места для семейного (родового) захоронения допускается в случаях, если: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заявитель является недееспособным лицом;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в предоставленных заявителем документах обнаружены недостоверные данные;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заявитель не представил документы, указанные в пункте 2 настоящей статьи. Заявитель вправе обжаловать отказ в предоставлении места для семейного (родового) захоронения в судебном порядке.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Предоставление места для семейного захоронения при условии уплаты платежа за резервирование места под будущее погребение осуществляется в срок, не превышающий трех календарных дней и не позднее одного дня до дня погребения в случаях, установленных в абзаце втором пункта 3 настоящей статьи.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Одновременно с предоставлением места для семейного (родового) захоронения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оформляется и 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>вручается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удостоверение о семейном (родовом) захоронении лицу, на которого зарегистрировано данное место захоронения.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</w:t>
      </w:r>
      <w:proofErr w:type="gramStart"/>
      <w:r w:rsidRPr="00FB2D68">
        <w:rPr>
          <w:sz w:val="28"/>
          <w:szCs w:val="28"/>
        </w:rPr>
        <w:t>В удостоверении о семейном (родовом) захоронении указываются: наименование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кладбища, на территории которого предоставлено место для семейного (родового) захоронения, размер семейного (родового) захоронения, место его расположения на кладбище (номер квартала, сектора, участка), фамилия, имя и отчество лица, на которого зарегистрировано семейное (родовое)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захоронение.</w:t>
      </w:r>
      <w:proofErr w:type="gramEnd"/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13. Почетные захоронения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 территории муниципальных кладбищ в целях увековечивания памяти умерших граждан, имеющих заслуги перед Российской Федерацией, Республикой Бурятией, </w:t>
      </w:r>
      <w:proofErr w:type="spellStart"/>
      <w:r w:rsidRPr="00FB2D68">
        <w:rPr>
          <w:sz w:val="28"/>
          <w:szCs w:val="28"/>
        </w:rPr>
        <w:t>Муйским</w:t>
      </w:r>
      <w:proofErr w:type="spellEnd"/>
      <w:r w:rsidRPr="00FB2D68">
        <w:rPr>
          <w:sz w:val="28"/>
          <w:szCs w:val="28"/>
        </w:rPr>
        <w:t xml:space="preserve"> районом, городским поселением, могут быть предусмотрены обособленные земельные участки (зоны) для почетных захоронений.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Размер места для почетного захоронения устанавливается </w:t>
      </w:r>
      <w:smartTag w:uri="urn:schemas-microsoft-com:office:smarttags" w:element="metricconverter">
        <w:smartTagPr>
          <w:attr w:name="ProductID" w:val="2,5 м"/>
        </w:smartTagPr>
        <w:r w:rsidRPr="00FB2D68">
          <w:rPr>
            <w:sz w:val="28"/>
            <w:szCs w:val="28"/>
          </w:rPr>
          <w:t>2,5 м</w:t>
        </w:r>
      </w:smartTag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x</w:t>
      </w:r>
      <w:proofErr w:type="spellEnd"/>
      <w:r w:rsidRPr="00FB2D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FB2D68">
          <w:rPr>
            <w:sz w:val="28"/>
            <w:szCs w:val="28"/>
          </w:rPr>
          <w:t>1,5 м</w:t>
        </w:r>
      </w:smartTag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x</w:t>
      </w:r>
      <w:proofErr w:type="spellEnd"/>
      <w:r w:rsidRPr="00FB2D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FB2D68">
          <w:rPr>
            <w:sz w:val="28"/>
            <w:szCs w:val="28"/>
          </w:rPr>
          <w:t>2,0 м</w:t>
        </w:r>
      </w:smartTag>
      <w:r w:rsidRPr="00FB2D68">
        <w:rPr>
          <w:sz w:val="28"/>
          <w:szCs w:val="28"/>
        </w:rPr>
        <w:t xml:space="preserve"> (длина, глубина, ширина).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lastRenderedPageBreak/>
        <w:t xml:space="preserve">     При предоставлении места для почетного захоронения выдается удостоверение о почетном захоронении.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14. Воинские захоронения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Размер места для воинского захоронения устанавливается </w:t>
      </w:r>
      <w:smartTag w:uri="urn:schemas-microsoft-com:office:smarttags" w:element="metricconverter">
        <w:smartTagPr>
          <w:attr w:name="ProductID" w:val="2,5 м"/>
        </w:smartTagPr>
        <w:r w:rsidRPr="00FB2D68">
          <w:rPr>
            <w:sz w:val="28"/>
            <w:szCs w:val="28"/>
          </w:rPr>
          <w:t>2,5 м</w:t>
        </w:r>
      </w:smartTag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x</w:t>
      </w:r>
      <w:proofErr w:type="spellEnd"/>
      <w:r w:rsidRPr="00FB2D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FB2D68">
          <w:rPr>
            <w:sz w:val="28"/>
            <w:szCs w:val="28"/>
          </w:rPr>
          <w:t>1,5 м</w:t>
        </w:r>
      </w:smartTag>
      <w:r w:rsidRPr="00FB2D68">
        <w:rPr>
          <w:sz w:val="28"/>
          <w:szCs w:val="28"/>
        </w:rPr>
        <w:t xml:space="preserve"> </w:t>
      </w:r>
      <w:proofErr w:type="spellStart"/>
      <w:r w:rsidRPr="00FB2D68">
        <w:rPr>
          <w:sz w:val="28"/>
          <w:szCs w:val="28"/>
        </w:rPr>
        <w:t>x</w:t>
      </w:r>
      <w:proofErr w:type="spellEnd"/>
      <w:r w:rsidRPr="00FB2D6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 м"/>
        </w:smartTagPr>
        <w:r w:rsidRPr="00FB2D68">
          <w:rPr>
            <w:sz w:val="28"/>
            <w:szCs w:val="28"/>
          </w:rPr>
          <w:t>2,0 м</w:t>
        </w:r>
      </w:smartTag>
      <w:r w:rsidRPr="00FB2D68">
        <w:rPr>
          <w:sz w:val="28"/>
          <w:szCs w:val="28"/>
        </w:rPr>
        <w:t xml:space="preserve"> (длина, глубина, ширина).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При предоставлении места для воинского захоронения выдается удостоверение о воинском захоронении.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15. Братские (общие) захоронения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Лица или организации, взявшие на себя обязательства по организации братского (общего) захоронения, обязаны предоставить на избранное место захоронения санитарно-эпидемиологическое заключение органов, уполномоченных осуществлять государственный санитарно-эпидемиологический надзор.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Размер места для братского (общего) захоронения и его размещение на территории кладбища определяется в каждом конкретном случае.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 xml:space="preserve">     На местах для братских (общих) захоронений </w:t>
      </w:r>
      <w:proofErr w:type="spellStart"/>
      <w:r w:rsidRPr="00FB2D68">
        <w:rPr>
          <w:sz w:val="28"/>
          <w:szCs w:val="28"/>
        </w:rPr>
        <w:t>подзахоронение</w:t>
      </w:r>
      <w:proofErr w:type="spellEnd"/>
      <w:r w:rsidRPr="00FB2D68">
        <w:rPr>
          <w:sz w:val="28"/>
          <w:szCs w:val="28"/>
        </w:rPr>
        <w:t xml:space="preserve"> не производится.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16. Регистрация (перерегистрация) захоронений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Каждое захоронение, произведенное на территории кладбища, регистрируется в книге регистрации захоронений (захоронений урн с прахом).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Книги регистрации захоронений (захоронений урн с прахом) являются документами строгой отчетности и относятся к делам с постоянным сроком хранения.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Перерегистрация захоронений на других лиц носит заявительный характер и осуществляется в день обращения на основании заявления с указанием причин перерегистрации.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В отношении семейных (родовых) захоронений перерегистрация производится на близких и иных родственников, а при отсутствии таковых - на других лиц. При перерегистрации захоронений вносятся соответствующие изменения в книгу регистрации захоронений (захоронений урн с прахом) и в удостоверение о захоронении.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17. Специализированные службы по вопросам похоронного дела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 специализированные службы возлагается: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управление муниципальными кладбищами;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организация содержания и эксплуатации муниципальных кладбищ;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- оказание услуг, предоставляемых согласно гарантированному перечню </w:t>
      </w:r>
      <w:r w:rsidRPr="00FB2D68">
        <w:rPr>
          <w:sz w:val="28"/>
          <w:szCs w:val="28"/>
        </w:rPr>
        <w:lastRenderedPageBreak/>
        <w:t>услуг по погребению;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оказание услуг по погребению умерших, не имеющих супруга, близких родственников, иных родственников либо законного представителя умершего;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proofErr w:type="gramStart"/>
      <w:r w:rsidRPr="00FB2D68">
        <w:rPr>
          <w:sz w:val="28"/>
          <w:szCs w:val="28"/>
        </w:rPr>
        <w:t>- транспортировка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умерших в морг из лечебных учреждений (на основании договора с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лечебным учреждением);</w:t>
      </w:r>
      <w:proofErr w:type="gramEnd"/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транспортировка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иных умерших для производства судебно-медицинской экспертизы (за исключением умерших в лечебных учреждениях);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транспортировка умерших в морг по заказу лица, взявшего на себя обязанность осуществить погребение умершего (или иных заинтересованных лиц);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предоставление мест для захоронений, кроме семейных (родовых) захоронений, выдача удостоверения о захоронении;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выдача удостоверения о почетном захоронении, удостоверения о воинском захоронении, удостоверения о захоронении в стене скорби;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регистрация каждого захоронения в книге регистрации захоронений (захоронений урн с прахом);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перерегистрация семейных (родовых) захоронений, внесение соответствующих изменений в книгу регистрации захоронения (захоронения урн с прахом);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соблюдение правил содержания и эксплуатации муниципальных кладбищ;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сбор данных, характеризующих состояние находящихся в управлении муниципальных кладбищ, мест захоронения, похоронного дела;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обращение в уполномоченные органы в целях привлечения к ответственности лиц, виновных в нарушениях в сфере погребения и похоронного дела;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иные полномочия.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Специализированные службы могут оказывать услуги по перезахоронению, по эксплуатации, по изготовлению и продаже ритуальных принадлежностей.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right"/>
        <w:rPr>
          <w:sz w:val="28"/>
          <w:szCs w:val="28"/>
        </w:rPr>
      </w:pPr>
      <w:proofErr w:type="spellStart"/>
      <w:r w:rsidRPr="00FB2D68">
        <w:rPr>
          <w:sz w:val="28"/>
          <w:szCs w:val="28"/>
        </w:rPr>
        <w:t>Приложение</w:t>
      </w:r>
      <w:r w:rsidR="00CC10F7">
        <w:rPr>
          <w:sz w:val="28"/>
          <w:szCs w:val="28"/>
        </w:rPr>
        <w:t>№</w:t>
      </w:r>
      <w:proofErr w:type="spellEnd"/>
      <w:r w:rsidRPr="00FB2D68">
        <w:rPr>
          <w:sz w:val="28"/>
          <w:szCs w:val="28"/>
        </w:rPr>
        <w:t xml:space="preserve"> 2 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  <w:r w:rsidRPr="00FB2D68">
        <w:rPr>
          <w:sz w:val="28"/>
          <w:szCs w:val="28"/>
        </w:rPr>
        <w:t>УТВЕРЖДЕН</w:t>
      </w:r>
      <w:r w:rsidR="00CC10F7">
        <w:rPr>
          <w:sz w:val="28"/>
          <w:szCs w:val="28"/>
        </w:rPr>
        <w:t>О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  <w:r w:rsidRPr="00FB2D68">
        <w:rPr>
          <w:sz w:val="28"/>
          <w:szCs w:val="28"/>
        </w:rPr>
        <w:t>решением Совета депутатов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  <w:r w:rsidRPr="00FB2D68">
        <w:rPr>
          <w:sz w:val="28"/>
          <w:szCs w:val="28"/>
        </w:rPr>
        <w:t>муниципального образования</w:t>
      </w:r>
    </w:p>
    <w:p w:rsidR="00FB2D68" w:rsidRPr="00FB2D68" w:rsidRDefault="00CC10F7" w:rsidP="00FB2D68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</w:t>
      </w:r>
      <w:proofErr w:type="gramStart"/>
      <w:r>
        <w:rPr>
          <w:sz w:val="28"/>
          <w:szCs w:val="28"/>
        </w:rPr>
        <w:t>я</w:t>
      </w:r>
      <w:r w:rsidR="00FB2D68" w:rsidRPr="00FB2D68">
        <w:rPr>
          <w:sz w:val="28"/>
          <w:szCs w:val="28"/>
        </w:rPr>
        <w:t>«</w:t>
      </w:r>
      <w:proofErr w:type="spellStart"/>
      <w:proofErr w:type="gramEnd"/>
      <w:r w:rsidR="00FB2D68" w:rsidRPr="00FB2D68">
        <w:rPr>
          <w:sz w:val="28"/>
          <w:szCs w:val="28"/>
        </w:rPr>
        <w:t>Северомуйское</w:t>
      </w:r>
      <w:proofErr w:type="spellEnd"/>
      <w:r w:rsidR="00FB2D68" w:rsidRPr="00FB2D68">
        <w:rPr>
          <w:sz w:val="28"/>
          <w:szCs w:val="28"/>
        </w:rPr>
        <w:t>»</w:t>
      </w:r>
    </w:p>
    <w:p w:rsidR="00FB2D68" w:rsidRPr="00FB2D68" w:rsidRDefault="00CC10F7" w:rsidP="00FB2D68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 марта 2013 г. №220</w:t>
      </w:r>
    </w:p>
    <w:p w:rsidR="00FB2D68" w:rsidRPr="00FB2D68" w:rsidRDefault="00FB2D68" w:rsidP="00FB2D68">
      <w:pPr>
        <w:jc w:val="right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ПОЛОЖЕНИЕ О СОДЕРЖАНИИ И ПОСЕЩЕНИИ КЛАДБИЩ НА ТЕРРИТОРИИ ГОРОДСКОГО ПОСЕЛЕНИЯ</w:t>
      </w:r>
      <w:r w:rsidR="00CC10F7">
        <w:rPr>
          <w:sz w:val="28"/>
          <w:szCs w:val="28"/>
        </w:rPr>
        <w:t xml:space="preserve"> «СЕВЕРОМУЙСКОЕ»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1. Общие положения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</w:t>
      </w:r>
      <w:proofErr w:type="gramStart"/>
      <w:r w:rsidRPr="00FB2D68">
        <w:rPr>
          <w:sz w:val="28"/>
          <w:szCs w:val="28"/>
        </w:rPr>
        <w:t>Настоящее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Положение о содержании и посещении кладбищ и крематориев на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территории городского поселения «</w:t>
      </w:r>
      <w:proofErr w:type="spellStart"/>
      <w:r w:rsidRPr="00FB2D68">
        <w:rPr>
          <w:sz w:val="28"/>
          <w:szCs w:val="28"/>
        </w:rPr>
        <w:t>Северомуйское</w:t>
      </w:r>
      <w:proofErr w:type="spellEnd"/>
      <w:r w:rsidRPr="00FB2D68">
        <w:rPr>
          <w:sz w:val="28"/>
          <w:szCs w:val="28"/>
        </w:rPr>
        <w:t>» (далее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</w:t>
      </w:r>
      <w:r w:rsidR="00CC10F7">
        <w:rPr>
          <w:sz w:val="28"/>
          <w:szCs w:val="28"/>
        </w:rPr>
        <w:t xml:space="preserve"> погребении и похоронном деле",</w:t>
      </w:r>
      <w:r w:rsidRPr="00FB2D68">
        <w:rPr>
          <w:sz w:val="28"/>
          <w:szCs w:val="28"/>
        </w:rPr>
        <w:t xml:space="preserve"> Уставом муниципального образования городского поселения «</w:t>
      </w:r>
      <w:proofErr w:type="spellStart"/>
      <w:r w:rsidRPr="00FB2D68">
        <w:rPr>
          <w:sz w:val="28"/>
          <w:szCs w:val="28"/>
        </w:rPr>
        <w:t>Северомуйское</w:t>
      </w:r>
      <w:proofErr w:type="spellEnd"/>
      <w:r w:rsidRPr="00FB2D68">
        <w:rPr>
          <w:sz w:val="28"/>
          <w:szCs w:val="28"/>
        </w:rPr>
        <w:t>».</w:t>
      </w:r>
      <w:proofErr w:type="gramEnd"/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     Оформление заказов на выделение земельных участков под захоронения осуществляется специализированной службой, управляющей кладбищем (далее по тексту - специализированная служба).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     Земельный участок для захоронения умершего отводится по установленным нормам. В пределах отведенного земельного участка после захоронения могут устанавливаться надгробные сооружения в соответствии с утвержденными размерами и в порядке, определенном настоящим Положением.   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Торговля цветами, материалами для благоустройства мест захоронения осуществляется в магазинах.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2. Порядок захоронения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Захоронение умершего производится не ранее чем через 24 часа после констатации смерти при наличии свидетельства о смерти, выдаваемого органами ЗАГС, а захоронение урны с прахом - на основании свидетельства о смерти и справки о кремации.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Заказы на погребение и подготовку могил оформляются специализированной службой. При этом определяется возможность производства 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>захоронения на конкретном участке путем его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согласования со специализированной службой и закрепления данного места в удостоверении на захоронение.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 свободном месте родственного участка захоронение разрешается </w:t>
      </w:r>
      <w:r w:rsidRPr="00FB2D68">
        <w:rPr>
          <w:sz w:val="28"/>
          <w:szCs w:val="28"/>
        </w:rPr>
        <w:lastRenderedPageBreak/>
        <w:t>специализированной службой по письменному заявлению граждан (организаций), на которых зарегистрированы могилы, находящиеся на этом участке.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При захоронении на могильном холме устанавливается знак с указанием фамилии, имени и отчества умершего, даты смерти и регистрационного номера.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Каждое захоронение регистрируется в книге установленной формы с указанием номера участка захоронения и могилы. Гражданам (организациям), произведшим захоронения, выдается удостоверение. Перерегистрация захоронений на другого гражданина (организацию) рассматривается в каждом отдельном случае специализированной службой.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3. Изготовление и установка надмогильных сооружений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Все работы на кладбище, связанные с установкой надмогильных сооружений, могут производиться только с письменного уведомления заблаговременно или непосредственно в день проведения работ специализированной службы. Специализированная служба осуществляет регистрацию каждого надгробия, о чем делается соответствующая запись в книге регистрации надмогильных сооружений.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Обращаться в специализированную службу за разрешением на установку надмогильных сооружений имеет право лицо (организация), на которое зарегистрировано захоронение.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Надмогильные памятники на могилах устанавливаются или </w:t>
      </w:r>
      <w:r w:rsidR="00CC10F7">
        <w:rPr>
          <w:sz w:val="28"/>
          <w:szCs w:val="28"/>
        </w:rPr>
        <w:t xml:space="preserve"> </w:t>
      </w:r>
      <w:proofErr w:type="gramStart"/>
      <w:r w:rsidRPr="00FB2D68">
        <w:rPr>
          <w:sz w:val="28"/>
          <w:szCs w:val="28"/>
        </w:rPr>
        <w:t>заменяются на другие</w:t>
      </w:r>
      <w:proofErr w:type="gramEnd"/>
      <w:r w:rsidRPr="00FB2D68">
        <w:rPr>
          <w:sz w:val="28"/>
          <w:szCs w:val="28"/>
        </w:rPr>
        <w:t xml:space="preserve"> при предъявлении документов на их изготовление (приобретение).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При установке ограды оставляется проход между захоронениями не менее </w:t>
      </w:r>
      <w:smartTag w:uri="urn:schemas-microsoft-com:office:smarttags" w:element="metricconverter">
        <w:smartTagPr>
          <w:attr w:name="ProductID" w:val="0,5 м"/>
        </w:smartTagPr>
        <w:r w:rsidRPr="00FB2D68">
          <w:rPr>
            <w:sz w:val="28"/>
            <w:szCs w:val="28"/>
          </w:rPr>
          <w:t>0,5 м</w:t>
        </w:r>
      </w:smartTag>
      <w:r w:rsidRPr="00FB2D68">
        <w:rPr>
          <w:sz w:val="28"/>
          <w:szCs w:val="28"/>
        </w:rPr>
        <w:t>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 гражданами и организациями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может быть заключен возмездный договор о принятии надгробия на сохранность.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Надмогильные сооружения устанавливаются в пределах отведенного земельного участка. Устанавливаемые надмогильные сооружения (надгробия) и ограды не должны иметь частей, выступающих за границы мест захоронения или нависающих над ними. Высота склепа не должна превышать </w:t>
      </w:r>
      <w:smartTag w:uri="urn:schemas-microsoft-com:office:smarttags" w:element="metricconverter">
        <w:smartTagPr>
          <w:attr w:name="ProductID" w:val="3 метров"/>
        </w:smartTagPr>
        <w:r w:rsidRPr="00FB2D68">
          <w:rPr>
            <w:sz w:val="28"/>
            <w:szCs w:val="28"/>
          </w:rPr>
          <w:t>3 метров</w:t>
        </w:r>
      </w:smartTag>
      <w:r w:rsidRPr="00FB2D68">
        <w:rPr>
          <w:sz w:val="28"/>
          <w:szCs w:val="28"/>
        </w:rPr>
        <w:t>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При установке надмогильных сооружений (надгробий) следует предусматривать возможность последующих захоронений на местах родственных и семейных (родовых) захоронений.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Сооружение, установленное за пределами отведенного земельного участка, подлежит сносу специализированной службой в порядке, установленном действующим законодательством.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Установленные гражданами (организациями) надгробные сооружения (памятники, цветники и др.) являются их собственностью.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Надписи на надмогильных сооружениях должны соответствовать сведениям </w:t>
      </w:r>
      <w:proofErr w:type="gramStart"/>
      <w:r w:rsidRPr="00FB2D68">
        <w:rPr>
          <w:sz w:val="28"/>
          <w:szCs w:val="28"/>
        </w:rPr>
        <w:t>о</w:t>
      </w:r>
      <w:proofErr w:type="gramEnd"/>
      <w:r w:rsidRPr="00FB2D68">
        <w:rPr>
          <w:sz w:val="28"/>
          <w:szCs w:val="28"/>
        </w:rPr>
        <w:t xml:space="preserve"> действительно захороненных в данном месте умерших. Допускается нанесение надписей на надмогильных сооружениях и </w:t>
      </w:r>
      <w:r w:rsidRPr="00FB2D68">
        <w:rPr>
          <w:sz w:val="28"/>
          <w:szCs w:val="28"/>
        </w:rPr>
        <w:lastRenderedPageBreak/>
        <w:t>подготовка их к будущим захоронениям.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Срок использования надмогильных сооружений (надгробий) и оград не ограничивается, за исключением случаев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признания объекта в установленном порядке ветхим, представляющим угрозу здоровью людей, сохранности соседних мест захоронений.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4. Обязанности специализированной службы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Ответственность за организацию похоронного обслуживания, благоустройство мест захоронения и санитарное состояние территории кладбища возлагается на специализированную службу, которая обязана обеспечить: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своевременную подготовку могил, захоронение умерших, подготовку регистрационных знаков;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оказание услуг по уходу за могилой, установке надмогильных сооружений и уходу за ними, принятие надгробий на сохранность;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предоставление гражданам напрокат инвентаря для ухода за могилой;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соблюдение установленных норм и правил захоронения;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содержание в надлежащем порядке братских могил и могил, находящихся под охраной государства;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сохранность механизмов, инвентаря и принятых на сохранность по договору надмогильных сооружений;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выполнение прочих требований, предусмотренных действующим законодательством.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Деятельность по содержанию кладбищ должна отвечать следующим требованиям: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дороги общего пользования и проходы между могилами должны поддерживаться в чистоте;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пересечения дорог подлежат оборудованию урнами для сбора мелкого мусора, прилегающая к кладбищу территория - контейнерами для сбора крупного мусора и мусора, удаляемого из урн, расположенных на территории кладбища;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на территории кладбища должны осуществляться мероприятия по его благоустройству (покраска и поддержание в надлежащем состоянии бордюров, опор освещения, ворот и т.п.);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на территории кладбища должны быть организованы зоны моральной защиты;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выполнены иные требования по его благоустройству, предусмотренные действующим законодательством.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5. Содержание могил, надмогильных сооружений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</w:t>
      </w:r>
      <w:r w:rsidRPr="00FB2D68">
        <w:rPr>
          <w:sz w:val="28"/>
          <w:szCs w:val="28"/>
        </w:rPr>
        <w:lastRenderedPageBreak/>
        <w:t>надлежащем состоянии собственными силами либо силами физических или юридических лиц, оказывающих услуги.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При отсутствии сведений о захоронениях, а также ненадлежащем уходе за захоронениями они признаются брошенными.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Для признания захоронения </w:t>
      </w:r>
      <w:proofErr w:type="gramStart"/>
      <w:r w:rsidRPr="00FB2D68">
        <w:rPr>
          <w:sz w:val="28"/>
          <w:szCs w:val="28"/>
        </w:rPr>
        <w:t>бесхозяйным</w:t>
      </w:r>
      <w:proofErr w:type="gramEnd"/>
      <w:r w:rsidRPr="00FB2D68">
        <w:rPr>
          <w:sz w:val="28"/>
          <w:szCs w:val="28"/>
        </w:rPr>
        <w:t xml:space="preserve"> специализированная служба обязана: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выставить рядом с местом захоронения трафарет с предупреждением о необходимости привести захоронение в порядок и обратиться в специализированную службу в течение 2 лет;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в случае установления историко-культурной ценности бесхозного захоронения или надмогильного сооружения обеспечить его сохранность в соответствии с законодательством об охране и использовании памятников истории и культуры;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- при отсутствии заинтересованных лиц более 2 лет передать материалы в администрацию городского поселения для подачи заявления в суд о признании имущества </w:t>
      </w:r>
      <w:proofErr w:type="gramStart"/>
      <w:r w:rsidRPr="00FB2D68">
        <w:rPr>
          <w:sz w:val="28"/>
          <w:szCs w:val="28"/>
        </w:rPr>
        <w:t>бесхозяйным</w:t>
      </w:r>
      <w:proofErr w:type="gramEnd"/>
      <w:r w:rsidRPr="00FB2D68">
        <w:rPr>
          <w:sz w:val="28"/>
          <w:szCs w:val="28"/>
        </w:rPr>
        <w:t>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после вступления в законную силу судебного решения принять бесхозяйное имущество на баланс кладбища.</w:t>
      </w: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jc w:val="center"/>
        <w:rPr>
          <w:sz w:val="28"/>
          <w:szCs w:val="28"/>
        </w:rPr>
      </w:pPr>
      <w:r w:rsidRPr="00FB2D68">
        <w:rPr>
          <w:sz w:val="28"/>
          <w:szCs w:val="28"/>
        </w:rPr>
        <w:t>Статья 6. Правила посещения кладбищ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На территории кладбища посетители должны соблюдать общественный порядок и тишину.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Посетители кладбища имеют право: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устанавливать памятники в соответствии с требованиями к оформлению участка захоронения;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>- поручать работникам специализированной службы уход за могилой с оплатой по тарифам;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сажать цветы на могильном участке;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сажать деревья в соответствии с проектом озеленения кладбища по согласованию со специализированной службой.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 xml:space="preserve">     На территории кладбища запрещается: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устанавливать, переделывать и снимать памятники и другие надмогильные сооружения, мемориальные доски, ограды без разрешения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>специализированной службы;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портить надмогильные сооружения, мемориальные доски, оборудование кладбища, засорять территорию;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ломать зеленые насаждения, рвать цветы;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выгуливать домашних животных, ловить птиц, пасти скот;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разводить костры, добывать песок и глину, резать дерн;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кататься на велосипедах, мотороллерах, мотоциклах, лыжах и санях;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находиться на территории кладбища после его закрытия;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производить копку ям для добывания грунта, оставлять запасы строительных материалов;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 xml:space="preserve">- въезжать на территорию кладбища на автотранспорте, кроме </w:t>
      </w:r>
      <w:r w:rsidRPr="00FB2D68">
        <w:rPr>
          <w:sz w:val="28"/>
          <w:szCs w:val="28"/>
        </w:rPr>
        <w:lastRenderedPageBreak/>
        <w:t>автотранспорта инвалидов;</w:t>
      </w:r>
    </w:p>
    <w:p w:rsidR="00FB2D68" w:rsidRPr="00FB2D68" w:rsidRDefault="00FB2D68" w:rsidP="00FB2D68">
      <w:pPr>
        <w:rPr>
          <w:sz w:val="28"/>
          <w:szCs w:val="28"/>
        </w:rPr>
      </w:pPr>
      <w:r w:rsidRPr="00FB2D68">
        <w:rPr>
          <w:sz w:val="28"/>
          <w:szCs w:val="28"/>
        </w:rPr>
        <w:t>- заниматься коммерческой деятельностью.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Возникающие имущественные и другие споры между гражданами и специализированной службой разрешаются в установленном законодательством порядке.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Данное Положение вывешивается на видном месте в организациях, оказывающих ритуальные услуги населению, для всеобщего обозрения.</w:t>
      </w:r>
    </w:p>
    <w:p w:rsidR="00FB2D68" w:rsidRPr="00FB2D68" w:rsidRDefault="00FB2D68" w:rsidP="00FB2D68">
      <w:pPr>
        <w:jc w:val="both"/>
        <w:rPr>
          <w:sz w:val="28"/>
          <w:szCs w:val="28"/>
        </w:rPr>
      </w:pPr>
      <w:r w:rsidRPr="00FB2D68">
        <w:rPr>
          <w:sz w:val="28"/>
          <w:szCs w:val="28"/>
        </w:rPr>
        <w:t xml:space="preserve">     </w:t>
      </w:r>
      <w:proofErr w:type="gramStart"/>
      <w:r w:rsidRPr="00FB2D68">
        <w:rPr>
          <w:sz w:val="28"/>
          <w:szCs w:val="28"/>
        </w:rPr>
        <w:t xml:space="preserve">Транспортное 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>средство, перевозящее умершего, а также сопровождающий его транспорт, образующий похоронную процессию (автобусы, легковые машины и т.д.), имеют право беспрепятственного проезда на</w:t>
      </w:r>
      <w:r w:rsidR="00CC10F7">
        <w:rPr>
          <w:sz w:val="28"/>
          <w:szCs w:val="28"/>
        </w:rPr>
        <w:t xml:space="preserve"> </w:t>
      </w:r>
      <w:r w:rsidRPr="00FB2D68">
        <w:rPr>
          <w:sz w:val="28"/>
          <w:szCs w:val="28"/>
        </w:rPr>
        <w:t xml:space="preserve"> территорию кладбища и движения по территории кладбища в пределах утвержденных специализированной службой схем движения и стоянок транспортных средств.</w:t>
      </w:r>
      <w:proofErr w:type="gramEnd"/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rPr>
          <w:sz w:val="28"/>
          <w:szCs w:val="28"/>
        </w:rPr>
      </w:pPr>
    </w:p>
    <w:p w:rsidR="00FB2D68" w:rsidRPr="00FB2D68" w:rsidRDefault="00FB2D68" w:rsidP="00FB2D68">
      <w:pPr>
        <w:rPr>
          <w:sz w:val="28"/>
          <w:szCs w:val="28"/>
        </w:rPr>
      </w:pPr>
    </w:p>
    <w:p w:rsidR="003C0F91" w:rsidRPr="00FB2D68" w:rsidRDefault="003C0F91" w:rsidP="003C0F91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8"/>
          <w:szCs w:val="28"/>
        </w:rPr>
      </w:pPr>
    </w:p>
    <w:p w:rsidR="003C0F91" w:rsidRPr="00FB2D68" w:rsidRDefault="003C0F91" w:rsidP="003C0F91">
      <w:pPr>
        <w:jc w:val="right"/>
        <w:rPr>
          <w:sz w:val="28"/>
          <w:szCs w:val="28"/>
        </w:rPr>
      </w:pPr>
    </w:p>
    <w:p w:rsidR="003C0F91" w:rsidRPr="00FB2D68" w:rsidRDefault="003C0F91" w:rsidP="003C0F91">
      <w:pPr>
        <w:jc w:val="right"/>
        <w:rPr>
          <w:sz w:val="28"/>
          <w:szCs w:val="28"/>
        </w:rPr>
      </w:pPr>
    </w:p>
    <w:p w:rsidR="003C0F91" w:rsidRDefault="003C0F91" w:rsidP="003C0F91">
      <w:pPr>
        <w:jc w:val="right"/>
        <w:rPr>
          <w:sz w:val="28"/>
          <w:szCs w:val="28"/>
        </w:rPr>
      </w:pPr>
    </w:p>
    <w:sectPr w:rsidR="003C0F91" w:rsidSect="00A0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23363"/>
    <w:multiLevelType w:val="hybridMultilevel"/>
    <w:tmpl w:val="AC30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F91"/>
    <w:rsid w:val="003C0F91"/>
    <w:rsid w:val="00910889"/>
    <w:rsid w:val="00953870"/>
    <w:rsid w:val="00A01FA2"/>
    <w:rsid w:val="00CC10F7"/>
    <w:rsid w:val="00E72E1A"/>
    <w:rsid w:val="00FB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0F9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0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3C0F91"/>
    <w:rPr>
      <w:color w:val="008000"/>
      <w:sz w:val="26"/>
      <w:szCs w:val="26"/>
    </w:rPr>
  </w:style>
  <w:style w:type="paragraph" w:customStyle="1" w:styleId="ConsPlusNormal">
    <w:name w:val="ConsPlusNormal"/>
    <w:rsid w:val="003C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C0F9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0F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3C0F91"/>
    <w:rPr>
      <w:color w:val="008000"/>
      <w:sz w:val="26"/>
      <w:szCs w:val="26"/>
    </w:rPr>
  </w:style>
  <w:style w:type="paragraph" w:customStyle="1" w:styleId="ConsPlusNormal">
    <w:name w:val="ConsPlusNormal"/>
    <w:rsid w:val="003C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C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1\&#1056;&#1072;&#1073;&#1086;&#1095;&#1080;&#1081;%20&#1089;&#1090;&#1086;&#1083;\2-&#1081;%20&#1089;&#1086;&#1079;&#1099;&#1074;\2%20&#1079;&#1072;&#1089;&#1077;&#1076;&#1072;&#1085;&#1080;&#1077;\&#1101;&#1083;&#1077;&#1082;&#1090;&#1088;&#1086;&#1075;&#1086;&#1088;&#1089;&#1082;.rt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4570</Words>
  <Characters>26049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3</cp:revision>
  <cp:lastPrinted>2013-04-22T02:47:00Z</cp:lastPrinted>
  <dcterms:created xsi:type="dcterms:W3CDTF">2013-04-21T12:46:00Z</dcterms:created>
  <dcterms:modified xsi:type="dcterms:W3CDTF">2013-04-22T02:47:00Z</dcterms:modified>
</cp:coreProperties>
</file>